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6C" w:rsidRPr="006504E2" w:rsidRDefault="00D92BEE" w:rsidP="00C75610">
      <w:pPr>
        <w:rPr>
          <w:sz w:val="36"/>
        </w:rPr>
      </w:pPr>
      <w:r>
        <w:rPr>
          <w:noProof/>
          <w:lang w:eastAsia="fr-FR"/>
        </w:rPr>
        <w:drawing>
          <wp:inline distT="0" distB="0" distL="0" distR="0">
            <wp:extent cx="825500" cy="1098550"/>
            <wp:effectExtent l="0" t="0" r="0" b="635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noFill/>
                    </a:ln>
                  </pic:spPr>
                </pic:pic>
              </a:graphicData>
            </a:graphic>
          </wp:inline>
        </w:drawing>
      </w:r>
    </w:p>
    <w:p w:rsidR="004043EC" w:rsidRPr="00C75610" w:rsidRDefault="004043EC" w:rsidP="00C75610">
      <w:pPr>
        <w:pStyle w:val="Dossierobjet"/>
      </w:pPr>
      <w:r w:rsidRPr="00C75610">
        <w:t xml:space="preserve">Cahier des </w:t>
      </w:r>
      <w:r w:rsidR="008F65FA" w:rsidRPr="00C75610">
        <w:t>charges type</w:t>
      </w:r>
      <w:r w:rsidR="003710FF" w:rsidRPr="00C75610">
        <w:br/>
      </w:r>
      <w:r w:rsidR="00043493" w:rsidRPr="00C75610">
        <w:t>pour une étude de sol et de filières d</w:t>
      </w:r>
      <w:r w:rsidR="00293FE3" w:rsidRPr="00C75610">
        <w:t>’</w:t>
      </w:r>
      <w:r w:rsidR="00043493" w:rsidRPr="00C75610">
        <w:t>assainissement non collectif</w:t>
      </w:r>
    </w:p>
    <w:p w:rsidR="00D83CD9" w:rsidRPr="00EC24BD" w:rsidRDefault="00D83CD9" w:rsidP="00D92BEE">
      <w:pPr>
        <w:jc w:val="center"/>
      </w:pPr>
      <w:r w:rsidRPr="00EC24BD">
        <w:t>(M</w:t>
      </w:r>
      <w:r w:rsidR="002C7A99">
        <w:t>aîtrise d’o</w:t>
      </w:r>
      <w:r w:rsidR="00F26DE9">
        <w:t>uvrage</w:t>
      </w:r>
      <w:r w:rsidRPr="00EC24BD">
        <w:t xml:space="preserve"> privée ou publique)</w:t>
      </w:r>
    </w:p>
    <w:p w:rsidR="00AF2FA3" w:rsidRDefault="00AF2FA3" w:rsidP="00D92BEE">
      <w:pPr>
        <w:jc w:val="center"/>
      </w:pPr>
      <w:r w:rsidRPr="00EC24BD">
        <w:t>Applic</w:t>
      </w:r>
      <w:r w:rsidR="006504E2">
        <w:t>able aux habitations existantes</w:t>
      </w:r>
    </w:p>
    <w:p w:rsidR="00511039" w:rsidRPr="000C518E" w:rsidRDefault="00FE44D1" w:rsidP="00D92BEE">
      <w:pPr>
        <w:jc w:val="center"/>
      </w:pPr>
      <w:proofErr w:type="gramStart"/>
      <w:r>
        <w:t>p</w:t>
      </w:r>
      <w:r w:rsidR="00E01437" w:rsidRPr="000C518E">
        <w:t>our</w:t>
      </w:r>
      <w:proofErr w:type="gramEnd"/>
      <w:r w:rsidR="00E01437" w:rsidRPr="000C518E">
        <w:t xml:space="preserve"> le</w:t>
      </w:r>
      <w:r w:rsidR="00511039" w:rsidRPr="000C518E">
        <w:t>s travaux de réhabilitation</w:t>
      </w:r>
      <w:r w:rsidR="00E01437" w:rsidRPr="000C518E">
        <w:t xml:space="preserve"> financés par l</w:t>
      </w:r>
      <w:r w:rsidR="00293FE3">
        <w:t>’</w:t>
      </w:r>
      <w:r w:rsidR="00E01437" w:rsidRPr="000C518E">
        <w:t>agence</w:t>
      </w:r>
      <w:r w:rsidR="00A57B8B">
        <w:t xml:space="preserve"> de l’eau</w:t>
      </w:r>
    </w:p>
    <w:p w:rsidR="008C2FB9" w:rsidRDefault="008C2FB9">
      <w:pPr>
        <w:rPr>
          <w:rFonts w:ascii="Arial" w:hAnsi="Arial"/>
          <w:sz w:val="24"/>
          <w:szCs w:val="24"/>
        </w:rPr>
      </w:pPr>
    </w:p>
    <w:p w:rsidR="007C4D9D" w:rsidRPr="00DB5015" w:rsidRDefault="00E63DA4" w:rsidP="00E63DA4">
      <w:pPr>
        <w:rPr>
          <w:rFonts w:cs="Calibri"/>
          <w:lang w:eastAsia="fr-FR"/>
        </w:rPr>
      </w:pPr>
      <w:r w:rsidRPr="00DB5015">
        <w:rPr>
          <w:rFonts w:cs="Calibri"/>
          <w:lang w:eastAsia="fr-FR"/>
        </w:rPr>
        <w:t xml:space="preserve">Délibération n° </w:t>
      </w:r>
      <w:r w:rsidR="00AB3D59">
        <w:rPr>
          <w:rFonts w:eastAsia="Calibri"/>
        </w:rPr>
        <w:t>2018</w:t>
      </w:r>
      <w:r w:rsidRPr="00F772F8">
        <w:rPr>
          <w:rFonts w:eastAsia="Calibri"/>
        </w:rPr>
        <w:t>-</w:t>
      </w:r>
      <w:bookmarkStart w:id="0" w:name="_GoBack"/>
      <w:bookmarkEnd w:id="0"/>
      <w:r w:rsidR="00D43F94">
        <w:rPr>
          <w:rFonts w:eastAsia="Calibri"/>
        </w:rPr>
        <w:t>144</w:t>
      </w:r>
      <w:r w:rsidR="00D43F94" w:rsidRPr="00F772F8">
        <w:rPr>
          <w:rFonts w:eastAsia="Calibri"/>
        </w:rPr>
        <w:t xml:space="preserve"> </w:t>
      </w:r>
      <w:r w:rsidRPr="00F772F8">
        <w:rPr>
          <w:rFonts w:eastAsia="Calibri"/>
        </w:rPr>
        <w:t xml:space="preserve">du </w:t>
      </w:r>
      <w:r w:rsidR="00AB3D59">
        <w:rPr>
          <w:rFonts w:eastAsia="Calibri"/>
        </w:rPr>
        <w:t>11 décembre 2018</w:t>
      </w:r>
    </w:p>
    <w:p w:rsidR="00325148" w:rsidRPr="008B491D" w:rsidRDefault="00325148" w:rsidP="00CF7B4F">
      <w:pPr>
        <w:pStyle w:val="En-ttedetabledesmatires"/>
      </w:pPr>
      <w:bookmarkStart w:id="1" w:name="_Toc354064048"/>
      <w:r w:rsidRPr="008B491D">
        <w:t>Table des matières</w:t>
      </w:r>
    </w:p>
    <w:p w:rsidR="00E5218B" w:rsidRDefault="00FE44D1">
      <w:pPr>
        <w:pStyle w:val="TM1"/>
        <w:tabs>
          <w:tab w:val="right" w:leader="dot" w:pos="9627"/>
        </w:tabs>
        <w:rPr>
          <w:rFonts w:asciiTheme="minorHAnsi" w:eastAsiaTheme="minorEastAsia" w:hAnsiTheme="minorHAnsi" w:cstheme="minorBidi"/>
          <w:b w:val="0"/>
          <w:caps w:val="0"/>
          <w:noProof/>
          <w:sz w:val="22"/>
          <w:szCs w:val="22"/>
          <w:lang w:eastAsia="fr-FR"/>
        </w:rPr>
      </w:pPr>
      <w:r>
        <w:rPr>
          <w:b w:val="0"/>
          <w:caps w:val="0"/>
        </w:rPr>
        <w:fldChar w:fldCharType="begin"/>
      </w:r>
      <w:r>
        <w:rPr>
          <w:b w:val="0"/>
          <w:caps w:val="0"/>
        </w:rPr>
        <w:instrText xml:space="preserve"> TOC \o "1-3" \h \z \u </w:instrText>
      </w:r>
      <w:r>
        <w:rPr>
          <w:b w:val="0"/>
          <w:caps w:val="0"/>
        </w:rPr>
        <w:fldChar w:fldCharType="separate"/>
      </w:r>
      <w:hyperlink w:anchor="_Toc493009300" w:history="1">
        <w:r w:rsidR="00E5218B" w:rsidRPr="00940B39">
          <w:rPr>
            <w:rStyle w:val="Lienhypertexte"/>
            <w:noProof/>
          </w:rPr>
          <w:t>1. OBJET DE L’ÉTUDE</w:t>
        </w:r>
        <w:r w:rsidR="00E5218B">
          <w:rPr>
            <w:noProof/>
            <w:webHidden/>
          </w:rPr>
          <w:tab/>
        </w:r>
        <w:r w:rsidR="00E5218B">
          <w:rPr>
            <w:noProof/>
            <w:webHidden/>
          </w:rPr>
          <w:fldChar w:fldCharType="begin"/>
        </w:r>
        <w:r w:rsidR="00E5218B">
          <w:rPr>
            <w:noProof/>
            <w:webHidden/>
          </w:rPr>
          <w:instrText xml:space="preserve"> PAGEREF _Toc493009300 \h </w:instrText>
        </w:r>
        <w:r w:rsidR="00E5218B">
          <w:rPr>
            <w:noProof/>
            <w:webHidden/>
          </w:rPr>
        </w:r>
        <w:r w:rsidR="00E5218B">
          <w:rPr>
            <w:noProof/>
            <w:webHidden/>
          </w:rPr>
          <w:fldChar w:fldCharType="separate"/>
        </w:r>
        <w:r w:rsidR="008A11CE">
          <w:rPr>
            <w:noProof/>
            <w:webHidden/>
          </w:rPr>
          <w:t>2</w:t>
        </w:r>
        <w:r w:rsidR="00E5218B">
          <w:rPr>
            <w:noProof/>
            <w:webHidden/>
          </w:rPr>
          <w:fldChar w:fldCharType="end"/>
        </w:r>
      </w:hyperlink>
    </w:p>
    <w:p w:rsidR="00E5218B" w:rsidRDefault="00D43F94">
      <w:pPr>
        <w:pStyle w:val="TM1"/>
        <w:tabs>
          <w:tab w:val="right" w:leader="dot" w:pos="9627"/>
        </w:tabs>
        <w:rPr>
          <w:rFonts w:asciiTheme="minorHAnsi" w:eastAsiaTheme="minorEastAsia" w:hAnsiTheme="minorHAnsi" w:cstheme="minorBidi"/>
          <w:b w:val="0"/>
          <w:caps w:val="0"/>
          <w:noProof/>
          <w:sz w:val="22"/>
          <w:szCs w:val="22"/>
          <w:lang w:eastAsia="fr-FR"/>
        </w:rPr>
      </w:pPr>
      <w:hyperlink w:anchor="_Toc493009301" w:history="1">
        <w:r w:rsidR="00E5218B" w:rsidRPr="00940B39">
          <w:rPr>
            <w:rStyle w:val="Lienhypertexte"/>
            <w:noProof/>
          </w:rPr>
          <w:t>2. CONTEXTE</w:t>
        </w:r>
        <w:r w:rsidR="00E5218B">
          <w:rPr>
            <w:noProof/>
            <w:webHidden/>
          </w:rPr>
          <w:tab/>
        </w:r>
        <w:r w:rsidR="00E5218B">
          <w:rPr>
            <w:noProof/>
            <w:webHidden/>
          </w:rPr>
          <w:fldChar w:fldCharType="begin"/>
        </w:r>
        <w:r w:rsidR="00E5218B">
          <w:rPr>
            <w:noProof/>
            <w:webHidden/>
          </w:rPr>
          <w:instrText xml:space="preserve"> PAGEREF _Toc493009301 \h </w:instrText>
        </w:r>
        <w:r w:rsidR="00E5218B">
          <w:rPr>
            <w:noProof/>
            <w:webHidden/>
          </w:rPr>
        </w:r>
        <w:r w:rsidR="00E5218B">
          <w:rPr>
            <w:noProof/>
            <w:webHidden/>
          </w:rPr>
          <w:fldChar w:fldCharType="separate"/>
        </w:r>
        <w:r w:rsidR="008A11CE">
          <w:rPr>
            <w:noProof/>
            <w:webHidden/>
          </w:rPr>
          <w:t>2</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02" w:history="1">
        <w:r w:rsidR="00E5218B" w:rsidRPr="00940B39">
          <w:rPr>
            <w:rStyle w:val="Lienhypertexte"/>
            <w:noProof/>
          </w:rPr>
          <w:t>1 - Visite de propriété</w:t>
        </w:r>
        <w:r w:rsidR="00E5218B">
          <w:rPr>
            <w:noProof/>
            <w:webHidden/>
          </w:rPr>
          <w:tab/>
        </w:r>
        <w:r w:rsidR="00E5218B">
          <w:rPr>
            <w:noProof/>
            <w:webHidden/>
          </w:rPr>
          <w:fldChar w:fldCharType="begin"/>
        </w:r>
        <w:r w:rsidR="00E5218B">
          <w:rPr>
            <w:noProof/>
            <w:webHidden/>
          </w:rPr>
          <w:instrText xml:space="preserve"> PAGEREF _Toc493009302 \h </w:instrText>
        </w:r>
        <w:r w:rsidR="00E5218B">
          <w:rPr>
            <w:noProof/>
            <w:webHidden/>
          </w:rPr>
        </w:r>
        <w:r w:rsidR="00E5218B">
          <w:rPr>
            <w:noProof/>
            <w:webHidden/>
          </w:rPr>
          <w:fldChar w:fldCharType="separate"/>
        </w:r>
        <w:r w:rsidR="008A11CE">
          <w:rPr>
            <w:noProof/>
            <w:webHidden/>
          </w:rPr>
          <w:t>2</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03" w:history="1">
        <w:r w:rsidR="00E5218B" w:rsidRPr="00940B39">
          <w:rPr>
            <w:rStyle w:val="Lienhypertexte"/>
            <w:noProof/>
          </w:rPr>
          <w:t>2 - Levé topographique ou altimétrique</w:t>
        </w:r>
        <w:r w:rsidR="00E5218B">
          <w:rPr>
            <w:noProof/>
            <w:webHidden/>
          </w:rPr>
          <w:tab/>
        </w:r>
        <w:r w:rsidR="00E5218B">
          <w:rPr>
            <w:noProof/>
            <w:webHidden/>
          </w:rPr>
          <w:fldChar w:fldCharType="begin"/>
        </w:r>
        <w:r w:rsidR="00E5218B">
          <w:rPr>
            <w:noProof/>
            <w:webHidden/>
          </w:rPr>
          <w:instrText xml:space="preserve"> PAGEREF _Toc493009303 \h </w:instrText>
        </w:r>
        <w:r w:rsidR="00E5218B">
          <w:rPr>
            <w:noProof/>
            <w:webHidden/>
          </w:rPr>
        </w:r>
        <w:r w:rsidR="00E5218B">
          <w:rPr>
            <w:noProof/>
            <w:webHidden/>
          </w:rPr>
          <w:fldChar w:fldCharType="separate"/>
        </w:r>
        <w:r w:rsidR="008A11CE">
          <w:rPr>
            <w:noProof/>
            <w:webHidden/>
          </w:rPr>
          <w:t>2</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04" w:history="1">
        <w:r w:rsidR="00E5218B" w:rsidRPr="00940B39">
          <w:rPr>
            <w:rStyle w:val="Lienhypertexte"/>
            <w:noProof/>
          </w:rPr>
          <w:t>3 - Analyse des contraintes à la parcelle</w:t>
        </w:r>
        <w:r w:rsidR="00E5218B">
          <w:rPr>
            <w:noProof/>
            <w:webHidden/>
          </w:rPr>
          <w:tab/>
        </w:r>
        <w:r w:rsidR="00E5218B">
          <w:rPr>
            <w:noProof/>
            <w:webHidden/>
          </w:rPr>
          <w:fldChar w:fldCharType="begin"/>
        </w:r>
        <w:r w:rsidR="00E5218B">
          <w:rPr>
            <w:noProof/>
            <w:webHidden/>
          </w:rPr>
          <w:instrText xml:space="preserve"> PAGEREF _Toc493009304 \h </w:instrText>
        </w:r>
        <w:r w:rsidR="00E5218B">
          <w:rPr>
            <w:noProof/>
            <w:webHidden/>
          </w:rPr>
        </w:r>
        <w:r w:rsidR="00E5218B">
          <w:rPr>
            <w:noProof/>
            <w:webHidden/>
          </w:rPr>
          <w:fldChar w:fldCharType="separate"/>
        </w:r>
        <w:r w:rsidR="008A11CE">
          <w:rPr>
            <w:noProof/>
            <w:webHidden/>
          </w:rPr>
          <w:t>2</w:t>
        </w:r>
        <w:r w:rsidR="00E5218B">
          <w:rPr>
            <w:noProof/>
            <w:webHidden/>
          </w:rPr>
          <w:fldChar w:fldCharType="end"/>
        </w:r>
      </w:hyperlink>
    </w:p>
    <w:p w:rsidR="00E5218B" w:rsidRDefault="00D43F94">
      <w:pPr>
        <w:pStyle w:val="TM1"/>
        <w:tabs>
          <w:tab w:val="right" w:leader="dot" w:pos="9627"/>
        </w:tabs>
        <w:rPr>
          <w:rFonts w:asciiTheme="minorHAnsi" w:eastAsiaTheme="minorEastAsia" w:hAnsiTheme="minorHAnsi" w:cstheme="minorBidi"/>
          <w:b w:val="0"/>
          <w:caps w:val="0"/>
          <w:noProof/>
          <w:sz w:val="22"/>
          <w:szCs w:val="22"/>
          <w:lang w:eastAsia="fr-FR"/>
        </w:rPr>
      </w:pPr>
      <w:hyperlink w:anchor="_Toc493009305" w:history="1">
        <w:r w:rsidR="00E5218B" w:rsidRPr="00940B39">
          <w:rPr>
            <w:rStyle w:val="Lienhypertexte"/>
            <w:noProof/>
          </w:rPr>
          <w:t>3. ÉTUDE DE SOL</w:t>
        </w:r>
        <w:r w:rsidR="00E5218B">
          <w:rPr>
            <w:noProof/>
            <w:webHidden/>
          </w:rPr>
          <w:tab/>
        </w:r>
        <w:r w:rsidR="00E5218B">
          <w:rPr>
            <w:noProof/>
            <w:webHidden/>
          </w:rPr>
          <w:fldChar w:fldCharType="begin"/>
        </w:r>
        <w:r w:rsidR="00E5218B">
          <w:rPr>
            <w:noProof/>
            <w:webHidden/>
          </w:rPr>
          <w:instrText xml:space="preserve"> PAGEREF _Toc493009305 \h </w:instrText>
        </w:r>
        <w:r w:rsidR="00E5218B">
          <w:rPr>
            <w:noProof/>
            <w:webHidden/>
          </w:rPr>
        </w:r>
        <w:r w:rsidR="00E5218B">
          <w:rPr>
            <w:noProof/>
            <w:webHidden/>
          </w:rPr>
          <w:fldChar w:fldCharType="separate"/>
        </w:r>
        <w:r w:rsidR="008A11CE">
          <w:rPr>
            <w:noProof/>
            <w:webHidden/>
          </w:rPr>
          <w:t>3</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06" w:history="1">
        <w:r w:rsidR="00E5218B" w:rsidRPr="00940B39">
          <w:rPr>
            <w:rStyle w:val="Lienhypertexte"/>
            <w:noProof/>
          </w:rPr>
          <w:t>1 - Sondages</w:t>
        </w:r>
        <w:r w:rsidR="00E5218B">
          <w:rPr>
            <w:noProof/>
            <w:webHidden/>
          </w:rPr>
          <w:tab/>
        </w:r>
        <w:r w:rsidR="00E5218B">
          <w:rPr>
            <w:noProof/>
            <w:webHidden/>
          </w:rPr>
          <w:fldChar w:fldCharType="begin"/>
        </w:r>
        <w:r w:rsidR="00E5218B">
          <w:rPr>
            <w:noProof/>
            <w:webHidden/>
          </w:rPr>
          <w:instrText xml:space="preserve"> PAGEREF _Toc493009306 \h </w:instrText>
        </w:r>
        <w:r w:rsidR="00E5218B">
          <w:rPr>
            <w:noProof/>
            <w:webHidden/>
          </w:rPr>
        </w:r>
        <w:r w:rsidR="00E5218B">
          <w:rPr>
            <w:noProof/>
            <w:webHidden/>
          </w:rPr>
          <w:fldChar w:fldCharType="separate"/>
        </w:r>
        <w:r w:rsidR="008A11CE">
          <w:rPr>
            <w:noProof/>
            <w:webHidden/>
          </w:rPr>
          <w:t>3</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07" w:history="1">
        <w:r w:rsidR="00E5218B" w:rsidRPr="00940B39">
          <w:rPr>
            <w:rStyle w:val="Lienhypertexte"/>
            <w:noProof/>
          </w:rPr>
          <w:t>2 - Étude de la perméabilité</w:t>
        </w:r>
        <w:r w:rsidR="00E5218B">
          <w:rPr>
            <w:noProof/>
            <w:webHidden/>
          </w:rPr>
          <w:tab/>
        </w:r>
        <w:r w:rsidR="00E5218B">
          <w:rPr>
            <w:noProof/>
            <w:webHidden/>
          </w:rPr>
          <w:fldChar w:fldCharType="begin"/>
        </w:r>
        <w:r w:rsidR="00E5218B">
          <w:rPr>
            <w:noProof/>
            <w:webHidden/>
          </w:rPr>
          <w:instrText xml:space="preserve"> PAGEREF _Toc493009307 \h </w:instrText>
        </w:r>
        <w:r w:rsidR="00E5218B">
          <w:rPr>
            <w:noProof/>
            <w:webHidden/>
          </w:rPr>
        </w:r>
        <w:r w:rsidR="00E5218B">
          <w:rPr>
            <w:noProof/>
            <w:webHidden/>
          </w:rPr>
          <w:fldChar w:fldCharType="separate"/>
        </w:r>
        <w:r w:rsidR="008A11CE">
          <w:rPr>
            <w:noProof/>
            <w:webHidden/>
          </w:rPr>
          <w:t>3</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08" w:history="1">
        <w:r w:rsidR="00E5218B" w:rsidRPr="00940B39">
          <w:rPr>
            <w:rStyle w:val="Lienhypertexte"/>
            <w:noProof/>
          </w:rPr>
          <w:t>3 - Conclusion de l’étude de sol</w:t>
        </w:r>
        <w:r w:rsidR="00E5218B">
          <w:rPr>
            <w:noProof/>
            <w:webHidden/>
          </w:rPr>
          <w:tab/>
        </w:r>
        <w:r w:rsidR="00E5218B">
          <w:rPr>
            <w:noProof/>
            <w:webHidden/>
          </w:rPr>
          <w:fldChar w:fldCharType="begin"/>
        </w:r>
        <w:r w:rsidR="00E5218B">
          <w:rPr>
            <w:noProof/>
            <w:webHidden/>
          </w:rPr>
          <w:instrText xml:space="preserve"> PAGEREF _Toc493009308 \h </w:instrText>
        </w:r>
        <w:r w:rsidR="00E5218B">
          <w:rPr>
            <w:noProof/>
            <w:webHidden/>
          </w:rPr>
        </w:r>
        <w:r w:rsidR="00E5218B">
          <w:rPr>
            <w:noProof/>
            <w:webHidden/>
          </w:rPr>
          <w:fldChar w:fldCharType="separate"/>
        </w:r>
        <w:r w:rsidR="008A11CE">
          <w:rPr>
            <w:noProof/>
            <w:webHidden/>
          </w:rPr>
          <w:t>3</w:t>
        </w:r>
        <w:r w:rsidR="00E5218B">
          <w:rPr>
            <w:noProof/>
            <w:webHidden/>
          </w:rPr>
          <w:fldChar w:fldCharType="end"/>
        </w:r>
      </w:hyperlink>
    </w:p>
    <w:p w:rsidR="00E5218B" w:rsidRDefault="00D43F94">
      <w:pPr>
        <w:pStyle w:val="TM1"/>
        <w:tabs>
          <w:tab w:val="right" w:leader="dot" w:pos="9627"/>
        </w:tabs>
        <w:rPr>
          <w:rFonts w:asciiTheme="minorHAnsi" w:eastAsiaTheme="minorEastAsia" w:hAnsiTheme="minorHAnsi" w:cstheme="minorBidi"/>
          <w:b w:val="0"/>
          <w:caps w:val="0"/>
          <w:noProof/>
          <w:sz w:val="22"/>
          <w:szCs w:val="22"/>
          <w:lang w:eastAsia="fr-FR"/>
        </w:rPr>
      </w:pPr>
      <w:hyperlink w:anchor="_Toc493009309" w:history="1">
        <w:r w:rsidR="00E5218B" w:rsidRPr="00940B39">
          <w:rPr>
            <w:rStyle w:val="Lienhypertexte"/>
            <w:noProof/>
          </w:rPr>
          <w:t>4. CONCEPTION DE L’AVANT-PROJET DE RÉHABILITATION</w:t>
        </w:r>
        <w:r w:rsidR="00E5218B">
          <w:rPr>
            <w:noProof/>
            <w:webHidden/>
          </w:rPr>
          <w:tab/>
        </w:r>
        <w:r w:rsidR="00E5218B">
          <w:rPr>
            <w:noProof/>
            <w:webHidden/>
          </w:rPr>
          <w:fldChar w:fldCharType="begin"/>
        </w:r>
        <w:r w:rsidR="00E5218B">
          <w:rPr>
            <w:noProof/>
            <w:webHidden/>
          </w:rPr>
          <w:instrText xml:space="preserve"> PAGEREF _Toc493009309 \h </w:instrText>
        </w:r>
        <w:r w:rsidR="00E5218B">
          <w:rPr>
            <w:noProof/>
            <w:webHidden/>
          </w:rPr>
        </w:r>
        <w:r w:rsidR="00E5218B">
          <w:rPr>
            <w:noProof/>
            <w:webHidden/>
          </w:rPr>
          <w:fldChar w:fldCharType="separate"/>
        </w:r>
        <w:r w:rsidR="008A11CE">
          <w:rPr>
            <w:noProof/>
            <w:webHidden/>
          </w:rPr>
          <w:t>4</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10" w:history="1">
        <w:r w:rsidR="00E5218B" w:rsidRPr="00940B39">
          <w:rPr>
            <w:rStyle w:val="Lienhypertexte"/>
            <w:noProof/>
          </w:rPr>
          <w:t>1- Les éléments de l’avant-projet</w:t>
        </w:r>
        <w:r w:rsidR="00E5218B">
          <w:rPr>
            <w:noProof/>
            <w:webHidden/>
          </w:rPr>
          <w:tab/>
        </w:r>
        <w:r w:rsidR="00E5218B">
          <w:rPr>
            <w:noProof/>
            <w:webHidden/>
          </w:rPr>
          <w:fldChar w:fldCharType="begin"/>
        </w:r>
        <w:r w:rsidR="00E5218B">
          <w:rPr>
            <w:noProof/>
            <w:webHidden/>
          </w:rPr>
          <w:instrText xml:space="preserve"> PAGEREF _Toc493009310 \h </w:instrText>
        </w:r>
        <w:r w:rsidR="00E5218B">
          <w:rPr>
            <w:noProof/>
            <w:webHidden/>
          </w:rPr>
        </w:r>
        <w:r w:rsidR="00E5218B">
          <w:rPr>
            <w:noProof/>
            <w:webHidden/>
          </w:rPr>
          <w:fldChar w:fldCharType="separate"/>
        </w:r>
        <w:r w:rsidR="008A11CE">
          <w:rPr>
            <w:noProof/>
            <w:webHidden/>
          </w:rPr>
          <w:t>4</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11" w:history="1">
        <w:r w:rsidR="00E5218B" w:rsidRPr="00940B39">
          <w:rPr>
            <w:rStyle w:val="Lienhypertexte"/>
            <w:noProof/>
          </w:rPr>
          <w:t>2- Proposition technique et économique de travaux</w:t>
        </w:r>
        <w:r w:rsidR="00E5218B">
          <w:rPr>
            <w:noProof/>
            <w:webHidden/>
          </w:rPr>
          <w:tab/>
        </w:r>
        <w:r w:rsidR="00E5218B">
          <w:rPr>
            <w:noProof/>
            <w:webHidden/>
          </w:rPr>
          <w:fldChar w:fldCharType="begin"/>
        </w:r>
        <w:r w:rsidR="00E5218B">
          <w:rPr>
            <w:noProof/>
            <w:webHidden/>
          </w:rPr>
          <w:instrText xml:space="preserve"> PAGEREF _Toc493009311 \h </w:instrText>
        </w:r>
        <w:r w:rsidR="00E5218B">
          <w:rPr>
            <w:noProof/>
            <w:webHidden/>
          </w:rPr>
        </w:r>
        <w:r w:rsidR="00E5218B">
          <w:rPr>
            <w:noProof/>
            <w:webHidden/>
          </w:rPr>
          <w:fldChar w:fldCharType="separate"/>
        </w:r>
        <w:r w:rsidR="008A11CE">
          <w:rPr>
            <w:noProof/>
            <w:webHidden/>
          </w:rPr>
          <w:t>4</w:t>
        </w:r>
        <w:r w:rsidR="00E5218B">
          <w:rPr>
            <w:noProof/>
            <w:webHidden/>
          </w:rPr>
          <w:fldChar w:fldCharType="end"/>
        </w:r>
      </w:hyperlink>
    </w:p>
    <w:p w:rsidR="00E5218B" w:rsidRDefault="00D43F94">
      <w:pPr>
        <w:pStyle w:val="TM1"/>
        <w:tabs>
          <w:tab w:val="right" w:leader="dot" w:pos="9627"/>
        </w:tabs>
        <w:rPr>
          <w:rFonts w:asciiTheme="minorHAnsi" w:eastAsiaTheme="minorEastAsia" w:hAnsiTheme="minorHAnsi" w:cstheme="minorBidi"/>
          <w:b w:val="0"/>
          <w:caps w:val="0"/>
          <w:noProof/>
          <w:sz w:val="22"/>
          <w:szCs w:val="22"/>
          <w:lang w:eastAsia="fr-FR"/>
        </w:rPr>
      </w:pPr>
      <w:hyperlink w:anchor="_Toc493009312" w:history="1">
        <w:r w:rsidR="00E5218B" w:rsidRPr="00940B39">
          <w:rPr>
            <w:rStyle w:val="Lienhypertexte"/>
            <w:noProof/>
          </w:rPr>
          <w:t>5. MODE D’ÉVACUATION DES EAUX USÉES TRAITÉES</w:t>
        </w:r>
        <w:r w:rsidR="00E5218B">
          <w:rPr>
            <w:noProof/>
            <w:webHidden/>
          </w:rPr>
          <w:tab/>
        </w:r>
        <w:r w:rsidR="00E5218B">
          <w:rPr>
            <w:noProof/>
            <w:webHidden/>
          </w:rPr>
          <w:fldChar w:fldCharType="begin"/>
        </w:r>
        <w:r w:rsidR="00E5218B">
          <w:rPr>
            <w:noProof/>
            <w:webHidden/>
          </w:rPr>
          <w:instrText xml:space="preserve"> PAGEREF _Toc493009312 \h </w:instrText>
        </w:r>
        <w:r w:rsidR="00E5218B">
          <w:rPr>
            <w:noProof/>
            <w:webHidden/>
          </w:rPr>
        </w:r>
        <w:r w:rsidR="00E5218B">
          <w:rPr>
            <w:noProof/>
            <w:webHidden/>
          </w:rPr>
          <w:fldChar w:fldCharType="separate"/>
        </w:r>
        <w:r w:rsidR="008A11CE">
          <w:rPr>
            <w:noProof/>
            <w:webHidden/>
          </w:rPr>
          <w:t>5</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13" w:history="1">
        <w:r w:rsidR="00E5218B" w:rsidRPr="00940B39">
          <w:rPr>
            <w:rStyle w:val="Lienhypertexte"/>
            <w:noProof/>
          </w:rPr>
          <w:t>1 - L’infiltration dans le sol</w:t>
        </w:r>
        <w:r w:rsidR="00E5218B">
          <w:rPr>
            <w:noProof/>
            <w:webHidden/>
          </w:rPr>
          <w:tab/>
        </w:r>
        <w:r w:rsidR="00E5218B">
          <w:rPr>
            <w:noProof/>
            <w:webHidden/>
          </w:rPr>
          <w:fldChar w:fldCharType="begin"/>
        </w:r>
        <w:r w:rsidR="00E5218B">
          <w:rPr>
            <w:noProof/>
            <w:webHidden/>
          </w:rPr>
          <w:instrText xml:space="preserve"> PAGEREF _Toc493009313 \h </w:instrText>
        </w:r>
        <w:r w:rsidR="00E5218B">
          <w:rPr>
            <w:noProof/>
            <w:webHidden/>
          </w:rPr>
        </w:r>
        <w:r w:rsidR="00E5218B">
          <w:rPr>
            <w:noProof/>
            <w:webHidden/>
          </w:rPr>
          <w:fldChar w:fldCharType="separate"/>
        </w:r>
        <w:r w:rsidR="008A11CE">
          <w:rPr>
            <w:noProof/>
            <w:webHidden/>
          </w:rPr>
          <w:t>5</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14" w:history="1">
        <w:r w:rsidR="00E5218B" w:rsidRPr="00940B39">
          <w:rPr>
            <w:rStyle w:val="Lienhypertexte"/>
            <w:noProof/>
          </w:rPr>
          <w:t>2 - Le rejet au milieu hydraulique superficiel</w:t>
        </w:r>
        <w:r w:rsidR="00E5218B">
          <w:rPr>
            <w:noProof/>
            <w:webHidden/>
          </w:rPr>
          <w:tab/>
        </w:r>
        <w:r w:rsidR="00E5218B">
          <w:rPr>
            <w:noProof/>
            <w:webHidden/>
          </w:rPr>
          <w:fldChar w:fldCharType="begin"/>
        </w:r>
        <w:r w:rsidR="00E5218B">
          <w:rPr>
            <w:noProof/>
            <w:webHidden/>
          </w:rPr>
          <w:instrText xml:space="preserve"> PAGEREF _Toc493009314 \h </w:instrText>
        </w:r>
        <w:r w:rsidR="00E5218B">
          <w:rPr>
            <w:noProof/>
            <w:webHidden/>
          </w:rPr>
        </w:r>
        <w:r w:rsidR="00E5218B">
          <w:rPr>
            <w:noProof/>
            <w:webHidden/>
          </w:rPr>
          <w:fldChar w:fldCharType="separate"/>
        </w:r>
        <w:r w:rsidR="008A11CE">
          <w:rPr>
            <w:noProof/>
            <w:webHidden/>
          </w:rPr>
          <w:t>5</w:t>
        </w:r>
        <w:r w:rsidR="00E5218B">
          <w:rPr>
            <w:noProof/>
            <w:webHidden/>
          </w:rPr>
          <w:fldChar w:fldCharType="end"/>
        </w:r>
      </w:hyperlink>
    </w:p>
    <w:p w:rsidR="00E5218B" w:rsidRDefault="00D43F94">
      <w:pPr>
        <w:pStyle w:val="TM2"/>
        <w:tabs>
          <w:tab w:val="right" w:leader="dot" w:pos="9627"/>
        </w:tabs>
        <w:rPr>
          <w:rFonts w:asciiTheme="minorHAnsi" w:eastAsiaTheme="minorEastAsia" w:hAnsiTheme="minorHAnsi" w:cstheme="minorBidi"/>
          <w:smallCaps w:val="0"/>
          <w:noProof/>
          <w:sz w:val="22"/>
          <w:szCs w:val="22"/>
          <w:lang w:eastAsia="fr-FR"/>
        </w:rPr>
      </w:pPr>
      <w:hyperlink w:anchor="_Toc493009315" w:history="1">
        <w:r w:rsidR="00E5218B" w:rsidRPr="00940B39">
          <w:rPr>
            <w:rStyle w:val="Lienhypertexte"/>
            <w:noProof/>
          </w:rPr>
          <w:t>3 - Le puits d’infiltration</w:t>
        </w:r>
        <w:r w:rsidR="00E5218B">
          <w:rPr>
            <w:noProof/>
            <w:webHidden/>
          </w:rPr>
          <w:tab/>
        </w:r>
        <w:r w:rsidR="00E5218B">
          <w:rPr>
            <w:noProof/>
            <w:webHidden/>
          </w:rPr>
          <w:fldChar w:fldCharType="begin"/>
        </w:r>
        <w:r w:rsidR="00E5218B">
          <w:rPr>
            <w:noProof/>
            <w:webHidden/>
          </w:rPr>
          <w:instrText xml:space="preserve"> PAGEREF _Toc493009315 \h </w:instrText>
        </w:r>
        <w:r w:rsidR="00E5218B">
          <w:rPr>
            <w:noProof/>
            <w:webHidden/>
          </w:rPr>
        </w:r>
        <w:r w:rsidR="00E5218B">
          <w:rPr>
            <w:noProof/>
            <w:webHidden/>
          </w:rPr>
          <w:fldChar w:fldCharType="separate"/>
        </w:r>
        <w:r w:rsidR="008A11CE">
          <w:rPr>
            <w:noProof/>
            <w:webHidden/>
          </w:rPr>
          <w:t>5</w:t>
        </w:r>
        <w:r w:rsidR="00E5218B">
          <w:rPr>
            <w:noProof/>
            <w:webHidden/>
          </w:rPr>
          <w:fldChar w:fldCharType="end"/>
        </w:r>
      </w:hyperlink>
    </w:p>
    <w:p w:rsidR="00E5218B" w:rsidRDefault="00D43F94">
      <w:pPr>
        <w:pStyle w:val="TM1"/>
        <w:tabs>
          <w:tab w:val="right" w:leader="dot" w:pos="9627"/>
        </w:tabs>
        <w:rPr>
          <w:rFonts w:asciiTheme="minorHAnsi" w:eastAsiaTheme="minorEastAsia" w:hAnsiTheme="minorHAnsi" w:cstheme="minorBidi"/>
          <w:b w:val="0"/>
          <w:caps w:val="0"/>
          <w:noProof/>
          <w:sz w:val="22"/>
          <w:szCs w:val="22"/>
          <w:lang w:eastAsia="fr-FR"/>
        </w:rPr>
      </w:pPr>
      <w:hyperlink w:anchor="_Toc493009316" w:history="1">
        <w:r w:rsidR="00E5218B" w:rsidRPr="00940B39">
          <w:rPr>
            <w:rStyle w:val="Lienhypertexte"/>
            <w:noProof/>
          </w:rPr>
          <w:t xml:space="preserve">ANNEXE 1  Grille d’analyse comparative des installations de traitement </w:t>
        </w:r>
        <w:r w:rsidR="00E5218B" w:rsidRPr="00940B39">
          <w:rPr>
            <w:rStyle w:val="Lienhypertexte"/>
            <w:rFonts w:eastAsia="Calibri" w:cs="Calibri"/>
            <w:noProof/>
            <w:lang w:eastAsia="zh-CN"/>
          </w:rPr>
          <w:t>et d’évacuation des eaux usées traitées</w:t>
        </w:r>
        <w:r w:rsidR="00E5218B">
          <w:rPr>
            <w:noProof/>
            <w:webHidden/>
          </w:rPr>
          <w:tab/>
        </w:r>
        <w:r w:rsidR="00E5218B">
          <w:rPr>
            <w:noProof/>
            <w:webHidden/>
          </w:rPr>
          <w:fldChar w:fldCharType="begin"/>
        </w:r>
        <w:r w:rsidR="00E5218B">
          <w:rPr>
            <w:noProof/>
            <w:webHidden/>
          </w:rPr>
          <w:instrText xml:space="preserve"> PAGEREF _Toc493009316 \h </w:instrText>
        </w:r>
        <w:r w:rsidR="00E5218B">
          <w:rPr>
            <w:noProof/>
            <w:webHidden/>
          </w:rPr>
        </w:r>
        <w:r w:rsidR="00E5218B">
          <w:rPr>
            <w:noProof/>
            <w:webHidden/>
          </w:rPr>
          <w:fldChar w:fldCharType="separate"/>
        </w:r>
        <w:r w:rsidR="008A11CE">
          <w:rPr>
            <w:noProof/>
            <w:webHidden/>
          </w:rPr>
          <w:t>6</w:t>
        </w:r>
        <w:r w:rsidR="00E5218B">
          <w:rPr>
            <w:noProof/>
            <w:webHidden/>
          </w:rPr>
          <w:fldChar w:fldCharType="end"/>
        </w:r>
      </w:hyperlink>
    </w:p>
    <w:p w:rsidR="00E5218B" w:rsidRDefault="00D43F94">
      <w:pPr>
        <w:pStyle w:val="TM1"/>
        <w:tabs>
          <w:tab w:val="right" w:leader="dot" w:pos="9627"/>
        </w:tabs>
        <w:rPr>
          <w:rFonts w:asciiTheme="minorHAnsi" w:eastAsiaTheme="minorEastAsia" w:hAnsiTheme="minorHAnsi" w:cstheme="minorBidi"/>
          <w:b w:val="0"/>
          <w:caps w:val="0"/>
          <w:noProof/>
          <w:sz w:val="22"/>
          <w:szCs w:val="22"/>
          <w:lang w:eastAsia="fr-FR"/>
        </w:rPr>
      </w:pPr>
      <w:hyperlink w:anchor="_Toc493009317" w:history="1">
        <w:r w:rsidR="00E5218B" w:rsidRPr="00940B39">
          <w:rPr>
            <w:rStyle w:val="Lienhypertexte"/>
            <w:noProof/>
          </w:rPr>
          <w:t>ANNEXE 2  Prescriptions techniques minimales pour les devis dans le cadre du DTU 64-1</w:t>
        </w:r>
        <w:r w:rsidR="00E5218B">
          <w:rPr>
            <w:noProof/>
            <w:webHidden/>
          </w:rPr>
          <w:tab/>
        </w:r>
        <w:r w:rsidR="00E5218B">
          <w:rPr>
            <w:noProof/>
            <w:webHidden/>
          </w:rPr>
          <w:fldChar w:fldCharType="begin"/>
        </w:r>
        <w:r w:rsidR="00E5218B">
          <w:rPr>
            <w:noProof/>
            <w:webHidden/>
          </w:rPr>
          <w:instrText xml:space="preserve"> PAGEREF _Toc493009317 \h </w:instrText>
        </w:r>
        <w:r w:rsidR="00E5218B">
          <w:rPr>
            <w:noProof/>
            <w:webHidden/>
          </w:rPr>
        </w:r>
        <w:r w:rsidR="00E5218B">
          <w:rPr>
            <w:noProof/>
            <w:webHidden/>
          </w:rPr>
          <w:fldChar w:fldCharType="separate"/>
        </w:r>
        <w:r w:rsidR="008A11CE">
          <w:rPr>
            <w:noProof/>
            <w:webHidden/>
          </w:rPr>
          <w:t>7</w:t>
        </w:r>
        <w:r w:rsidR="00E5218B">
          <w:rPr>
            <w:noProof/>
            <w:webHidden/>
          </w:rPr>
          <w:fldChar w:fldCharType="end"/>
        </w:r>
      </w:hyperlink>
    </w:p>
    <w:p w:rsidR="00E5218B" w:rsidRDefault="00D43F94">
      <w:pPr>
        <w:pStyle w:val="TM1"/>
        <w:tabs>
          <w:tab w:val="right" w:leader="dot" w:pos="9627"/>
        </w:tabs>
        <w:rPr>
          <w:rFonts w:asciiTheme="minorHAnsi" w:eastAsiaTheme="minorEastAsia" w:hAnsiTheme="minorHAnsi" w:cstheme="minorBidi"/>
          <w:b w:val="0"/>
          <w:caps w:val="0"/>
          <w:noProof/>
          <w:sz w:val="22"/>
          <w:szCs w:val="22"/>
          <w:lang w:eastAsia="fr-FR"/>
        </w:rPr>
      </w:pPr>
      <w:hyperlink w:anchor="_Toc493009318" w:history="1">
        <w:r w:rsidR="00E5218B" w:rsidRPr="00940B39">
          <w:rPr>
            <w:rStyle w:val="Lienhypertexte"/>
            <w:noProof/>
          </w:rPr>
          <w:t>ANNEXE 3  Exemple de devis pouvant être produit par l’entreprise qui va réaliser les travaux pour l’obtention des aides de l’agence de l’eau</w:t>
        </w:r>
        <w:r w:rsidR="00E5218B">
          <w:rPr>
            <w:noProof/>
            <w:webHidden/>
          </w:rPr>
          <w:tab/>
        </w:r>
        <w:r w:rsidR="00E5218B">
          <w:rPr>
            <w:noProof/>
            <w:webHidden/>
          </w:rPr>
          <w:fldChar w:fldCharType="begin"/>
        </w:r>
        <w:r w:rsidR="00E5218B">
          <w:rPr>
            <w:noProof/>
            <w:webHidden/>
          </w:rPr>
          <w:instrText xml:space="preserve"> PAGEREF _Toc493009318 \h </w:instrText>
        </w:r>
        <w:r w:rsidR="00E5218B">
          <w:rPr>
            <w:noProof/>
            <w:webHidden/>
          </w:rPr>
        </w:r>
        <w:r w:rsidR="00E5218B">
          <w:rPr>
            <w:noProof/>
            <w:webHidden/>
          </w:rPr>
          <w:fldChar w:fldCharType="separate"/>
        </w:r>
        <w:r w:rsidR="008A11CE">
          <w:rPr>
            <w:noProof/>
            <w:webHidden/>
          </w:rPr>
          <w:t>8</w:t>
        </w:r>
        <w:r w:rsidR="00E5218B">
          <w:rPr>
            <w:noProof/>
            <w:webHidden/>
          </w:rPr>
          <w:fldChar w:fldCharType="end"/>
        </w:r>
      </w:hyperlink>
    </w:p>
    <w:p w:rsidR="00325148" w:rsidRDefault="00FE44D1">
      <w:r>
        <w:rPr>
          <w:rFonts w:ascii="Arial" w:hAnsi="Arial"/>
          <w:b/>
          <w:caps/>
        </w:rPr>
        <w:fldChar w:fldCharType="end"/>
      </w:r>
    </w:p>
    <w:p w:rsidR="00325148" w:rsidRPr="00914883" w:rsidRDefault="00CF7B4F" w:rsidP="00914883">
      <w:pPr>
        <w:pStyle w:val="Titre1"/>
      </w:pPr>
      <w:bookmarkStart w:id="2" w:name="_Toc354064046"/>
      <w:r w:rsidRPr="00914883">
        <w:br w:type="page"/>
      </w:r>
      <w:bookmarkStart w:id="3" w:name="_Toc493009300"/>
      <w:r w:rsidR="00A87809" w:rsidRPr="00914883">
        <w:lastRenderedPageBreak/>
        <w:t xml:space="preserve">1. </w:t>
      </w:r>
      <w:r w:rsidR="008927E6" w:rsidRPr="00914883">
        <w:t>OBJET DE L’ÉTUDE</w:t>
      </w:r>
      <w:bookmarkEnd w:id="2"/>
      <w:bookmarkEnd w:id="3"/>
    </w:p>
    <w:p w:rsidR="000F1379" w:rsidRDefault="000F1379" w:rsidP="00325148">
      <w:pPr>
        <w:sectPr w:rsidR="000F1379" w:rsidSect="000F137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964" w:right="1134" w:bottom="964" w:left="1134" w:header="567" w:footer="232" w:gutter="0"/>
          <w:cols w:space="720"/>
          <w:docGrid w:linePitch="360"/>
        </w:sectPr>
      </w:pPr>
    </w:p>
    <w:p w:rsidR="006504E2" w:rsidRPr="00CF7B4F" w:rsidRDefault="00325148" w:rsidP="00325148">
      <w:r w:rsidRPr="00CF7B4F">
        <w:lastRenderedPageBreak/>
        <w:t>Le présent cahier des charges définit les différents éléments nécessaires à la mission du prestataire pour réaliser une étude de sol et de filières d</w:t>
      </w:r>
      <w:r w:rsidR="00293FE3" w:rsidRPr="00CF7B4F">
        <w:t>’</w:t>
      </w:r>
      <w:r w:rsidRPr="00CF7B4F">
        <w:t>assainissement non collectif d</w:t>
      </w:r>
      <w:r w:rsidR="00293FE3" w:rsidRPr="00CF7B4F">
        <w:t>’</w:t>
      </w:r>
      <w:r w:rsidRPr="00CF7B4F">
        <w:t xml:space="preserve">une propriété dans le cadre </w:t>
      </w:r>
      <w:r w:rsidR="0084584E" w:rsidRPr="00CF7B4F">
        <w:t xml:space="preserve">d’une opération </w:t>
      </w:r>
      <w:r w:rsidR="00FB213C" w:rsidRPr="00CF7B4F">
        <w:t>groupée</w:t>
      </w:r>
      <w:r w:rsidRPr="00CF7B4F">
        <w:t xml:space="preserve"> de réhabilitation d</w:t>
      </w:r>
      <w:r w:rsidR="00293FE3" w:rsidRPr="00CF7B4F">
        <w:t>’</w:t>
      </w:r>
      <w:r w:rsidRPr="00CF7B4F">
        <w:t>installations d</w:t>
      </w:r>
      <w:r w:rsidR="00293FE3" w:rsidRPr="00CF7B4F">
        <w:t>’</w:t>
      </w:r>
      <w:r w:rsidRPr="00CF7B4F">
        <w:t>assainissement non collectif engagé</w:t>
      </w:r>
      <w:r w:rsidR="0084584E" w:rsidRPr="00CF7B4F">
        <w:t>e</w:t>
      </w:r>
      <w:r w:rsidRPr="00CF7B4F">
        <w:t xml:space="preserve"> par un service public d</w:t>
      </w:r>
      <w:r w:rsidR="00293FE3" w:rsidRPr="00CF7B4F">
        <w:t>’</w:t>
      </w:r>
      <w:r w:rsidRPr="00CF7B4F">
        <w:t>assainissement non collectif (SPANC)</w:t>
      </w:r>
      <w:r w:rsidR="0084584E" w:rsidRPr="00CF7B4F">
        <w:t xml:space="preserve"> financée par l’</w:t>
      </w:r>
      <w:r w:rsidR="001951CD" w:rsidRPr="00CF7B4F">
        <w:t>a</w:t>
      </w:r>
      <w:r w:rsidR="0084584E" w:rsidRPr="00CF7B4F">
        <w:t>gence de l'eau Loire-Bretagne</w:t>
      </w:r>
      <w:r w:rsidR="006504E2" w:rsidRPr="00CF7B4F">
        <w:t>.</w:t>
      </w:r>
      <w:r w:rsidRPr="00CF7B4F">
        <w:t xml:space="preserve"> </w:t>
      </w:r>
    </w:p>
    <w:p w:rsidR="00E63DA4" w:rsidRDefault="00325148" w:rsidP="003E61BD">
      <w:pPr>
        <w:suppressAutoHyphens w:val="0"/>
      </w:pPr>
      <w:r w:rsidRPr="00CF7B4F">
        <w:lastRenderedPageBreak/>
        <w:t>L</w:t>
      </w:r>
      <w:r w:rsidR="00293FE3" w:rsidRPr="00CF7B4F">
        <w:t>’</w:t>
      </w:r>
      <w:r w:rsidRPr="00CF7B4F">
        <w:t>étude, sous maîtrise d</w:t>
      </w:r>
      <w:r w:rsidR="00293FE3" w:rsidRPr="00CF7B4F">
        <w:t>’</w:t>
      </w:r>
      <w:r w:rsidRPr="00CF7B4F">
        <w:t>ouvrage privée ou publique, devra se conclure par la rédaction d</w:t>
      </w:r>
      <w:r w:rsidR="00293FE3" w:rsidRPr="00CF7B4F">
        <w:t>’</w:t>
      </w:r>
      <w:r w:rsidRPr="00CF7B4F">
        <w:t>un mémoire explicatif. Ce mémoire contiendra les résultats des éléments de mission détaillés ci-dessous à savoir les relevés de terrain et l</w:t>
      </w:r>
      <w:r w:rsidR="00293FE3" w:rsidRPr="00CF7B4F">
        <w:t>’</w:t>
      </w:r>
      <w:r w:rsidRPr="00CF7B4F">
        <w:t>avant-projet détaillé de l</w:t>
      </w:r>
      <w:r w:rsidR="00293FE3" w:rsidRPr="00CF7B4F">
        <w:t>’</w:t>
      </w:r>
      <w:r w:rsidRPr="00CF7B4F">
        <w:t xml:space="preserve">équipement </w:t>
      </w:r>
      <w:r w:rsidR="00C82C35">
        <w:t xml:space="preserve">de traitement </w:t>
      </w:r>
      <w:r w:rsidRPr="00CF7B4F">
        <w:t>à mettre en place et du mode d</w:t>
      </w:r>
      <w:r w:rsidR="00293FE3" w:rsidRPr="00CF7B4F">
        <w:t>’</w:t>
      </w:r>
      <w:r w:rsidRPr="00CF7B4F">
        <w:t xml:space="preserve">évacuation des eaux </w:t>
      </w:r>
      <w:r w:rsidR="00C82C35">
        <w:t xml:space="preserve">usées </w:t>
      </w:r>
      <w:r w:rsidRPr="00CF7B4F">
        <w:t>traitées.</w:t>
      </w:r>
    </w:p>
    <w:p w:rsidR="00D92BEE" w:rsidRDefault="00D92BEE" w:rsidP="003E61BD">
      <w:pPr>
        <w:suppressAutoHyphens w:val="0"/>
        <w:rPr>
          <w:rFonts w:ascii="Arial" w:hAnsi="Arial" w:cs="Arial"/>
        </w:rPr>
      </w:pPr>
    </w:p>
    <w:bookmarkEnd w:id="1"/>
    <w:p w:rsidR="000F1379" w:rsidRDefault="000F1379" w:rsidP="00CF7B4F">
      <w:pPr>
        <w:pStyle w:val="Titre1"/>
        <w:sectPr w:rsidR="000F1379" w:rsidSect="00C82C35">
          <w:footnotePr>
            <w:pos w:val="beneathText"/>
          </w:footnotePr>
          <w:type w:val="continuous"/>
          <w:pgSz w:w="11905" w:h="16837" w:code="9"/>
          <w:pgMar w:top="964" w:right="1134" w:bottom="964" w:left="1134" w:header="567" w:footer="232" w:gutter="0"/>
          <w:cols w:num="2" w:space="454"/>
          <w:docGrid w:linePitch="360"/>
        </w:sectPr>
      </w:pPr>
    </w:p>
    <w:p w:rsidR="008C2FB9" w:rsidRPr="00CF7B4F" w:rsidRDefault="00A87809" w:rsidP="00914883">
      <w:pPr>
        <w:pStyle w:val="Titre1"/>
      </w:pPr>
      <w:bookmarkStart w:id="4" w:name="_Toc493009301"/>
      <w:r w:rsidRPr="00CF7B4F">
        <w:lastRenderedPageBreak/>
        <w:t>2</w:t>
      </w:r>
      <w:r w:rsidR="008B491D" w:rsidRPr="00CF7B4F">
        <w:t xml:space="preserve">. </w:t>
      </w:r>
      <w:r w:rsidR="003206D2" w:rsidRPr="00CF7B4F">
        <w:t>CONTEXTE</w:t>
      </w:r>
      <w:bookmarkEnd w:id="4"/>
    </w:p>
    <w:p w:rsidR="000F1379" w:rsidRDefault="000F1379" w:rsidP="00914883">
      <w:pPr>
        <w:pStyle w:val="Titre1"/>
        <w:sectPr w:rsidR="000F1379" w:rsidSect="000F1379">
          <w:footnotePr>
            <w:pos w:val="beneathText"/>
          </w:footnotePr>
          <w:type w:val="continuous"/>
          <w:pgSz w:w="11905" w:h="16837" w:code="9"/>
          <w:pgMar w:top="964" w:right="1134" w:bottom="964" w:left="1134" w:header="567" w:footer="232" w:gutter="0"/>
          <w:cols w:space="720"/>
          <w:docGrid w:linePitch="360"/>
        </w:sectPr>
      </w:pPr>
      <w:bookmarkStart w:id="5" w:name="_Toc354064053"/>
    </w:p>
    <w:p w:rsidR="008C2FB9" w:rsidRPr="00E63DA4" w:rsidRDefault="00813F9E" w:rsidP="00E63DA4">
      <w:pPr>
        <w:pStyle w:val="Titre2"/>
      </w:pPr>
      <w:bookmarkStart w:id="6" w:name="_Toc493009302"/>
      <w:r w:rsidRPr="00E63DA4">
        <w:lastRenderedPageBreak/>
        <w:t>1</w:t>
      </w:r>
      <w:r w:rsidR="00325148" w:rsidRPr="00E63DA4">
        <w:t xml:space="preserve"> </w:t>
      </w:r>
      <w:r w:rsidRPr="00E63DA4">
        <w:t>-</w:t>
      </w:r>
      <w:r w:rsidR="000A76D3" w:rsidRPr="00E63DA4">
        <w:t xml:space="preserve"> </w:t>
      </w:r>
      <w:r w:rsidR="00503268" w:rsidRPr="00E63DA4">
        <w:t>Visite de propriété</w:t>
      </w:r>
      <w:bookmarkEnd w:id="5"/>
      <w:bookmarkEnd w:id="6"/>
    </w:p>
    <w:p w:rsidR="008C2FB9" w:rsidRPr="00E63DA4" w:rsidRDefault="001E7885" w:rsidP="008B491D">
      <w:r w:rsidRPr="00E63DA4">
        <w:t xml:space="preserve">La visite de propriété permettra au </w:t>
      </w:r>
      <w:r w:rsidR="00D83CD9" w:rsidRPr="00E63DA4">
        <w:t xml:space="preserve">prestataire </w:t>
      </w:r>
      <w:r w:rsidRPr="00E63DA4">
        <w:t>d</w:t>
      </w:r>
      <w:r w:rsidR="00293FE3" w:rsidRPr="00E63DA4">
        <w:t>’</w:t>
      </w:r>
      <w:r w:rsidR="008C2FB9" w:rsidRPr="00E63DA4">
        <w:t>établir une fiche d</w:t>
      </w:r>
      <w:r w:rsidR="00293FE3" w:rsidRPr="00E63DA4">
        <w:t>’</w:t>
      </w:r>
      <w:r w:rsidR="008C2FB9" w:rsidRPr="00E63DA4">
        <w:t>inventaire qui renseignera notamment les points suivants :</w:t>
      </w:r>
    </w:p>
    <w:p w:rsidR="00503268" w:rsidRPr="0055180F" w:rsidRDefault="00503268" w:rsidP="00E63DA4">
      <w:pPr>
        <w:pStyle w:val="Listepuces"/>
      </w:pPr>
      <w:r w:rsidRPr="0055180F">
        <w:t>Données relatives à la visite sur le terrain (date de visite, conditions climatiques relatives à la période de réalisation de l</w:t>
      </w:r>
      <w:r w:rsidR="00293FE3">
        <w:t>’</w:t>
      </w:r>
      <w:r w:rsidRPr="0055180F">
        <w:t xml:space="preserve">étude, nom </w:t>
      </w:r>
      <w:r w:rsidR="00602B2F">
        <w:t xml:space="preserve">et </w:t>
      </w:r>
      <w:r w:rsidR="00602B2F" w:rsidRPr="007002E1">
        <w:t>coordonnées</w:t>
      </w:r>
      <w:r w:rsidR="00602B2F">
        <w:t xml:space="preserve"> </w:t>
      </w:r>
      <w:r w:rsidRPr="0055180F">
        <w:t xml:space="preserve">du </w:t>
      </w:r>
      <w:r w:rsidR="001E7885">
        <w:t>prestataire</w:t>
      </w:r>
      <w:r w:rsidRPr="0055180F">
        <w:t>…)</w:t>
      </w:r>
      <w:r w:rsidR="00600F65">
        <w:t>.</w:t>
      </w:r>
    </w:p>
    <w:p w:rsidR="008C2FB9" w:rsidRPr="0055180F" w:rsidRDefault="008C2FB9" w:rsidP="00E63DA4">
      <w:pPr>
        <w:pStyle w:val="Listepuces"/>
      </w:pPr>
      <w:r w:rsidRPr="0055180F">
        <w:t xml:space="preserve">Données générales liées à la construction : </w:t>
      </w:r>
      <w:r w:rsidR="00602B2F" w:rsidRPr="007002E1">
        <w:t>nom</w:t>
      </w:r>
      <w:r w:rsidR="00602B2F">
        <w:t xml:space="preserve"> et </w:t>
      </w:r>
      <w:r w:rsidRPr="0055180F">
        <w:t>coordonnées du propriétaire</w:t>
      </w:r>
      <w:r w:rsidR="00503268" w:rsidRPr="0055180F">
        <w:t xml:space="preserve"> (adresse, coordonnées téléphonique,..)</w:t>
      </w:r>
      <w:r w:rsidRPr="0055180F">
        <w:t>, si besoin des locataires, consommation d</w:t>
      </w:r>
      <w:r w:rsidR="00293FE3">
        <w:t>’</w:t>
      </w:r>
      <w:r w:rsidRPr="0055180F">
        <w:t xml:space="preserve">eau, nombre de pièces principales, nombre </w:t>
      </w:r>
      <w:r w:rsidR="00600F65">
        <w:t>d</w:t>
      </w:r>
      <w:r w:rsidR="00293FE3">
        <w:t>’</w:t>
      </w:r>
      <w:r w:rsidR="00600F65">
        <w:t>occupants, type d</w:t>
      </w:r>
      <w:r w:rsidR="00293FE3">
        <w:t>’</w:t>
      </w:r>
      <w:r w:rsidR="00600F65">
        <w:t>occupation</w:t>
      </w:r>
      <w:r w:rsidR="00C82C35">
        <w:t xml:space="preserve"> (intermittente ou continue…)</w:t>
      </w:r>
      <w:r w:rsidR="00BC4108">
        <w:t>, usage des locaux</w:t>
      </w:r>
      <w:r w:rsidR="00600F65">
        <w:t>.</w:t>
      </w:r>
    </w:p>
    <w:p w:rsidR="008C2FB9" w:rsidRPr="00E63DA4" w:rsidRDefault="008C2FB9" w:rsidP="00E63DA4">
      <w:pPr>
        <w:pStyle w:val="Listepuces"/>
      </w:pPr>
      <w:r w:rsidRPr="00E63DA4">
        <w:t xml:space="preserve">Données relatives </w:t>
      </w:r>
      <w:r w:rsidR="00C82C35">
        <w:t xml:space="preserve">à </w:t>
      </w:r>
      <w:r w:rsidRPr="00E63DA4">
        <w:t xml:space="preserve">la parcelle : adresse, références cadastrales, </w:t>
      </w:r>
      <w:r w:rsidR="00C82C35">
        <w:t>superficie</w:t>
      </w:r>
      <w:r w:rsidR="00A336E1" w:rsidRPr="00E63DA4">
        <w:t>, puits déclarés ou non pour la consommation d</w:t>
      </w:r>
      <w:r w:rsidR="00293FE3" w:rsidRPr="00E63DA4">
        <w:t>’</w:t>
      </w:r>
      <w:r w:rsidR="00A336E1" w:rsidRPr="00E63DA4">
        <w:t>eau humaine</w:t>
      </w:r>
      <w:r w:rsidRPr="00E63DA4">
        <w:t> ;</w:t>
      </w:r>
      <w:r w:rsidR="00602B2F" w:rsidRPr="00E63DA4">
        <w:t xml:space="preserve"> Pour la notion de parcelle, il faut entendre l</w:t>
      </w:r>
      <w:r w:rsidR="00293FE3" w:rsidRPr="00E63DA4">
        <w:t>’</w:t>
      </w:r>
      <w:r w:rsidR="00602B2F" w:rsidRPr="00E63DA4">
        <w:t>ensemble des parcelles cadastrales contiguës composant la propriété, y compris celles qui peuvent être implantées de l</w:t>
      </w:r>
      <w:r w:rsidR="00293FE3" w:rsidRPr="00E63DA4">
        <w:t>’</w:t>
      </w:r>
      <w:r w:rsidR="00602B2F" w:rsidRPr="00E63DA4">
        <w:t>autre côté d</w:t>
      </w:r>
      <w:r w:rsidR="00293FE3" w:rsidRPr="00E63DA4">
        <w:t>’</w:t>
      </w:r>
      <w:r w:rsidR="00602B2F" w:rsidRPr="00E63DA4">
        <w:t>une voie de circulation.</w:t>
      </w:r>
    </w:p>
    <w:p w:rsidR="008C2FB9" w:rsidRPr="000C518E" w:rsidRDefault="008C2FB9" w:rsidP="00E63DA4">
      <w:pPr>
        <w:pStyle w:val="Listepuces"/>
      </w:pPr>
      <w:r w:rsidRPr="000C518E">
        <w:t>Données relatives à l</w:t>
      </w:r>
      <w:r w:rsidR="00293FE3">
        <w:t>’</w:t>
      </w:r>
      <w:r w:rsidRPr="000C518E">
        <w:t>installation d</w:t>
      </w:r>
      <w:r w:rsidR="00293FE3">
        <w:t>’</w:t>
      </w:r>
      <w:r w:rsidRPr="000C518E">
        <w:t>assainissement : inventaire des sorties d</w:t>
      </w:r>
      <w:r w:rsidR="00293FE3">
        <w:t>’</w:t>
      </w:r>
      <w:r w:rsidRPr="000C518E">
        <w:t>eaux usées de l</w:t>
      </w:r>
      <w:r w:rsidR="00293FE3">
        <w:t>’</w:t>
      </w:r>
      <w:r w:rsidRPr="000C518E">
        <w:t>immeuble, nature des eaux collectées, inventaire des différents ouvrages de prétraitement et de traitement, avec leur nature, leur localisation</w:t>
      </w:r>
      <w:r w:rsidR="0011157B" w:rsidRPr="000C518E">
        <w:t xml:space="preserve"> et</w:t>
      </w:r>
      <w:r w:rsidR="00A050EC" w:rsidRPr="000C518E">
        <w:t xml:space="preserve"> leurs états</w:t>
      </w:r>
      <w:r w:rsidR="0011157B" w:rsidRPr="000C518E">
        <w:t xml:space="preserve">. Pour les ouvrages conservés, </w:t>
      </w:r>
      <w:r w:rsidR="00A050EC" w:rsidRPr="000C518E">
        <w:t xml:space="preserve">indiquer </w:t>
      </w:r>
      <w:r w:rsidRPr="000C518E">
        <w:t>leurs dimensions, leur</w:t>
      </w:r>
      <w:r w:rsidR="00A050EC" w:rsidRPr="000C518E">
        <w:t>s</w:t>
      </w:r>
      <w:r w:rsidRPr="000C518E">
        <w:t xml:space="preserve"> accessibilité</w:t>
      </w:r>
      <w:r w:rsidR="00A050EC" w:rsidRPr="000C518E">
        <w:t>s</w:t>
      </w:r>
      <w:r w:rsidRPr="000C518E">
        <w:t xml:space="preserve"> et leur</w:t>
      </w:r>
      <w:r w:rsidR="00A050EC" w:rsidRPr="000C518E">
        <w:t>s</w:t>
      </w:r>
      <w:r w:rsidRPr="000C518E">
        <w:t xml:space="preserve"> profondeur</w:t>
      </w:r>
      <w:r w:rsidR="00A050EC" w:rsidRPr="000C518E">
        <w:t>s</w:t>
      </w:r>
      <w:r w:rsidRPr="000C518E">
        <w:t xml:space="preserve"> au fil de l</w:t>
      </w:r>
      <w:r w:rsidR="00293FE3">
        <w:t>’</w:t>
      </w:r>
      <w:r w:rsidRPr="000C518E">
        <w:t>eau.</w:t>
      </w:r>
    </w:p>
    <w:p w:rsidR="008C2FB9" w:rsidRPr="0055180F" w:rsidRDefault="008C2FB9" w:rsidP="00E63DA4">
      <w:pPr>
        <w:pStyle w:val="Listepuces"/>
      </w:pPr>
      <w:r w:rsidRPr="0055180F">
        <w:t>Données relatives aux éventuels ouvrages d</w:t>
      </w:r>
      <w:r w:rsidR="00293FE3">
        <w:t>’</w:t>
      </w:r>
      <w:r w:rsidRPr="0055180F">
        <w:t>évacuation : localisation, accessibilité, type d</w:t>
      </w:r>
      <w:r w:rsidR="00293FE3">
        <w:t>’</w:t>
      </w:r>
      <w:r w:rsidRPr="0055180F">
        <w:t>eaux collectées, aspect visuel du rejet, exutoire</w:t>
      </w:r>
      <w:r w:rsidR="00FC021D" w:rsidRPr="0055180F">
        <w:t>, accessibilité par un tiers</w:t>
      </w:r>
      <w:r w:rsidR="00941BDE">
        <w:t>.</w:t>
      </w:r>
    </w:p>
    <w:p w:rsidR="008C2FB9" w:rsidRDefault="008C2FB9" w:rsidP="00E63DA4">
      <w:pPr>
        <w:pStyle w:val="Listepuces"/>
      </w:pPr>
      <w:r w:rsidRPr="0055180F">
        <w:t>Mode d</w:t>
      </w:r>
      <w:r w:rsidR="00293FE3">
        <w:t>’</w:t>
      </w:r>
      <w:r w:rsidRPr="0055180F">
        <w:t>évacuation des eaux pluviales des toitures, des cours et des vi</w:t>
      </w:r>
      <w:r w:rsidR="00941BDE">
        <w:t>danges de piscine, vide</w:t>
      </w:r>
      <w:r w:rsidR="009A2D79">
        <w:t>-</w:t>
      </w:r>
      <w:r w:rsidR="00941BDE">
        <w:t>cave, etc.</w:t>
      </w:r>
    </w:p>
    <w:p w:rsidR="00232B28" w:rsidRPr="007002E1" w:rsidRDefault="00C82C35" w:rsidP="00E63DA4">
      <w:pPr>
        <w:pStyle w:val="Listepuces"/>
      </w:pPr>
      <w:r>
        <w:t>R</w:t>
      </w:r>
      <w:r w:rsidR="00625F7C" w:rsidRPr="007002E1">
        <w:t xml:space="preserve">ecensement et localisation des réseaux existants : électricité, eau, gaz, géothermie… </w:t>
      </w:r>
      <w:r w:rsidR="003F094F">
        <w:t>d</w:t>
      </w:r>
      <w:r w:rsidR="00625F7C" w:rsidRPr="007002E1">
        <w:t>ans la mesure où ils sont gênants pour la mise en œuvre de l</w:t>
      </w:r>
      <w:r w:rsidR="00293FE3">
        <w:t>’</w:t>
      </w:r>
      <w:r w:rsidR="00625F7C" w:rsidRPr="007002E1">
        <w:t>installation d</w:t>
      </w:r>
      <w:r w:rsidR="00293FE3">
        <w:t>’</w:t>
      </w:r>
      <w:r w:rsidR="00625F7C" w:rsidRPr="007002E1">
        <w:t>assainissement et s</w:t>
      </w:r>
      <w:r w:rsidR="00293FE3">
        <w:t>’</w:t>
      </w:r>
      <w:r w:rsidR="00625F7C" w:rsidRPr="007002E1">
        <w:t>ils sont signalés par le propriétaire.</w:t>
      </w:r>
    </w:p>
    <w:p w:rsidR="008C2FB9" w:rsidRPr="0055180F" w:rsidRDefault="008C2FB9" w:rsidP="00E63DA4">
      <w:pPr>
        <w:pStyle w:val="Listepuces"/>
      </w:pPr>
      <w:r w:rsidRPr="0055180F">
        <w:t xml:space="preserve">Possibilités </w:t>
      </w:r>
      <w:r w:rsidR="004F7901" w:rsidRPr="0055180F">
        <w:t>et</w:t>
      </w:r>
      <w:r w:rsidRPr="0055180F">
        <w:t xml:space="preserve"> contraintes d</w:t>
      </w:r>
      <w:r w:rsidR="00293FE3">
        <w:t>’</w:t>
      </w:r>
      <w:r w:rsidRPr="0055180F">
        <w:t xml:space="preserve">accès </w:t>
      </w:r>
      <w:r w:rsidR="00941BDE">
        <w:t>à la parcelle pour les travaux.</w:t>
      </w:r>
    </w:p>
    <w:p w:rsidR="008C2FB9" w:rsidRPr="0055180F" w:rsidRDefault="00C82C35" w:rsidP="00E63DA4">
      <w:pPr>
        <w:pStyle w:val="Listepuces"/>
      </w:pPr>
      <w:r>
        <w:t xml:space="preserve">Superficie </w:t>
      </w:r>
      <w:r w:rsidR="008C2FB9" w:rsidRPr="0055180F">
        <w:t>nette disponible pour la réalisation de l</w:t>
      </w:r>
      <w:r w:rsidR="00293FE3">
        <w:t>’</w:t>
      </w:r>
      <w:r w:rsidR="008C2FB9" w:rsidRPr="0055180F">
        <w:t>installation d</w:t>
      </w:r>
      <w:r w:rsidR="00293FE3">
        <w:t>’</w:t>
      </w:r>
      <w:r w:rsidR="008C2FB9" w:rsidRPr="0055180F">
        <w:t>ANC</w:t>
      </w:r>
      <w:r w:rsidR="00A336E1" w:rsidRPr="0055180F">
        <w:t>.</w:t>
      </w:r>
    </w:p>
    <w:p w:rsidR="008C2FB9" w:rsidRPr="0055180F" w:rsidRDefault="00813F9E" w:rsidP="00E63DA4">
      <w:pPr>
        <w:pStyle w:val="Titre2"/>
      </w:pPr>
      <w:bookmarkStart w:id="7" w:name="_Toc354064054"/>
      <w:bookmarkStart w:id="8" w:name="_Toc493009303"/>
      <w:r>
        <w:lastRenderedPageBreak/>
        <w:t>2</w:t>
      </w:r>
      <w:r w:rsidR="00325148">
        <w:t xml:space="preserve"> </w:t>
      </w:r>
      <w:r>
        <w:t>-</w:t>
      </w:r>
      <w:r w:rsidR="000A76D3" w:rsidRPr="0055180F">
        <w:t xml:space="preserve"> </w:t>
      </w:r>
      <w:r w:rsidR="008C2FB9" w:rsidRPr="0055180F">
        <w:t>Levé topographique</w:t>
      </w:r>
      <w:bookmarkEnd w:id="7"/>
      <w:r w:rsidR="005961F3">
        <w:t xml:space="preserve"> ou altimétrique</w:t>
      </w:r>
      <w:bookmarkEnd w:id="8"/>
    </w:p>
    <w:p w:rsidR="00F02677" w:rsidRPr="00CF7B4F" w:rsidRDefault="00997A33" w:rsidP="008B491D">
      <w:r w:rsidRPr="00CF7B4F">
        <w:t>C</w:t>
      </w:r>
      <w:r w:rsidR="008C2FB9" w:rsidRPr="00CF7B4F">
        <w:t xml:space="preserve">haque parcelle </w:t>
      </w:r>
      <w:r w:rsidR="001E7885" w:rsidRPr="00CF7B4F">
        <w:t xml:space="preserve">de la propriété </w:t>
      </w:r>
      <w:r w:rsidR="008C2FB9" w:rsidRPr="00CF7B4F">
        <w:t>fera l</w:t>
      </w:r>
      <w:r w:rsidR="00293FE3" w:rsidRPr="00CF7B4F">
        <w:t>’</w:t>
      </w:r>
      <w:r w:rsidR="008C2FB9" w:rsidRPr="00CF7B4F">
        <w:t>objet d</w:t>
      </w:r>
      <w:r w:rsidR="00293FE3" w:rsidRPr="00CF7B4F">
        <w:t>’</w:t>
      </w:r>
      <w:r w:rsidR="008C2FB9" w:rsidRPr="00CF7B4F">
        <w:t xml:space="preserve">un relevé topographique </w:t>
      </w:r>
      <w:r w:rsidR="00BC4108" w:rsidRPr="00CF7B4F">
        <w:t xml:space="preserve">ou altimétrique </w:t>
      </w:r>
      <w:r w:rsidR="008C2FB9" w:rsidRPr="00CF7B4F">
        <w:t>permettant d</w:t>
      </w:r>
      <w:r w:rsidR="00293FE3" w:rsidRPr="00CF7B4F">
        <w:t>’</w:t>
      </w:r>
      <w:r w:rsidR="008C2FB9" w:rsidRPr="00CF7B4F">
        <w:t>apprécier la topographie des lieux au droit des installations d</w:t>
      </w:r>
      <w:r w:rsidR="00293FE3" w:rsidRPr="00CF7B4F">
        <w:t>’</w:t>
      </w:r>
      <w:r w:rsidR="00E86597" w:rsidRPr="00CF7B4F">
        <w:t xml:space="preserve">assainissement </w:t>
      </w:r>
      <w:r w:rsidR="008C2FB9" w:rsidRPr="00CF7B4F">
        <w:t>actuelles et futures. La prestation topographique consistera à un levé avec semi</w:t>
      </w:r>
      <w:r w:rsidR="00C82C35">
        <w:t>s</w:t>
      </w:r>
      <w:r w:rsidR="008C2FB9" w:rsidRPr="00CF7B4F">
        <w:t xml:space="preserve"> de points </w:t>
      </w:r>
      <w:r w:rsidR="00941BDE" w:rsidRPr="00CF7B4F">
        <w:t>à l</w:t>
      </w:r>
      <w:r w:rsidR="00293FE3" w:rsidRPr="00CF7B4F">
        <w:t>’</w:t>
      </w:r>
      <w:r w:rsidR="00941BDE" w:rsidRPr="00CF7B4F">
        <w:t>échelle de</w:t>
      </w:r>
      <w:r w:rsidR="008C2FB9" w:rsidRPr="00CF7B4F">
        <w:t xml:space="preserve"> 1/200</w:t>
      </w:r>
      <w:r w:rsidR="00941BDE" w:rsidRPr="00CF7B4F">
        <w:t xml:space="preserve"> </w:t>
      </w:r>
      <w:r w:rsidR="008C2FB9" w:rsidRPr="00CF7B4F">
        <w:t>et report sur fond cadastral, à la réalisation d</w:t>
      </w:r>
      <w:r w:rsidR="00293FE3" w:rsidRPr="00CF7B4F">
        <w:t>’</w:t>
      </w:r>
      <w:r w:rsidR="008C2FB9" w:rsidRPr="00CF7B4F">
        <w:t xml:space="preserve">un profil hydraulique </w:t>
      </w:r>
      <w:r w:rsidR="00BC4108" w:rsidRPr="00CF7B4F">
        <w:t xml:space="preserve">en long et/ou à plat </w:t>
      </w:r>
      <w:r w:rsidR="008C2FB9" w:rsidRPr="00CF7B4F">
        <w:t>de l</w:t>
      </w:r>
      <w:r w:rsidR="00293FE3" w:rsidRPr="00CF7B4F">
        <w:t>’</w:t>
      </w:r>
      <w:r w:rsidR="008C2FB9" w:rsidRPr="00CF7B4F">
        <w:t xml:space="preserve">installation </w:t>
      </w:r>
      <w:r w:rsidR="00941BDE" w:rsidRPr="00CF7B4F">
        <w:t>à l</w:t>
      </w:r>
      <w:r w:rsidR="00293FE3" w:rsidRPr="00CF7B4F">
        <w:t>’</w:t>
      </w:r>
      <w:r w:rsidR="00941BDE" w:rsidRPr="00CF7B4F">
        <w:t>échelle de</w:t>
      </w:r>
      <w:r w:rsidR="008C2FB9" w:rsidRPr="00CF7B4F">
        <w:t xml:space="preserve"> 1/200 ou toute autre échelle adaptée. </w:t>
      </w:r>
      <w:r w:rsidR="00A336E1" w:rsidRPr="00CF7B4F">
        <w:t>Le profil hydraulique sera établi sur la base d</w:t>
      </w:r>
      <w:r w:rsidR="00293FE3" w:rsidRPr="00CF7B4F">
        <w:t>’</w:t>
      </w:r>
      <w:r w:rsidR="00A336E1" w:rsidRPr="00CF7B4F">
        <w:t>un point de référence altimétrique fixe de référence (borne, terrasse, bouche à clé, seuil</w:t>
      </w:r>
      <w:r w:rsidR="00941BDE" w:rsidRPr="00CF7B4F">
        <w:t xml:space="preserve">, </w:t>
      </w:r>
      <w:r w:rsidR="000C518E" w:rsidRPr="00CF7B4F">
        <w:t>etc.</w:t>
      </w:r>
      <w:r w:rsidR="00A336E1" w:rsidRPr="00CF7B4F">
        <w:t>)</w:t>
      </w:r>
      <w:r w:rsidR="00F02677" w:rsidRPr="00CF7B4F">
        <w:t>.</w:t>
      </w:r>
    </w:p>
    <w:p w:rsidR="008C2FB9" w:rsidRPr="00CF7B4F" w:rsidRDefault="008C2FB9" w:rsidP="008B491D">
      <w:r w:rsidRPr="00CF7B4F">
        <w:t xml:space="preserve">Cette prestation fait partie intégrante des prestations du </w:t>
      </w:r>
      <w:r w:rsidR="00A336E1" w:rsidRPr="00CF7B4F">
        <w:t>b</w:t>
      </w:r>
      <w:r w:rsidR="00E60DF6" w:rsidRPr="00CF7B4F">
        <w:t>ureau d</w:t>
      </w:r>
      <w:r w:rsidR="00293FE3" w:rsidRPr="00CF7B4F">
        <w:t>’</w:t>
      </w:r>
      <w:r w:rsidR="00E60DF6" w:rsidRPr="00CF7B4F">
        <w:t>études</w:t>
      </w:r>
      <w:r w:rsidRPr="00CF7B4F">
        <w:t>. Chaque réseau (eaux pluviales, eaux usées</w:t>
      </w:r>
      <w:r w:rsidR="00FC021D" w:rsidRPr="00CF7B4F">
        <w:t>, eau potable, électricité …</w:t>
      </w:r>
      <w:r w:rsidRPr="00CF7B4F">
        <w:t>) sera repéré sur plan à l</w:t>
      </w:r>
      <w:r w:rsidR="00293FE3" w:rsidRPr="00CF7B4F">
        <w:t>’</w:t>
      </w:r>
      <w:r w:rsidRPr="00CF7B4F">
        <w:t>aide d</w:t>
      </w:r>
      <w:r w:rsidR="00293FE3" w:rsidRPr="00CF7B4F">
        <w:t>’</w:t>
      </w:r>
      <w:r w:rsidRPr="00CF7B4F">
        <w:t>un code couleur.</w:t>
      </w:r>
    </w:p>
    <w:p w:rsidR="00F13FE1" w:rsidRPr="0055180F" w:rsidRDefault="00F13FE1" w:rsidP="00E63DA4">
      <w:pPr>
        <w:pStyle w:val="Titre2"/>
      </w:pPr>
      <w:bookmarkStart w:id="9" w:name="_Toc354064056"/>
      <w:bookmarkStart w:id="10" w:name="_Toc493009304"/>
      <w:r>
        <w:t>3</w:t>
      </w:r>
      <w:r w:rsidR="00325148">
        <w:t xml:space="preserve"> </w:t>
      </w:r>
      <w:r>
        <w:t>-</w:t>
      </w:r>
      <w:r w:rsidRPr="0055180F">
        <w:t xml:space="preserve"> Analyse des contraintes à la parcelle</w:t>
      </w:r>
      <w:bookmarkEnd w:id="9"/>
      <w:bookmarkEnd w:id="10"/>
    </w:p>
    <w:p w:rsidR="00F13FE1" w:rsidRPr="00CF7B4F" w:rsidRDefault="00F13FE1" w:rsidP="008B491D">
      <w:r w:rsidRPr="00CF7B4F">
        <w:t>Les contraintes techniques, le contexte hydro</w:t>
      </w:r>
      <w:r w:rsidR="00D92BEE">
        <w:softHyphen/>
      </w:r>
      <w:r w:rsidRPr="00CF7B4F">
        <w:t>géologique, pédologique, les contraintes environ</w:t>
      </w:r>
      <w:r w:rsidR="00E5218B">
        <w:softHyphen/>
      </w:r>
      <w:r w:rsidRPr="00CF7B4F">
        <w:t>nementales, d</w:t>
      </w:r>
      <w:r w:rsidR="00293FE3" w:rsidRPr="00CF7B4F">
        <w:t>’</w:t>
      </w:r>
      <w:r w:rsidRPr="00CF7B4F">
        <w:t>habitat, d</w:t>
      </w:r>
      <w:r w:rsidR="00293FE3" w:rsidRPr="00CF7B4F">
        <w:t>’</w:t>
      </w:r>
      <w:r w:rsidRPr="00CF7B4F">
        <w:t>accessibilité, de foncier, la sensibilité du milieu récepteur seront examinées afin :</w:t>
      </w:r>
    </w:p>
    <w:p w:rsidR="00F13FE1" w:rsidRDefault="00F13FE1" w:rsidP="00E63DA4">
      <w:pPr>
        <w:pStyle w:val="Listepuces"/>
      </w:pPr>
      <w:r w:rsidRPr="0055180F">
        <w:t>d</w:t>
      </w:r>
      <w:r w:rsidR="00293FE3">
        <w:t>’</w:t>
      </w:r>
      <w:r w:rsidRPr="0055180F">
        <w:t>optimiser l</w:t>
      </w:r>
      <w:r w:rsidR="00293FE3">
        <w:t>’</w:t>
      </w:r>
      <w:r w:rsidRPr="0055180F">
        <w:t>intégration du système d</w:t>
      </w:r>
      <w:r w:rsidR="00293FE3">
        <w:t>’</w:t>
      </w:r>
      <w:r w:rsidRPr="0055180F">
        <w:t>épura</w:t>
      </w:r>
      <w:r>
        <w:t>tion dans l</w:t>
      </w:r>
      <w:r w:rsidR="00293FE3">
        <w:t>’</w:t>
      </w:r>
      <w:r>
        <w:t>espace parcellaire (</w:t>
      </w:r>
      <w:r w:rsidR="000B24F7">
        <w:t>nuisances</w:t>
      </w:r>
      <w:r w:rsidRPr="0055180F">
        <w:t>…</w:t>
      </w:r>
      <w:r>
        <w:t>)</w:t>
      </w:r>
      <w:r w:rsidR="00E5218B">
        <w:t xml:space="preserve"> </w:t>
      </w:r>
      <w:r w:rsidRPr="0055180F">
        <w:t xml:space="preserve">en respectant dans la mesure du possible les usages </w:t>
      </w:r>
      <w:r w:rsidR="005961F3">
        <w:t xml:space="preserve">actuels (habitation et annexes, </w:t>
      </w:r>
      <w:r w:rsidRPr="0055180F">
        <w:t>infiltration des eaux de pluie, gestion des eaux de plu</w:t>
      </w:r>
      <w:r>
        <w:t xml:space="preserve">ie, remblais, servitudes, vue, </w:t>
      </w:r>
      <w:r w:rsidRPr="0055180F">
        <w:t>protection puits et voisinage</w:t>
      </w:r>
      <w:r>
        <w:t>, etc</w:t>
      </w:r>
      <w:r w:rsidR="002C7A99">
        <w:t>.</w:t>
      </w:r>
      <w:r>
        <w:t>).</w:t>
      </w:r>
    </w:p>
    <w:p w:rsidR="00F13FE1" w:rsidRPr="0055180F" w:rsidRDefault="00F13FE1" w:rsidP="00E63DA4">
      <w:pPr>
        <w:pStyle w:val="Listepuces"/>
      </w:pPr>
      <w:r>
        <w:t>d</w:t>
      </w:r>
      <w:r w:rsidR="00293FE3">
        <w:t>’</w:t>
      </w:r>
      <w:r>
        <w:t>apprécier la sensibilité de l</w:t>
      </w:r>
      <w:r w:rsidR="00293FE3">
        <w:t>’</w:t>
      </w:r>
      <w:r>
        <w:t>environnement et des zones à enjeux sanitaires à proximité du site et de l</w:t>
      </w:r>
      <w:r w:rsidR="00293FE3">
        <w:t>’</w:t>
      </w:r>
      <w:r>
        <w:t>impact du dispositif d</w:t>
      </w:r>
      <w:r w:rsidR="00293FE3">
        <w:t>’</w:t>
      </w:r>
      <w:r>
        <w:t>assainissement non collectif.</w:t>
      </w:r>
    </w:p>
    <w:p w:rsidR="00F13FE1" w:rsidRPr="002C7A99" w:rsidRDefault="00F13FE1" w:rsidP="008B491D">
      <w:r w:rsidRPr="002C7A99">
        <w:t>Le prestataire prendra notamment en compte :</w:t>
      </w:r>
    </w:p>
    <w:p w:rsidR="00F13FE1" w:rsidRPr="0055180F" w:rsidRDefault="00F13FE1" w:rsidP="00E63DA4">
      <w:pPr>
        <w:pStyle w:val="Listepuces"/>
      </w:pPr>
      <w:r w:rsidRPr="0055180F">
        <w:t>Un extrait cadastral du quartier avec la parcelle du Scan 25 de l</w:t>
      </w:r>
      <w:r w:rsidR="00293FE3">
        <w:t>’</w:t>
      </w:r>
      <w:r w:rsidRPr="0055180F">
        <w:t>IGN en couleur avec le q</w:t>
      </w:r>
      <w:r>
        <w:t>uartier localisé par un cercle.</w:t>
      </w:r>
    </w:p>
    <w:p w:rsidR="00F13FE1" w:rsidRPr="0055180F" w:rsidRDefault="00F13FE1" w:rsidP="00E63DA4">
      <w:pPr>
        <w:pStyle w:val="Listepuces"/>
      </w:pPr>
      <w:r w:rsidRPr="0055180F">
        <w:t>La structure de l</w:t>
      </w:r>
      <w:r w:rsidR="00293FE3">
        <w:t>’</w:t>
      </w:r>
      <w:r w:rsidRPr="0055180F">
        <w:t>habitat, le type d</w:t>
      </w:r>
      <w:r w:rsidR="00293FE3">
        <w:t>’</w:t>
      </w:r>
      <w:r w:rsidRPr="0055180F">
        <w:t>activité, résidentiel (principal ou secondaire), artisanal ou encore touristique, la densité des constructions (village, hameau, maison isolée)</w:t>
      </w:r>
      <w:r w:rsidR="008B491D">
        <w:t>,</w:t>
      </w:r>
      <w:r w:rsidRPr="0055180F">
        <w:t xml:space="preserve"> l</w:t>
      </w:r>
      <w:r w:rsidR="00293FE3">
        <w:t>’</w:t>
      </w:r>
      <w:r w:rsidRPr="0055180F">
        <w:t>accessibilité de la parcelle pour la réalisation et l</w:t>
      </w:r>
      <w:r w:rsidR="00293FE3">
        <w:t>’</w:t>
      </w:r>
      <w:r w:rsidRPr="0055180F">
        <w:t>entretien du dispositif,</w:t>
      </w:r>
      <w:r>
        <w:t xml:space="preserve"> etc.</w:t>
      </w:r>
    </w:p>
    <w:p w:rsidR="00F13FE1" w:rsidRPr="00BD0927" w:rsidRDefault="00F13FE1" w:rsidP="00E63DA4">
      <w:pPr>
        <w:pStyle w:val="Listepuces"/>
      </w:pPr>
      <w:r w:rsidRPr="0055180F">
        <w:t>Le type de construction, la présence d</w:t>
      </w:r>
      <w:r w:rsidR="00293FE3">
        <w:t>’</w:t>
      </w:r>
      <w:r w:rsidRPr="0055180F">
        <w:t>un vide sanitaire (possibilité de regrouper toutes les sorties d</w:t>
      </w:r>
      <w:r w:rsidR="00293FE3">
        <w:t>’</w:t>
      </w:r>
      <w:r w:rsidRPr="0055180F">
        <w:t>eaux usées en un seul point), l</w:t>
      </w:r>
      <w:r w:rsidR="00293FE3">
        <w:t>’</w:t>
      </w:r>
      <w:r w:rsidRPr="0055180F">
        <w:t>identification des emplacements de la ou des sorties eaux usées par rappor</w:t>
      </w:r>
      <w:r w:rsidRPr="000C518E">
        <w:t>t à l</w:t>
      </w:r>
      <w:r w:rsidR="00293FE3">
        <w:t>’</w:t>
      </w:r>
      <w:r w:rsidRPr="000C518E">
        <w:t xml:space="preserve">agencement de la parcelle, la profondeur </w:t>
      </w:r>
      <w:r w:rsidRPr="000C518E">
        <w:lastRenderedPageBreak/>
        <w:t>des sorties (nécessité ou non d</w:t>
      </w:r>
      <w:r w:rsidR="00293FE3">
        <w:t>’</w:t>
      </w:r>
      <w:r w:rsidRPr="000C518E">
        <w:t>un poste de relevage)</w:t>
      </w:r>
      <w:r w:rsidR="00FF070C" w:rsidRPr="000C518E">
        <w:t> ; indiquer s</w:t>
      </w:r>
      <w:r w:rsidR="00293FE3">
        <w:t>’</w:t>
      </w:r>
      <w:r w:rsidR="00FF070C" w:rsidRPr="000C518E">
        <w:t>il s</w:t>
      </w:r>
      <w:r w:rsidR="00293FE3">
        <w:t>’</w:t>
      </w:r>
      <w:r w:rsidR="00FF070C" w:rsidRPr="000C518E">
        <w:t>agit d</w:t>
      </w:r>
      <w:r w:rsidR="00293FE3">
        <w:t>’</w:t>
      </w:r>
      <w:r w:rsidR="00FF070C" w:rsidRPr="000C518E">
        <w:t>une profondeur mesurée ou estimée</w:t>
      </w:r>
      <w:r w:rsidRPr="000C518E">
        <w:t>.</w:t>
      </w:r>
    </w:p>
    <w:p w:rsidR="00F13FE1" w:rsidRPr="0055180F" w:rsidRDefault="00F13FE1" w:rsidP="00E63DA4">
      <w:pPr>
        <w:pStyle w:val="Listepuces"/>
      </w:pPr>
      <w:r w:rsidRPr="0055180F">
        <w:t>La présence d</w:t>
      </w:r>
      <w:r w:rsidR="00293FE3">
        <w:t>’</w:t>
      </w:r>
      <w:r w:rsidRPr="0055180F">
        <w:t>anomalies souterraines dans le secteur d</w:t>
      </w:r>
      <w:r w:rsidR="00293FE3">
        <w:t>’</w:t>
      </w:r>
      <w:r w:rsidRPr="0055180F">
        <w:t>étud</w:t>
      </w:r>
      <w:r w:rsidR="00E86597">
        <w:t xml:space="preserve">e (ancienne carrière ou mine, </w:t>
      </w:r>
      <w:r w:rsidRPr="0055180F">
        <w:t>remblais…) qui peuvent entraver le fonctionnement correct des installations ou remettre en cause leur durabilité. L</w:t>
      </w:r>
      <w:r w:rsidR="00293FE3">
        <w:t>’</w:t>
      </w:r>
      <w:r w:rsidRPr="0055180F">
        <w:t>historique des parcelles peut permettre l</w:t>
      </w:r>
      <w:r w:rsidR="00293FE3">
        <w:t>’</w:t>
      </w:r>
      <w:r w:rsidRPr="0055180F">
        <w:t>identification de particul</w:t>
      </w:r>
      <w:r>
        <w:t>arités et des risques associés.</w:t>
      </w:r>
    </w:p>
    <w:p w:rsidR="00F13FE1" w:rsidRPr="0055180F" w:rsidRDefault="00F13FE1" w:rsidP="00E63DA4">
      <w:pPr>
        <w:pStyle w:val="Listepuces"/>
      </w:pPr>
      <w:r w:rsidRPr="0055180F">
        <w:t xml:space="preserve">La présence </w:t>
      </w:r>
      <w:r>
        <w:t xml:space="preserve">de </w:t>
      </w:r>
      <w:r w:rsidRPr="00C75610">
        <w:t>points d</w:t>
      </w:r>
      <w:r w:rsidR="00293FE3" w:rsidRPr="00C75610">
        <w:t>’</w:t>
      </w:r>
      <w:r w:rsidRPr="00C75610">
        <w:t>eau et leurs usages (cours d</w:t>
      </w:r>
      <w:r w:rsidR="00293FE3" w:rsidRPr="00C75610">
        <w:t>’</w:t>
      </w:r>
      <w:r w:rsidRPr="00C75610">
        <w:t>eau, lac, étang, puit</w:t>
      </w:r>
      <w:r w:rsidR="005961F3" w:rsidRPr="00C75610">
        <w:t>s</w:t>
      </w:r>
      <w:r w:rsidRPr="00C75610">
        <w:t>, nappe</w:t>
      </w:r>
      <w:r w:rsidRPr="0055180F">
        <w:t xml:space="preserve"> superficielle, sources,</w:t>
      </w:r>
      <w:r>
        <w:t xml:space="preserve"> </w:t>
      </w:r>
      <w:r w:rsidRPr="00562A3C">
        <w:t>littoral</w:t>
      </w:r>
      <w:r>
        <w:t>),</w:t>
      </w:r>
      <w:r w:rsidRPr="0055180F">
        <w:t xml:space="preserve"> de zones de stagnation, de cuvettes </w:t>
      </w:r>
      <w:r w:rsidRPr="0055180F">
        <w:lastRenderedPageBreak/>
        <w:t>réceptacles du ruissellement, de zones d</w:t>
      </w:r>
      <w:r w:rsidR="00293FE3">
        <w:t>’</w:t>
      </w:r>
      <w:r w:rsidRPr="0055180F">
        <w:t>écoulement latéral ou de zones inondables pouvant justifier le recours à un dispositif étanc</w:t>
      </w:r>
      <w:r w:rsidR="005961F3">
        <w:t>he ou plus ou moins hors sol</w:t>
      </w:r>
      <w:r>
        <w:t>.</w:t>
      </w:r>
    </w:p>
    <w:p w:rsidR="00F13FE1" w:rsidRPr="0055180F" w:rsidRDefault="00F13FE1" w:rsidP="00E63DA4">
      <w:pPr>
        <w:pStyle w:val="Listepuces"/>
      </w:pPr>
      <w:r w:rsidRPr="0055180F">
        <w:t xml:space="preserve">Le respect des éventuelles prescriptions techniques </w:t>
      </w:r>
      <w:r w:rsidR="00BC4108">
        <w:t xml:space="preserve">notamment </w:t>
      </w:r>
      <w:r w:rsidRPr="0055180F">
        <w:t xml:space="preserve">dans les </w:t>
      </w:r>
      <w:r>
        <w:t>zones de captage d</w:t>
      </w:r>
      <w:r w:rsidR="00293FE3">
        <w:t>’</w:t>
      </w:r>
      <w:r>
        <w:t>eau potable.</w:t>
      </w:r>
    </w:p>
    <w:p w:rsidR="00D92BEE" w:rsidRDefault="00F13FE1" w:rsidP="00D92BEE">
      <w:pPr>
        <w:pStyle w:val="Listepuces"/>
      </w:pPr>
      <w:r w:rsidRPr="0055180F">
        <w:t>Le mode d</w:t>
      </w:r>
      <w:r w:rsidR="00293FE3">
        <w:t>’</w:t>
      </w:r>
      <w:r w:rsidRPr="0055180F">
        <w:t>évacuation des eaux pluviales (risques d</w:t>
      </w:r>
      <w:r w:rsidR="00293FE3">
        <w:t>’</w:t>
      </w:r>
      <w:r w:rsidRPr="0055180F">
        <w:t>excès d</w:t>
      </w:r>
      <w:r w:rsidR="00293FE3">
        <w:t>’</w:t>
      </w:r>
      <w:r w:rsidRPr="0055180F">
        <w:t>eau ou d</w:t>
      </w:r>
      <w:r w:rsidR="00293FE3">
        <w:t>’</w:t>
      </w:r>
      <w:r w:rsidRPr="0055180F">
        <w:t>inondation), infiltration ou rejet, la présence ou l</w:t>
      </w:r>
      <w:r w:rsidR="00293FE3">
        <w:t>’</w:t>
      </w:r>
      <w:r w:rsidRPr="0055180F">
        <w:t>absence d</w:t>
      </w:r>
      <w:r w:rsidR="00293FE3">
        <w:t>’</w:t>
      </w:r>
      <w:r w:rsidRPr="0055180F">
        <w:t>un exutoire sur ou à proximité de la parcelle (cas des filières drainées), préciser dans ce cas le type d</w:t>
      </w:r>
      <w:r w:rsidR="00293FE3">
        <w:t>’</w:t>
      </w:r>
      <w:r w:rsidRPr="0055180F">
        <w:t xml:space="preserve">exutoire, la destination des eaux, le mode de gestion, le niveau de sensibilité et de protection. </w:t>
      </w:r>
    </w:p>
    <w:p w:rsidR="000F1379" w:rsidRDefault="000F1379" w:rsidP="00CF7B4F">
      <w:pPr>
        <w:pStyle w:val="Titre1"/>
        <w:sectPr w:rsidR="000F1379" w:rsidSect="00D92BEE">
          <w:footnotePr>
            <w:pos w:val="beneathText"/>
          </w:footnotePr>
          <w:type w:val="continuous"/>
          <w:pgSz w:w="11905" w:h="16837" w:code="9"/>
          <w:pgMar w:top="851" w:right="1134" w:bottom="851" w:left="1134" w:header="567" w:footer="232" w:gutter="0"/>
          <w:cols w:num="2" w:space="454"/>
          <w:docGrid w:linePitch="360"/>
        </w:sectPr>
      </w:pPr>
    </w:p>
    <w:p w:rsidR="003206D2" w:rsidRPr="000F1379" w:rsidRDefault="00A87809" w:rsidP="00914883">
      <w:pPr>
        <w:pStyle w:val="Titre1"/>
      </w:pPr>
      <w:bookmarkStart w:id="11" w:name="_Toc493009305"/>
      <w:r w:rsidRPr="000F1379">
        <w:lastRenderedPageBreak/>
        <w:t>3</w:t>
      </w:r>
      <w:r w:rsidR="008B491D" w:rsidRPr="000F1379">
        <w:t xml:space="preserve">. </w:t>
      </w:r>
      <w:r w:rsidR="007C4D9D" w:rsidRPr="000F1379">
        <w:t xml:space="preserve">ÉTUDE </w:t>
      </w:r>
      <w:r w:rsidR="003206D2" w:rsidRPr="000F1379">
        <w:t>DE SOL</w:t>
      </w:r>
      <w:bookmarkEnd w:id="11"/>
    </w:p>
    <w:p w:rsidR="000F1379" w:rsidRPr="000F1379" w:rsidRDefault="000F1379" w:rsidP="00914883">
      <w:pPr>
        <w:pStyle w:val="Titre1"/>
        <w:sectPr w:rsidR="000F1379" w:rsidRPr="000F1379" w:rsidSect="000F1379">
          <w:footnotePr>
            <w:pos w:val="beneathText"/>
          </w:footnotePr>
          <w:type w:val="continuous"/>
          <w:pgSz w:w="11905" w:h="16837" w:code="9"/>
          <w:pgMar w:top="964" w:right="1134" w:bottom="964" w:left="1134" w:header="567" w:footer="232" w:gutter="0"/>
          <w:cols w:space="720"/>
          <w:docGrid w:linePitch="360"/>
        </w:sectPr>
      </w:pPr>
      <w:bookmarkStart w:id="12" w:name="_Toc354064055"/>
    </w:p>
    <w:p w:rsidR="008C2FB9" w:rsidRPr="0055180F" w:rsidRDefault="003206D2" w:rsidP="00E63DA4">
      <w:pPr>
        <w:pStyle w:val="Titre2"/>
      </w:pPr>
      <w:bookmarkStart w:id="13" w:name="_Toc493009306"/>
      <w:r>
        <w:lastRenderedPageBreak/>
        <w:t>1</w:t>
      </w:r>
      <w:r w:rsidR="00325148">
        <w:t xml:space="preserve"> </w:t>
      </w:r>
      <w:r w:rsidR="00813F9E">
        <w:t>-</w:t>
      </w:r>
      <w:r w:rsidR="000A76D3" w:rsidRPr="0055180F">
        <w:t xml:space="preserve"> </w:t>
      </w:r>
      <w:bookmarkEnd w:id="12"/>
      <w:r>
        <w:t>Sondages</w:t>
      </w:r>
      <w:bookmarkEnd w:id="13"/>
    </w:p>
    <w:p w:rsidR="00B92C61" w:rsidRPr="00E63DA4" w:rsidRDefault="008E2E23" w:rsidP="008B491D">
      <w:r w:rsidRPr="00E63DA4">
        <w:t xml:space="preserve">Cette phase doit permettre de </w:t>
      </w:r>
      <w:r w:rsidR="00941BDE" w:rsidRPr="00E63DA4">
        <w:t>déterminer l</w:t>
      </w:r>
      <w:r w:rsidR="00293FE3" w:rsidRPr="00E63DA4">
        <w:t>’</w:t>
      </w:r>
      <w:r w:rsidR="00941BDE" w:rsidRPr="00E63DA4">
        <w:t xml:space="preserve">aptitude du sol </w:t>
      </w:r>
      <w:r w:rsidRPr="00E63DA4">
        <w:t>à l</w:t>
      </w:r>
      <w:r w:rsidR="00293FE3" w:rsidRPr="00E63DA4">
        <w:t>’</w:t>
      </w:r>
      <w:r w:rsidRPr="00E63DA4">
        <w:t>épuration</w:t>
      </w:r>
      <w:r w:rsidR="00941BDE" w:rsidRPr="00E63DA4">
        <w:t xml:space="preserve"> et </w:t>
      </w:r>
      <w:r w:rsidR="005961F3" w:rsidRPr="00E63DA4">
        <w:t xml:space="preserve">à recevoir une infiltration </w:t>
      </w:r>
      <w:r w:rsidR="00941BDE" w:rsidRPr="00E63DA4">
        <w:t>superficiel</w:t>
      </w:r>
      <w:r w:rsidR="005961F3" w:rsidRPr="00E63DA4">
        <w:t>le</w:t>
      </w:r>
      <w:r w:rsidR="00941BDE" w:rsidRPr="00E63DA4">
        <w:t xml:space="preserve"> d</w:t>
      </w:r>
      <w:r w:rsidR="00293FE3" w:rsidRPr="00E63DA4">
        <w:t>’</w:t>
      </w:r>
      <w:r w:rsidR="00941BDE" w:rsidRPr="00E63DA4">
        <w:t>eaux usées traitées.</w:t>
      </w:r>
      <w:r w:rsidR="00F078DE" w:rsidRPr="00E63DA4">
        <w:t xml:space="preserve"> </w:t>
      </w:r>
    </w:p>
    <w:p w:rsidR="00F02677" w:rsidRPr="00E63DA4" w:rsidRDefault="008E2E23" w:rsidP="008B491D">
      <w:r w:rsidRPr="00E63DA4">
        <w:t>Pour cela, des sondages seront réalisés sur</w:t>
      </w:r>
      <w:r w:rsidR="00A336E1" w:rsidRPr="00E63DA4">
        <w:t xml:space="preserve"> </w:t>
      </w:r>
      <w:r w:rsidRPr="00E63DA4">
        <w:t>l</w:t>
      </w:r>
      <w:r w:rsidR="00293FE3" w:rsidRPr="00E63DA4">
        <w:t>’</w:t>
      </w:r>
      <w:r w:rsidRPr="00E63DA4">
        <w:t>ensemble des zones de la parcelle susceptibles de recevoir un assainissement</w:t>
      </w:r>
      <w:r w:rsidR="00A336E1" w:rsidRPr="00E63DA4">
        <w:t xml:space="preserve"> </w:t>
      </w:r>
      <w:r w:rsidRPr="00E63DA4">
        <w:t>individuel.</w:t>
      </w:r>
      <w:r w:rsidR="00B92C61" w:rsidRPr="00E63DA4">
        <w:t xml:space="preserve"> La densité requise </w:t>
      </w:r>
      <w:r w:rsidR="00E01437" w:rsidRPr="00E63DA4">
        <w:t>est de 1</w:t>
      </w:r>
      <w:r w:rsidR="008B491D" w:rsidRPr="00E63DA4">
        <w:t> </w:t>
      </w:r>
      <w:r w:rsidR="00E86597" w:rsidRPr="00E63DA4">
        <w:t xml:space="preserve">sondage/250 m² avec </w:t>
      </w:r>
      <w:r w:rsidR="00E01437" w:rsidRPr="00E63DA4">
        <w:t xml:space="preserve">un </w:t>
      </w:r>
      <w:r w:rsidRPr="00E63DA4">
        <w:t>minim</w:t>
      </w:r>
      <w:r w:rsidR="00E01437" w:rsidRPr="00E63DA4">
        <w:t xml:space="preserve">um de </w:t>
      </w:r>
      <w:r w:rsidR="006B3E24" w:rsidRPr="00E63DA4">
        <w:t>2 sondages</w:t>
      </w:r>
      <w:r w:rsidR="008B491D" w:rsidRPr="00E63DA4">
        <w:t xml:space="preserve">. </w:t>
      </w:r>
      <w:r w:rsidR="00146AD5" w:rsidRPr="00E63DA4">
        <w:t>S</w:t>
      </w:r>
      <w:r w:rsidR="00293FE3" w:rsidRPr="00E63DA4">
        <w:t>’</w:t>
      </w:r>
      <w:r w:rsidR="00146AD5" w:rsidRPr="00E63DA4">
        <w:t>il</w:t>
      </w:r>
      <w:r w:rsidR="007002E1" w:rsidRPr="00E63DA4">
        <w:t xml:space="preserve"> le juge utile, le prestataire peut effectuer des sondages complémentaires.</w:t>
      </w:r>
    </w:p>
    <w:p w:rsidR="008E2E23" w:rsidRPr="00E63DA4" w:rsidRDefault="007002E1" w:rsidP="008B491D">
      <w:r w:rsidRPr="00E63DA4">
        <w:t>Dans le cas d</w:t>
      </w:r>
      <w:r w:rsidR="00293FE3" w:rsidRPr="00E63DA4">
        <w:t>’</w:t>
      </w:r>
      <w:r w:rsidRPr="00E63DA4">
        <w:t>une maîtrise d</w:t>
      </w:r>
      <w:r w:rsidR="00293FE3" w:rsidRPr="00E63DA4">
        <w:t>’</w:t>
      </w:r>
      <w:r w:rsidRPr="00E63DA4">
        <w:t>ouvrage publique, l</w:t>
      </w:r>
      <w:r w:rsidR="008E2E23" w:rsidRPr="00E63DA4">
        <w:t>e SPANC se réserve le droit, s</w:t>
      </w:r>
      <w:r w:rsidR="00293FE3" w:rsidRPr="00E63DA4">
        <w:t>’</w:t>
      </w:r>
      <w:r w:rsidR="008E2E23" w:rsidRPr="00E63DA4">
        <w:t>il juge le nombre de sondages insuffisants, de</w:t>
      </w:r>
      <w:r w:rsidR="00A336E1" w:rsidRPr="00E63DA4">
        <w:t xml:space="preserve"> </w:t>
      </w:r>
      <w:r w:rsidR="008E2E23" w:rsidRPr="00E63DA4">
        <w:t>demander au bureau d</w:t>
      </w:r>
      <w:r w:rsidR="00293FE3" w:rsidRPr="00E63DA4">
        <w:t>’</w:t>
      </w:r>
      <w:r w:rsidR="008E2E23" w:rsidRPr="00E63DA4">
        <w:t>étude</w:t>
      </w:r>
      <w:r w:rsidR="001F1F94" w:rsidRPr="00E63DA4">
        <w:t>s</w:t>
      </w:r>
      <w:r w:rsidR="008E2E23" w:rsidRPr="00E63DA4">
        <w:t xml:space="preserve"> d</w:t>
      </w:r>
      <w:r w:rsidR="00293FE3" w:rsidRPr="00E63DA4">
        <w:t>’</w:t>
      </w:r>
      <w:r w:rsidR="008E2E23" w:rsidRPr="00E63DA4">
        <w:t>effectuer des sondages complémentaires à ses frais.</w:t>
      </w:r>
      <w:r w:rsidR="00D023F1" w:rsidRPr="00E63DA4">
        <w:t xml:space="preserve"> </w:t>
      </w:r>
    </w:p>
    <w:p w:rsidR="008E2E23" w:rsidRPr="00E63DA4" w:rsidRDefault="008E2E23" w:rsidP="008B491D">
      <w:r w:rsidRPr="00E63DA4">
        <w:t>Chaque sondage réalisé devra être numéroté et localisé sur un plan à une échelle</w:t>
      </w:r>
      <w:r w:rsidR="00A336E1" w:rsidRPr="00E63DA4">
        <w:t xml:space="preserve"> </w:t>
      </w:r>
      <w:r w:rsidRPr="00E63DA4">
        <w:t>adaptée à la zone étudiée (</w:t>
      </w:r>
      <w:r w:rsidR="000F04D6" w:rsidRPr="00E63DA4">
        <w:t>à l</w:t>
      </w:r>
      <w:r w:rsidR="00293FE3" w:rsidRPr="00E63DA4">
        <w:t>’</w:t>
      </w:r>
      <w:r w:rsidR="000F04D6" w:rsidRPr="00E63DA4">
        <w:t>échelle de 1/1000 au plus large</w:t>
      </w:r>
      <w:r w:rsidRPr="00E63DA4">
        <w:t>). De plus</w:t>
      </w:r>
      <w:r w:rsidR="001E7885" w:rsidRPr="00E63DA4">
        <w:t>,</w:t>
      </w:r>
      <w:r w:rsidRPr="00E63DA4">
        <w:t xml:space="preserve"> une coupe de sol par</w:t>
      </w:r>
      <w:r w:rsidR="00A336E1" w:rsidRPr="00E63DA4">
        <w:t xml:space="preserve"> </w:t>
      </w:r>
      <w:r w:rsidRPr="00E63DA4">
        <w:t>sondage devra être transmise.</w:t>
      </w:r>
    </w:p>
    <w:p w:rsidR="008E2E23" w:rsidRPr="00CF7B4F" w:rsidRDefault="008E2E23" w:rsidP="008B491D">
      <w:r w:rsidRPr="00CF7B4F">
        <w:t xml:space="preserve">Chaque sondage devra </w:t>
      </w:r>
      <w:proofErr w:type="gramStart"/>
      <w:r w:rsidR="00325148" w:rsidRPr="00CF7B4F">
        <w:t>a</w:t>
      </w:r>
      <w:proofErr w:type="gramEnd"/>
      <w:r w:rsidRPr="00CF7B4F">
        <w:t xml:space="preserve"> minima être décrit de la manière suivante :</w:t>
      </w:r>
    </w:p>
    <w:p w:rsidR="00A336E1" w:rsidRPr="0055180F" w:rsidRDefault="00A336E1" w:rsidP="00E63DA4">
      <w:pPr>
        <w:pStyle w:val="Listepuces"/>
        <w:rPr>
          <w:lang w:eastAsia="fr-FR"/>
        </w:rPr>
      </w:pPr>
      <w:r w:rsidRPr="0055180F">
        <w:rPr>
          <w:lang w:eastAsia="fr-FR"/>
        </w:rPr>
        <w:t>Numéro de sondage ;</w:t>
      </w:r>
    </w:p>
    <w:p w:rsidR="00A336E1" w:rsidRPr="0055180F" w:rsidRDefault="00A336E1" w:rsidP="00E63DA4">
      <w:pPr>
        <w:pStyle w:val="Listepuces"/>
        <w:rPr>
          <w:lang w:eastAsia="fr-FR"/>
        </w:rPr>
      </w:pPr>
      <w:r w:rsidRPr="0055180F">
        <w:rPr>
          <w:lang w:eastAsia="fr-FR"/>
        </w:rPr>
        <w:t>Nature du sol (en place ou remanié) ;</w:t>
      </w:r>
    </w:p>
    <w:p w:rsidR="00A336E1" w:rsidRPr="0055180F" w:rsidRDefault="00A336E1" w:rsidP="00E63DA4">
      <w:pPr>
        <w:pStyle w:val="Listepuces"/>
        <w:rPr>
          <w:lang w:eastAsia="fr-FR"/>
        </w:rPr>
      </w:pPr>
      <w:r w:rsidRPr="0055180F">
        <w:rPr>
          <w:lang w:eastAsia="fr-FR"/>
        </w:rPr>
        <w:t>Nature du substratum ;</w:t>
      </w:r>
    </w:p>
    <w:p w:rsidR="00A336E1" w:rsidRPr="001B386C" w:rsidRDefault="00A336E1" w:rsidP="00E63DA4">
      <w:pPr>
        <w:pStyle w:val="Listepuces"/>
        <w:rPr>
          <w:lang w:eastAsia="fr-FR"/>
        </w:rPr>
      </w:pPr>
      <w:r w:rsidRPr="0055180F">
        <w:rPr>
          <w:lang w:eastAsia="fr-FR"/>
        </w:rPr>
        <w:t>Perméabilité apparente (faible, moyenne, forte) ;</w:t>
      </w:r>
    </w:p>
    <w:p w:rsidR="00A336E1" w:rsidRPr="0055180F" w:rsidRDefault="00A336E1" w:rsidP="00E63DA4">
      <w:pPr>
        <w:pStyle w:val="Listepuces"/>
        <w:rPr>
          <w:lang w:eastAsia="fr-FR"/>
        </w:rPr>
      </w:pPr>
      <w:r w:rsidRPr="0055180F">
        <w:rPr>
          <w:lang w:eastAsia="fr-FR"/>
        </w:rPr>
        <w:t>Cause de l</w:t>
      </w:r>
      <w:r w:rsidR="00293FE3">
        <w:rPr>
          <w:lang w:eastAsia="fr-FR"/>
        </w:rPr>
        <w:t>’</w:t>
      </w:r>
      <w:r w:rsidRPr="0055180F">
        <w:rPr>
          <w:lang w:eastAsia="fr-FR"/>
        </w:rPr>
        <w:t>arrêt de la description</w:t>
      </w:r>
      <w:r w:rsidR="00F92090" w:rsidRPr="0055180F">
        <w:rPr>
          <w:lang w:eastAsia="fr-FR"/>
        </w:rPr>
        <w:t> ;</w:t>
      </w:r>
    </w:p>
    <w:p w:rsidR="008E2E23" w:rsidRPr="0055180F" w:rsidRDefault="00A336E1" w:rsidP="00E63DA4">
      <w:pPr>
        <w:pStyle w:val="Listepuces"/>
        <w:rPr>
          <w:lang w:eastAsia="fr-FR"/>
        </w:rPr>
      </w:pPr>
      <w:r w:rsidRPr="0055180F">
        <w:rPr>
          <w:lang w:eastAsia="fr-FR"/>
        </w:rPr>
        <w:t>Commentaires</w:t>
      </w:r>
      <w:r w:rsidR="00F92090" w:rsidRPr="0055180F">
        <w:rPr>
          <w:lang w:eastAsia="fr-FR"/>
        </w:rPr>
        <w:t>.</w:t>
      </w:r>
    </w:p>
    <w:p w:rsidR="008E2E23" w:rsidRPr="00E63DA4" w:rsidRDefault="008E2E23" w:rsidP="008B491D">
      <w:r w:rsidRPr="00E63DA4">
        <w:t>De plus pour chaque horizon, il convient de préciser :</w:t>
      </w:r>
    </w:p>
    <w:p w:rsidR="008E2E23" w:rsidRPr="0055180F" w:rsidRDefault="008B491D" w:rsidP="00E63DA4">
      <w:pPr>
        <w:pStyle w:val="Listepuces"/>
        <w:rPr>
          <w:lang w:eastAsia="fr-FR"/>
        </w:rPr>
      </w:pPr>
      <w:r>
        <w:rPr>
          <w:lang w:eastAsia="fr-FR"/>
        </w:rPr>
        <w:t>É</w:t>
      </w:r>
      <w:r w:rsidRPr="0055180F">
        <w:rPr>
          <w:lang w:eastAsia="fr-FR"/>
        </w:rPr>
        <w:t xml:space="preserve">paisseur </w:t>
      </w:r>
      <w:r w:rsidR="008E2E23" w:rsidRPr="0055180F">
        <w:rPr>
          <w:lang w:eastAsia="fr-FR"/>
        </w:rPr>
        <w:t>;</w:t>
      </w:r>
    </w:p>
    <w:p w:rsidR="008E2E23" w:rsidRPr="0055180F" w:rsidRDefault="008E2E23" w:rsidP="00E63DA4">
      <w:pPr>
        <w:pStyle w:val="Listepuces"/>
        <w:rPr>
          <w:lang w:eastAsia="fr-FR"/>
        </w:rPr>
      </w:pPr>
      <w:r w:rsidRPr="0055180F">
        <w:rPr>
          <w:lang w:eastAsia="fr-FR"/>
        </w:rPr>
        <w:t>Couleur ;</w:t>
      </w:r>
    </w:p>
    <w:p w:rsidR="008E2E23" w:rsidRPr="0055180F" w:rsidRDefault="008E2E23" w:rsidP="00E63DA4">
      <w:pPr>
        <w:pStyle w:val="Listepuces"/>
        <w:rPr>
          <w:lang w:eastAsia="fr-FR"/>
        </w:rPr>
      </w:pPr>
      <w:r w:rsidRPr="0055180F">
        <w:rPr>
          <w:lang w:eastAsia="fr-FR"/>
        </w:rPr>
        <w:t>Texture (d</w:t>
      </w:r>
      <w:r w:rsidR="00293FE3">
        <w:rPr>
          <w:lang w:eastAsia="fr-FR"/>
        </w:rPr>
        <w:t>’</w:t>
      </w:r>
      <w:r w:rsidRPr="0055180F">
        <w:rPr>
          <w:lang w:eastAsia="fr-FR"/>
        </w:rPr>
        <w:t xml:space="preserve">après le </w:t>
      </w:r>
      <w:r w:rsidR="008B491D" w:rsidRPr="0055180F">
        <w:rPr>
          <w:lang w:eastAsia="fr-FR"/>
        </w:rPr>
        <w:t xml:space="preserve">triangle </w:t>
      </w:r>
      <w:r w:rsidRPr="0055180F">
        <w:rPr>
          <w:lang w:eastAsia="fr-FR"/>
        </w:rPr>
        <w:t>de JAMAGNE simplifié)</w:t>
      </w:r>
      <w:r w:rsidR="00754E01" w:rsidRPr="0055180F">
        <w:rPr>
          <w:lang w:eastAsia="fr-FR"/>
        </w:rPr>
        <w:t> ;</w:t>
      </w:r>
    </w:p>
    <w:p w:rsidR="008E2E23" w:rsidRPr="0055180F" w:rsidRDefault="008E2E23" w:rsidP="00E63DA4">
      <w:pPr>
        <w:pStyle w:val="Listepuces"/>
        <w:rPr>
          <w:lang w:eastAsia="fr-FR"/>
        </w:rPr>
      </w:pPr>
      <w:r w:rsidRPr="0055180F">
        <w:rPr>
          <w:lang w:eastAsia="fr-FR"/>
        </w:rPr>
        <w:t>Charg</w:t>
      </w:r>
      <w:r w:rsidR="008B491D">
        <w:rPr>
          <w:lang w:eastAsia="fr-FR"/>
        </w:rPr>
        <w:t>e</w:t>
      </w:r>
      <w:r w:rsidRPr="0055180F">
        <w:rPr>
          <w:lang w:eastAsia="fr-FR"/>
        </w:rPr>
        <w:t xml:space="preserve"> en cailloux (nulle, faible, moyenne, important ou très importante), ainsi</w:t>
      </w:r>
      <w:r w:rsidR="00C0241F" w:rsidRPr="0055180F">
        <w:rPr>
          <w:lang w:eastAsia="fr-FR"/>
        </w:rPr>
        <w:t xml:space="preserve"> </w:t>
      </w:r>
      <w:r w:rsidR="00D15E36" w:rsidRPr="0055180F">
        <w:rPr>
          <w:lang w:eastAsia="fr-FR"/>
        </w:rPr>
        <w:t>que la</w:t>
      </w:r>
      <w:r w:rsidRPr="0055180F">
        <w:rPr>
          <w:lang w:eastAsia="fr-FR"/>
        </w:rPr>
        <w:t xml:space="preserve"> nature de ces derniers ;</w:t>
      </w:r>
    </w:p>
    <w:p w:rsidR="008E2E23" w:rsidRPr="0055180F" w:rsidRDefault="008E2E23" w:rsidP="00E63DA4">
      <w:pPr>
        <w:pStyle w:val="Listepuces"/>
        <w:rPr>
          <w:lang w:eastAsia="fr-FR"/>
        </w:rPr>
      </w:pPr>
      <w:r w:rsidRPr="0055180F">
        <w:rPr>
          <w:lang w:eastAsia="fr-FR"/>
        </w:rPr>
        <w:t>Compacité (meuble, peu compact, compact, très compact) ;</w:t>
      </w:r>
    </w:p>
    <w:p w:rsidR="008E2E23" w:rsidRPr="0055180F" w:rsidRDefault="008E2E23" w:rsidP="00E63DA4">
      <w:pPr>
        <w:pStyle w:val="Listepuces"/>
        <w:rPr>
          <w:lang w:eastAsia="fr-FR"/>
        </w:rPr>
      </w:pPr>
      <w:r w:rsidRPr="0055180F">
        <w:rPr>
          <w:lang w:eastAsia="fr-FR"/>
        </w:rPr>
        <w:t>Présence/absence de trace d</w:t>
      </w:r>
      <w:r w:rsidR="00293FE3">
        <w:rPr>
          <w:lang w:eastAsia="fr-FR"/>
        </w:rPr>
        <w:t>’</w:t>
      </w:r>
      <w:r w:rsidRPr="0055180F">
        <w:rPr>
          <w:lang w:eastAsia="fr-FR"/>
        </w:rPr>
        <w:t>hydromorphie ;</w:t>
      </w:r>
    </w:p>
    <w:p w:rsidR="008E2E23" w:rsidRPr="0055180F" w:rsidRDefault="008E2E23" w:rsidP="00E63DA4">
      <w:pPr>
        <w:pStyle w:val="Listepuces"/>
        <w:rPr>
          <w:lang w:eastAsia="fr-FR"/>
        </w:rPr>
      </w:pPr>
      <w:r w:rsidRPr="0055180F">
        <w:rPr>
          <w:lang w:eastAsia="fr-FR"/>
        </w:rPr>
        <w:t>Profondeur d</w:t>
      </w:r>
      <w:r w:rsidR="00293FE3">
        <w:rPr>
          <w:lang w:eastAsia="fr-FR"/>
        </w:rPr>
        <w:t>’</w:t>
      </w:r>
      <w:r w:rsidRPr="0055180F">
        <w:rPr>
          <w:lang w:eastAsia="fr-FR"/>
        </w:rPr>
        <w:t>apparition de l</w:t>
      </w:r>
      <w:r w:rsidR="00293FE3">
        <w:rPr>
          <w:lang w:eastAsia="fr-FR"/>
        </w:rPr>
        <w:t>’</w:t>
      </w:r>
      <w:r w:rsidRPr="0055180F">
        <w:rPr>
          <w:lang w:eastAsia="fr-FR"/>
        </w:rPr>
        <w:t>hydromorphie ;</w:t>
      </w:r>
    </w:p>
    <w:p w:rsidR="008E2E23" w:rsidRDefault="008E2E23" w:rsidP="00E63DA4">
      <w:pPr>
        <w:pStyle w:val="Listepuces"/>
        <w:rPr>
          <w:lang w:eastAsia="fr-FR"/>
        </w:rPr>
      </w:pPr>
      <w:r w:rsidRPr="0055180F">
        <w:rPr>
          <w:lang w:eastAsia="fr-FR"/>
        </w:rPr>
        <w:t>Importance de l</w:t>
      </w:r>
      <w:r w:rsidR="00293FE3">
        <w:rPr>
          <w:lang w:eastAsia="fr-FR"/>
        </w:rPr>
        <w:t>’</w:t>
      </w:r>
      <w:r w:rsidRPr="0055180F">
        <w:rPr>
          <w:lang w:eastAsia="fr-FR"/>
        </w:rPr>
        <w:t>hydromo</w:t>
      </w:r>
      <w:r w:rsidR="00B92C61">
        <w:rPr>
          <w:lang w:eastAsia="fr-FR"/>
        </w:rPr>
        <w:t>rphie (faible, moyenne, forte) ;</w:t>
      </w:r>
    </w:p>
    <w:p w:rsidR="006A7D21" w:rsidRDefault="006A7D21" w:rsidP="00E63DA4">
      <w:pPr>
        <w:pStyle w:val="Listepuces"/>
        <w:rPr>
          <w:lang w:eastAsia="fr-FR"/>
        </w:rPr>
      </w:pPr>
      <w:r>
        <w:rPr>
          <w:lang w:eastAsia="fr-FR"/>
        </w:rPr>
        <w:t>Présence/absence de nappe d</w:t>
      </w:r>
      <w:r w:rsidR="00293FE3">
        <w:rPr>
          <w:lang w:eastAsia="fr-FR"/>
        </w:rPr>
        <w:t>’</w:t>
      </w:r>
      <w:r>
        <w:rPr>
          <w:lang w:eastAsia="fr-FR"/>
        </w:rPr>
        <w:t>eau</w:t>
      </w:r>
      <w:r w:rsidR="00B92C61">
        <w:rPr>
          <w:lang w:eastAsia="fr-FR"/>
        </w:rPr>
        <w:t> ;</w:t>
      </w:r>
    </w:p>
    <w:p w:rsidR="00B77E56" w:rsidRDefault="00DD3DFC" w:rsidP="00E63DA4">
      <w:pPr>
        <w:pStyle w:val="Listepuces"/>
        <w:rPr>
          <w:lang w:eastAsia="fr-FR"/>
        </w:rPr>
      </w:pPr>
      <w:r w:rsidRPr="00C32178">
        <w:rPr>
          <w:lang w:eastAsia="fr-FR"/>
        </w:rPr>
        <w:t>Appréciation de la perméabilité</w:t>
      </w:r>
      <w:r w:rsidR="00600F65">
        <w:rPr>
          <w:lang w:eastAsia="fr-FR"/>
        </w:rPr>
        <w:t>.</w:t>
      </w:r>
    </w:p>
    <w:p w:rsidR="003206D2" w:rsidRPr="0055180F" w:rsidRDefault="003206D2" w:rsidP="00E63DA4">
      <w:pPr>
        <w:pStyle w:val="Titre2"/>
      </w:pPr>
      <w:bookmarkStart w:id="14" w:name="_Toc493009307"/>
      <w:r>
        <w:lastRenderedPageBreak/>
        <w:t>2</w:t>
      </w:r>
      <w:r w:rsidR="00325148">
        <w:t xml:space="preserve"> </w:t>
      </w:r>
      <w:r>
        <w:t>-</w:t>
      </w:r>
      <w:r w:rsidRPr="0055180F">
        <w:t xml:space="preserve"> </w:t>
      </w:r>
      <w:r w:rsidR="007C4D9D">
        <w:t xml:space="preserve">Étude </w:t>
      </w:r>
      <w:r>
        <w:t xml:space="preserve">de </w:t>
      </w:r>
      <w:r w:rsidR="00F13FE1">
        <w:t xml:space="preserve">la </w:t>
      </w:r>
      <w:r>
        <w:t>perméabilité</w:t>
      </w:r>
      <w:bookmarkEnd w:id="14"/>
    </w:p>
    <w:p w:rsidR="000C43DE" w:rsidRDefault="008C2FB9" w:rsidP="00E63DA4">
      <w:r w:rsidRPr="00C32178">
        <w:t>En cas d</w:t>
      </w:r>
      <w:r w:rsidR="00293FE3">
        <w:t>’</w:t>
      </w:r>
      <w:r w:rsidRPr="00C32178">
        <w:t xml:space="preserve">impossibilité </w:t>
      </w:r>
      <w:r w:rsidR="00BC4108">
        <w:t>d</w:t>
      </w:r>
      <w:r w:rsidR="00293FE3">
        <w:t>’</w:t>
      </w:r>
      <w:r w:rsidR="00BC4108">
        <w:t>infiltrer en permanence ou</w:t>
      </w:r>
      <w:r w:rsidRPr="00C32178">
        <w:t xml:space="preserve"> d</w:t>
      </w:r>
      <w:r w:rsidR="00293FE3">
        <w:t>’</w:t>
      </w:r>
      <w:r w:rsidRPr="00C32178">
        <w:t>incertitude</w:t>
      </w:r>
      <w:r w:rsidR="00B95560" w:rsidRPr="00C32178">
        <w:t xml:space="preserve"> notamment sur la perméabilité du sol</w:t>
      </w:r>
      <w:r w:rsidR="00F13FE1">
        <w:t xml:space="preserve">, il appartiendra au </w:t>
      </w:r>
      <w:r w:rsidR="001E7885" w:rsidRPr="00C32178">
        <w:t xml:space="preserve">prestataire </w:t>
      </w:r>
      <w:r w:rsidRPr="00C32178">
        <w:t>de faire le choix d</w:t>
      </w:r>
      <w:r w:rsidR="00293FE3">
        <w:t>’</w:t>
      </w:r>
      <w:r w:rsidRPr="00C32178">
        <w:t>investigations supplémentaires</w:t>
      </w:r>
      <w:r w:rsidR="00B95560" w:rsidRPr="00C32178">
        <w:t xml:space="preserve"> (</w:t>
      </w:r>
      <w:r w:rsidR="00A778E5" w:rsidRPr="00C32178">
        <w:t xml:space="preserve">sondage au </w:t>
      </w:r>
      <w:proofErr w:type="spellStart"/>
      <w:r w:rsidR="00A778E5" w:rsidRPr="00C32178">
        <w:t>tracto</w:t>
      </w:r>
      <w:r w:rsidR="003710FF">
        <w:t>-</w:t>
      </w:r>
      <w:r w:rsidR="00A778E5" w:rsidRPr="00C32178">
        <w:t>pelle</w:t>
      </w:r>
      <w:proofErr w:type="spellEnd"/>
      <w:r w:rsidR="00A778E5" w:rsidRPr="00C32178">
        <w:t xml:space="preserve"> </w:t>
      </w:r>
      <w:r w:rsidR="00306BDF" w:rsidRPr="00C32178">
        <w:t xml:space="preserve">et/ou </w:t>
      </w:r>
      <w:r w:rsidR="00B95560" w:rsidRPr="00C32178">
        <w:t>tests de perméabilité par exemple)</w:t>
      </w:r>
      <w:r w:rsidRPr="00C32178">
        <w:t xml:space="preserve"> pour confirmer la </w:t>
      </w:r>
      <w:r w:rsidR="005961F3">
        <w:t>perméabilité</w:t>
      </w:r>
      <w:r w:rsidRPr="00C32178">
        <w:t xml:space="preserve"> du sol et d</w:t>
      </w:r>
      <w:r w:rsidR="00293FE3">
        <w:t>’</w:t>
      </w:r>
      <w:r w:rsidRPr="00C32178">
        <w:t>en prendre la responsabilité.</w:t>
      </w:r>
      <w:r w:rsidR="00C32178" w:rsidRPr="00C32178">
        <w:t xml:space="preserve"> </w:t>
      </w:r>
      <w:r w:rsidRPr="00C32178">
        <w:t>Il ne s</w:t>
      </w:r>
      <w:r w:rsidR="00293FE3">
        <w:t>’</w:t>
      </w:r>
      <w:r w:rsidRPr="00C32178">
        <w:t xml:space="preserve">agit ici que de dispositions minimales. </w:t>
      </w:r>
    </w:p>
    <w:p w:rsidR="003E61BD" w:rsidRDefault="00C32178" w:rsidP="00E63DA4">
      <w:r w:rsidRPr="003E61BD">
        <w:t>Dans tous les cas, si la perméabilité du sol est estimée inférieure à 10 mm/h, le prestataire</w:t>
      </w:r>
      <w:r w:rsidR="000C43DE" w:rsidRPr="003E61BD">
        <w:t>, pour affiner ses conclusions,</w:t>
      </w:r>
      <w:r w:rsidRPr="003E61BD">
        <w:t xml:space="preserve"> devra obligatoirement effectuer </w:t>
      </w:r>
      <w:r w:rsidR="0012726C" w:rsidRPr="003E61BD">
        <w:t xml:space="preserve">au moins </w:t>
      </w:r>
      <w:r w:rsidRPr="003E61BD">
        <w:t>un test de perméabilité</w:t>
      </w:r>
      <w:r w:rsidR="00F13FE1" w:rsidRPr="003E61BD">
        <w:t>.</w:t>
      </w:r>
      <w:r w:rsidR="000C43DE" w:rsidRPr="00F13FE1">
        <w:t xml:space="preserve"> </w:t>
      </w:r>
    </w:p>
    <w:p w:rsidR="0012726C" w:rsidRPr="0012726C" w:rsidRDefault="0012726C" w:rsidP="00E63DA4">
      <w:r>
        <w:t>Pour la réalisation de ce test de perméabilité, le prestataire pourra utiliser la méthode de son choix (méthode PORCHET par exemple selon le protocole décrit dans la circulaire du 22 mai 1997</w:t>
      </w:r>
      <w:r w:rsidR="00E316FA" w:rsidRPr="00E316FA">
        <w:t xml:space="preserve"> relative à l'assainissement non collectif</w:t>
      </w:r>
      <w:r>
        <w:t>) qu</w:t>
      </w:r>
      <w:r w:rsidR="00293FE3">
        <w:t>’</w:t>
      </w:r>
      <w:r>
        <w:t>il devra mentionner dans le rapport détaillé. Il s</w:t>
      </w:r>
      <w:r w:rsidR="00293FE3">
        <w:t>’</w:t>
      </w:r>
      <w:r>
        <w:t>engage à respecter strictement le protocole de mesure qu</w:t>
      </w:r>
      <w:r w:rsidR="00293FE3">
        <w:t>’</w:t>
      </w:r>
      <w:r>
        <w:t>il aura choisi sauf justification contraire. Néanmoins, la période de saturation pouvant être difficilement praticable sur le terrain, le prestataire devra impérativement atteindre au moins le régime permanent de saturation.</w:t>
      </w:r>
      <w:r>
        <w:br/>
      </w:r>
      <w:r w:rsidRPr="0012726C">
        <w:t xml:space="preserve">Le </w:t>
      </w:r>
      <w:r>
        <w:t>prestataire indiquera pour chaque test de perméabilité effectué la durée de saturation pratiquée et toutes les valeurs de perméabilité obtenues.</w:t>
      </w:r>
    </w:p>
    <w:p w:rsidR="00F13FE1" w:rsidRPr="0055180F" w:rsidRDefault="00F13FE1" w:rsidP="00E63DA4">
      <w:pPr>
        <w:pStyle w:val="Titre2"/>
      </w:pPr>
      <w:bookmarkStart w:id="15" w:name="_Toc493009308"/>
      <w:r>
        <w:t>3</w:t>
      </w:r>
      <w:r w:rsidR="00325148">
        <w:t xml:space="preserve"> </w:t>
      </w:r>
      <w:r>
        <w:t>-</w:t>
      </w:r>
      <w:r w:rsidRPr="0055180F">
        <w:t xml:space="preserve"> </w:t>
      </w:r>
      <w:r>
        <w:t>Conclusion de l</w:t>
      </w:r>
      <w:r w:rsidR="00293FE3">
        <w:t>’</w:t>
      </w:r>
      <w:r>
        <w:t>étude de sol</w:t>
      </w:r>
      <w:bookmarkEnd w:id="15"/>
    </w:p>
    <w:p w:rsidR="00DD3DFC" w:rsidRPr="00C32178" w:rsidRDefault="00DD3DFC" w:rsidP="00E63DA4">
      <w:r w:rsidRPr="00C32178">
        <w:t>L</w:t>
      </w:r>
      <w:r w:rsidR="00293FE3">
        <w:t>’</w:t>
      </w:r>
      <w:r w:rsidRPr="00C32178">
        <w:t xml:space="preserve">étude de sol devra conclure sur </w:t>
      </w:r>
      <w:r w:rsidR="00C82C35">
        <w:t xml:space="preserve">l’aptitude </w:t>
      </w:r>
      <w:r w:rsidRPr="00C32178">
        <w:t>du sol à épurer et à infiltrer et donc par conséquent à recevoir un assainissement autonome en capacité de traiter et d</w:t>
      </w:r>
      <w:r w:rsidR="00293FE3">
        <w:t>’</w:t>
      </w:r>
      <w:r w:rsidRPr="00C32178">
        <w:t>infiltrer les effluents.</w:t>
      </w:r>
    </w:p>
    <w:p w:rsidR="00F13FE1" w:rsidRDefault="000C43DE" w:rsidP="00E63DA4">
      <w:r>
        <w:t>L</w:t>
      </w:r>
      <w:r w:rsidR="000F04D6">
        <w:t xml:space="preserve">e prestataire </w:t>
      </w:r>
      <w:r w:rsidR="000F04D6" w:rsidRPr="0055180F">
        <w:t>engage sa responsabilité sur le type de filière à mettre en place et sur son dimensionnement</w:t>
      </w:r>
      <w:r w:rsidR="000F04D6" w:rsidRPr="0055180F">
        <w:rPr>
          <w:b/>
        </w:rPr>
        <w:t>.</w:t>
      </w:r>
      <w:r w:rsidR="000F04D6">
        <w:rPr>
          <w:b/>
        </w:rPr>
        <w:t xml:space="preserve"> </w:t>
      </w:r>
      <w:r w:rsidR="00D57465" w:rsidRPr="00DD3DFC">
        <w:t>Il est à ce titre engagé sur des résultats et non des moyens.</w:t>
      </w:r>
    </w:p>
    <w:p w:rsidR="00914883" w:rsidRDefault="00914883" w:rsidP="00E63DA4"/>
    <w:p w:rsidR="007A44F3" w:rsidRDefault="007A44F3" w:rsidP="007A44F3"/>
    <w:p w:rsidR="007A44F3" w:rsidRPr="007A44F3" w:rsidRDefault="007A44F3" w:rsidP="007A44F3">
      <w:pPr>
        <w:sectPr w:rsidR="007A44F3" w:rsidRPr="007A44F3" w:rsidSect="00C82C35">
          <w:footnotePr>
            <w:pos w:val="beneathText"/>
          </w:footnotePr>
          <w:type w:val="continuous"/>
          <w:pgSz w:w="11905" w:h="16837" w:code="9"/>
          <w:pgMar w:top="964" w:right="1134" w:bottom="964" w:left="1134" w:header="567" w:footer="232" w:gutter="0"/>
          <w:cols w:num="2" w:space="454"/>
          <w:docGrid w:linePitch="360"/>
        </w:sectPr>
      </w:pPr>
    </w:p>
    <w:p w:rsidR="00163F7E" w:rsidRPr="0055180F" w:rsidRDefault="00A87809" w:rsidP="00914883">
      <w:pPr>
        <w:pStyle w:val="Titre1"/>
      </w:pPr>
      <w:bookmarkStart w:id="16" w:name="_Toc493009309"/>
      <w:r>
        <w:lastRenderedPageBreak/>
        <w:t>4</w:t>
      </w:r>
      <w:r w:rsidR="008B491D">
        <w:t xml:space="preserve">. </w:t>
      </w:r>
      <w:r w:rsidR="00163F7E">
        <w:t>CONCEPTION DE L</w:t>
      </w:r>
      <w:r w:rsidR="00293FE3">
        <w:t>’</w:t>
      </w:r>
      <w:r w:rsidR="00163F7E">
        <w:t>AVANT-PROJET DE R</w:t>
      </w:r>
      <w:r w:rsidR="00325148">
        <w:t>É</w:t>
      </w:r>
      <w:r w:rsidR="00163F7E">
        <w:t>HABILITATION</w:t>
      </w:r>
      <w:bookmarkEnd w:id="16"/>
    </w:p>
    <w:p w:rsidR="000F1379" w:rsidRDefault="000F1379" w:rsidP="00914883">
      <w:pPr>
        <w:pStyle w:val="Titre1"/>
        <w:rPr>
          <w:highlight w:val="yellow"/>
        </w:rPr>
        <w:sectPr w:rsidR="000F1379" w:rsidSect="00914883">
          <w:footnotePr>
            <w:pos w:val="beneathText"/>
          </w:footnotePr>
          <w:pgSz w:w="11905" w:h="16837" w:code="9"/>
          <w:pgMar w:top="964" w:right="1134" w:bottom="964" w:left="1134" w:header="567" w:footer="232" w:gutter="0"/>
          <w:cols w:space="720"/>
          <w:docGrid w:linePitch="360"/>
        </w:sectPr>
      </w:pPr>
    </w:p>
    <w:p w:rsidR="00502A88" w:rsidRPr="0076213F" w:rsidRDefault="008C2FB9" w:rsidP="0076213F">
      <w:r w:rsidRPr="0076213F">
        <w:lastRenderedPageBreak/>
        <w:t>Après détermination de l</w:t>
      </w:r>
      <w:r w:rsidR="00293FE3" w:rsidRPr="0076213F">
        <w:t>’</w:t>
      </w:r>
      <w:r w:rsidRPr="0076213F">
        <w:t xml:space="preserve">aptitude du sol </w:t>
      </w:r>
      <w:r w:rsidR="005961F3" w:rsidRPr="0076213F">
        <w:t xml:space="preserve">au traitement et </w:t>
      </w:r>
      <w:r w:rsidRPr="0076213F">
        <w:t>à l</w:t>
      </w:r>
      <w:r w:rsidR="00293FE3" w:rsidRPr="0076213F">
        <w:t>’</w:t>
      </w:r>
      <w:r w:rsidRPr="0076213F">
        <w:t>infilt</w:t>
      </w:r>
      <w:r w:rsidR="00D83CD9" w:rsidRPr="0076213F">
        <w:t xml:space="preserve">ration à la parcelle, le prestataire </w:t>
      </w:r>
      <w:r w:rsidR="00DB0EDE" w:rsidRPr="0076213F">
        <w:t>présenter</w:t>
      </w:r>
      <w:r w:rsidR="00F53A5B" w:rsidRPr="0076213F">
        <w:t>a</w:t>
      </w:r>
      <w:r w:rsidR="00DB0EDE" w:rsidRPr="0076213F">
        <w:t xml:space="preserve"> une analyse comparat</w:t>
      </w:r>
      <w:r w:rsidR="00555110" w:rsidRPr="0076213F">
        <w:t xml:space="preserve">ive </w:t>
      </w:r>
      <w:r w:rsidR="00747B6B" w:rsidRPr="0076213F">
        <w:t xml:space="preserve">d’un dispositif de traitement par le sol en place ou par massif reconstitué et d’un autre dispositif de traitement. </w:t>
      </w:r>
      <w:r w:rsidR="00DB0EDE" w:rsidRPr="0076213F">
        <w:t>L</w:t>
      </w:r>
      <w:r w:rsidR="00DD1DE3" w:rsidRPr="0076213F">
        <w:t xml:space="preserve">e prestataire </w:t>
      </w:r>
      <w:r w:rsidR="00DB0EDE" w:rsidRPr="0076213F">
        <w:t xml:space="preserve">complètera la grille « d’analyse comparative des </w:t>
      </w:r>
      <w:r w:rsidR="00C82C35" w:rsidRPr="0076213F">
        <w:t xml:space="preserve">installations </w:t>
      </w:r>
      <w:r w:rsidR="00502A88" w:rsidRPr="0076213F">
        <w:t>de traitement</w:t>
      </w:r>
      <w:r w:rsidR="00C82C35" w:rsidRPr="0076213F">
        <w:t xml:space="preserve"> des eaux usées et d’évacuation des eaux usées traitées</w:t>
      </w:r>
      <w:r w:rsidR="00DB0EDE" w:rsidRPr="0076213F">
        <w:t> » (</w:t>
      </w:r>
      <w:r w:rsidR="002A1A94" w:rsidRPr="0076213F">
        <w:t>a</w:t>
      </w:r>
      <w:r w:rsidR="00DB0EDE" w:rsidRPr="0076213F">
        <w:t>nnexe 1)</w:t>
      </w:r>
      <w:r w:rsidR="00502A88" w:rsidRPr="0076213F">
        <w:t xml:space="preserve">. </w:t>
      </w:r>
    </w:p>
    <w:p w:rsidR="00DD1DE3" w:rsidRPr="0076213F" w:rsidRDefault="008D2A91" w:rsidP="0076213F">
      <w:r w:rsidRPr="0076213F">
        <w:t xml:space="preserve">À partir de ces éléments, il appartiendra au propriétaire d’effectuer le choix final </w:t>
      </w:r>
      <w:r w:rsidR="00C82C35" w:rsidRPr="0076213F">
        <w:t>de l’installation</w:t>
      </w:r>
      <w:r w:rsidRPr="0076213F">
        <w:t xml:space="preserve"> de traitement et d’évacuation. Pour </w:t>
      </w:r>
      <w:r w:rsidR="00C82C35" w:rsidRPr="0076213F">
        <w:t>l’installation</w:t>
      </w:r>
      <w:r w:rsidRPr="0076213F">
        <w:t xml:space="preserve"> ainsi retenu</w:t>
      </w:r>
      <w:r w:rsidR="00C82C35" w:rsidRPr="0076213F">
        <w:t>e</w:t>
      </w:r>
      <w:r w:rsidRPr="0076213F">
        <w:t xml:space="preserve">, le prestataire </w:t>
      </w:r>
      <w:r w:rsidR="00DB0EDE" w:rsidRPr="0076213F">
        <w:t xml:space="preserve">rédigera </w:t>
      </w:r>
      <w:r w:rsidR="00DD1DE3" w:rsidRPr="0076213F">
        <w:t>les éléments de l’avant-pro</w:t>
      </w:r>
      <w:r w:rsidR="00D261DE" w:rsidRPr="0076213F">
        <w:t>jet</w:t>
      </w:r>
      <w:r w:rsidR="00DD1DE3" w:rsidRPr="0076213F">
        <w:t xml:space="preserve"> puis établira une proposition technique</w:t>
      </w:r>
      <w:r w:rsidR="0084584E" w:rsidRPr="0076213F">
        <w:t xml:space="preserve"> et économique</w:t>
      </w:r>
      <w:r w:rsidR="00DD1DE3" w:rsidRPr="0076213F">
        <w:t xml:space="preserve"> de travaux (cf. points 1 et 2 suivants). </w:t>
      </w:r>
    </w:p>
    <w:p w:rsidR="00FC021D" w:rsidRPr="00CF7B4F" w:rsidRDefault="00CA49BC" w:rsidP="00AA3551">
      <w:r w:rsidRPr="00CF7B4F">
        <w:t>S</w:t>
      </w:r>
      <w:r w:rsidR="00850ECD" w:rsidRPr="00CF7B4F">
        <w:t xml:space="preserve">i </w:t>
      </w:r>
      <w:r w:rsidR="00D83CD9" w:rsidRPr="00CF7B4F">
        <w:t xml:space="preserve">après analyse, le prestataire </w:t>
      </w:r>
      <w:r w:rsidR="008C2FB9" w:rsidRPr="00CF7B4F">
        <w:t>conclut à l</w:t>
      </w:r>
      <w:r w:rsidR="00293FE3" w:rsidRPr="00CF7B4F">
        <w:t>’</w:t>
      </w:r>
      <w:r w:rsidR="008C2FB9" w:rsidRPr="00CF7B4F">
        <w:t>inaptitude du terrain à l</w:t>
      </w:r>
      <w:r w:rsidR="00293FE3" w:rsidRPr="00CF7B4F">
        <w:t>’</w:t>
      </w:r>
      <w:r w:rsidR="008C2FB9" w:rsidRPr="00CF7B4F">
        <w:t>ANC</w:t>
      </w:r>
      <w:r w:rsidR="00FD115A" w:rsidRPr="00CF7B4F">
        <w:t>,</w:t>
      </w:r>
      <w:r w:rsidR="008C2FB9" w:rsidRPr="00CF7B4F">
        <w:t xml:space="preserve"> il devra proposer un nouvel emplacement</w:t>
      </w:r>
      <w:r w:rsidR="00536163" w:rsidRPr="00CF7B4F">
        <w:t xml:space="preserve"> en dehors de la </w:t>
      </w:r>
      <w:r w:rsidR="008D2A91" w:rsidRPr="00CF7B4F">
        <w:t xml:space="preserve">parcelle de l’immeuble </w:t>
      </w:r>
      <w:r w:rsidR="008C2FB9" w:rsidRPr="00CF7B4F">
        <w:t>pour l</w:t>
      </w:r>
      <w:r w:rsidR="00293FE3" w:rsidRPr="00CF7B4F">
        <w:t>’</w:t>
      </w:r>
      <w:r w:rsidR="008C2FB9" w:rsidRPr="00CF7B4F">
        <w:t>installation du dispositif d</w:t>
      </w:r>
      <w:r w:rsidR="00293FE3" w:rsidRPr="00CF7B4F">
        <w:t>’</w:t>
      </w:r>
      <w:r w:rsidR="008C2FB9" w:rsidRPr="00CF7B4F">
        <w:t>assainissement. Dans ce cas de figure, l</w:t>
      </w:r>
      <w:r w:rsidR="00293FE3" w:rsidRPr="00CF7B4F">
        <w:t>’</w:t>
      </w:r>
      <w:r w:rsidR="008C2FB9" w:rsidRPr="00CF7B4F">
        <w:t>implantation du futur dispositif d</w:t>
      </w:r>
      <w:r w:rsidR="00293FE3" w:rsidRPr="00CF7B4F">
        <w:t>’</w:t>
      </w:r>
      <w:r w:rsidR="008C2FB9" w:rsidRPr="00CF7B4F">
        <w:t>assainissement non collec</w:t>
      </w:r>
      <w:r w:rsidR="00F00933" w:rsidRPr="00CF7B4F">
        <w:t>tif sera définie en accord avec</w:t>
      </w:r>
      <w:r w:rsidR="008C2FB9" w:rsidRPr="00CF7B4F">
        <w:t xml:space="preserve"> le propriétaire</w:t>
      </w:r>
      <w:r w:rsidR="00F423E4" w:rsidRPr="00CF7B4F">
        <w:t xml:space="preserve"> du nouvel emplacement</w:t>
      </w:r>
      <w:r w:rsidR="008C2FB9" w:rsidRPr="00CF7B4F">
        <w:t>.</w:t>
      </w:r>
      <w:r w:rsidR="001D3E01" w:rsidRPr="00CF7B4F">
        <w:t xml:space="preserve"> En cas extrêmes à justifier, l</w:t>
      </w:r>
      <w:r w:rsidR="00293FE3" w:rsidRPr="00CF7B4F">
        <w:t>’</w:t>
      </w:r>
      <w:r w:rsidR="001D3E01" w:rsidRPr="00CF7B4F">
        <w:t>impossibilité d</w:t>
      </w:r>
      <w:r w:rsidR="00293FE3" w:rsidRPr="00CF7B4F">
        <w:t>’</w:t>
      </w:r>
      <w:r w:rsidR="001D3E01" w:rsidRPr="00CF7B4F">
        <w:t>assainir peut faire partie des éventualités.</w:t>
      </w:r>
      <w:r w:rsidR="008C2FB9" w:rsidRPr="00CF7B4F">
        <w:t xml:space="preserve"> </w:t>
      </w:r>
    </w:p>
    <w:p w:rsidR="008C2FB9" w:rsidRPr="0055180F" w:rsidRDefault="001552CB" w:rsidP="00E63DA4">
      <w:pPr>
        <w:pStyle w:val="Titre2"/>
      </w:pPr>
      <w:bookmarkStart w:id="17" w:name="_Toc354064062"/>
      <w:bookmarkStart w:id="18" w:name="_Toc493009310"/>
      <w:r>
        <w:t>1</w:t>
      </w:r>
      <w:r w:rsidR="00163F7E">
        <w:t>-</w:t>
      </w:r>
      <w:r w:rsidR="000A76D3" w:rsidRPr="0055180F">
        <w:t xml:space="preserve"> </w:t>
      </w:r>
      <w:r w:rsidR="005644F4">
        <w:t>Les éléments de l</w:t>
      </w:r>
      <w:r w:rsidR="00293FE3">
        <w:t>’</w:t>
      </w:r>
      <w:r w:rsidR="005644F4">
        <w:t>avant-</w:t>
      </w:r>
      <w:r w:rsidR="00FC021D" w:rsidRPr="0055180F">
        <w:t>projet</w:t>
      </w:r>
      <w:bookmarkEnd w:id="17"/>
      <w:bookmarkEnd w:id="18"/>
    </w:p>
    <w:p w:rsidR="00702EC9" w:rsidRPr="00CF7B4F" w:rsidRDefault="00702EC9" w:rsidP="008B491D">
      <w:r w:rsidRPr="00CF7B4F">
        <w:t>Le dispositif d</w:t>
      </w:r>
      <w:r w:rsidR="00293FE3" w:rsidRPr="00CF7B4F">
        <w:t>’</w:t>
      </w:r>
      <w:r w:rsidRPr="00CF7B4F">
        <w:t>assainisse</w:t>
      </w:r>
      <w:r w:rsidR="00912805" w:rsidRPr="00CF7B4F">
        <w:t>ment sera défini au stade avant-</w:t>
      </w:r>
      <w:r w:rsidRPr="00CF7B4F">
        <w:t xml:space="preserve">projet détaillé. </w:t>
      </w:r>
      <w:r w:rsidR="005E26F2">
        <w:t>À</w:t>
      </w:r>
      <w:r w:rsidR="005E26F2" w:rsidRPr="00CF7B4F">
        <w:t xml:space="preserve"> </w:t>
      </w:r>
      <w:r w:rsidRPr="00CF7B4F">
        <w:t>titre</w:t>
      </w:r>
      <w:r w:rsidR="00912805" w:rsidRPr="00CF7B4F">
        <w:t xml:space="preserve"> indicatif, le document « avant-</w:t>
      </w:r>
      <w:r w:rsidR="004B541E" w:rsidRPr="00CF7B4F">
        <w:t xml:space="preserve">projet » contiendra </w:t>
      </w:r>
      <w:r w:rsidRPr="00CF7B4F">
        <w:t>les éléments suivants :</w:t>
      </w:r>
    </w:p>
    <w:p w:rsidR="00662172" w:rsidRPr="001552CB" w:rsidRDefault="00FC021D" w:rsidP="00E63DA4">
      <w:pPr>
        <w:pStyle w:val="Listepuces"/>
      </w:pPr>
      <w:r w:rsidRPr="001552CB">
        <w:t xml:space="preserve">Un plan </w:t>
      </w:r>
      <w:r w:rsidR="00FF3E54" w:rsidRPr="00C75610">
        <w:t>de m</w:t>
      </w:r>
      <w:r w:rsidR="00FF3E54" w:rsidRPr="00562A3C">
        <w:t>asse</w:t>
      </w:r>
      <w:r w:rsidR="00FF3E54" w:rsidRPr="001552CB">
        <w:t xml:space="preserve"> </w:t>
      </w:r>
      <w:r w:rsidR="00662172" w:rsidRPr="001552CB">
        <w:t xml:space="preserve">couleur </w:t>
      </w:r>
      <w:r w:rsidR="00600F65">
        <w:t>à l</w:t>
      </w:r>
      <w:r w:rsidR="00293FE3">
        <w:t>’</w:t>
      </w:r>
      <w:r w:rsidR="00600F65">
        <w:t>échelle de</w:t>
      </w:r>
      <w:r w:rsidR="00662172" w:rsidRPr="001552CB">
        <w:t xml:space="preserve"> 1/200</w:t>
      </w:r>
      <w:r w:rsidR="00600F65">
        <w:t xml:space="preserve"> ou tout autre échelle adaptée.</w:t>
      </w:r>
    </w:p>
    <w:p w:rsidR="00FC021D" w:rsidRPr="001552CB" w:rsidRDefault="00662172" w:rsidP="00E63DA4">
      <w:pPr>
        <w:pStyle w:val="Listepuces"/>
      </w:pPr>
      <w:r w:rsidRPr="001552CB">
        <w:t>U</w:t>
      </w:r>
      <w:r w:rsidR="00FC021D" w:rsidRPr="001552CB">
        <w:t xml:space="preserve">n profil </w:t>
      </w:r>
      <w:r w:rsidR="00BC4108">
        <w:t xml:space="preserve">hydraulique en long et/ou plat </w:t>
      </w:r>
      <w:r w:rsidRPr="001552CB">
        <w:t>à une</w:t>
      </w:r>
      <w:r w:rsidR="00FC021D" w:rsidRPr="001552CB">
        <w:t xml:space="preserve"> échelle adaptée</w:t>
      </w:r>
      <w:r w:rsidR="00600F65">
        <w:t>.</w:t>
      </w:r>
    </w:p>
    <w:p w:rsidR="0031584E" w:rsidRPr="001552CB" w:rsidRDefault="005E26F2" w:rsidP="00E63DA4">
      <w:pPr>
        <w:pStyle w:val="Listepuces"/>
      </w:pPr>
      <w:r>
        <w:t>Des p</w:t>
      </w:r>
      <w:r w:rsidR="0031584E" w:rsidRPr="001552CB">
        <w:t>hotographie</w:t>
      </w:r>
      <w:r w:rsidR="00662172" w:rsidRPr="001552CB">
        <w:t>s</w:t>
      </w:r>
      <w:r w:rsidR="0031584E" w:rsidRPr="001552CB">
        <w:t xml:space="preserve"> </w:t>
      </w:r>
      <w:r w:rsidR="00662172" w:rsidRPr="001552CB">
        <w:t xml:space="preserve">couleur </w:t>
      </w:r>
      <w:r w:rsidR="002A430D" w:rsidRPr="000C518E">
        <w:t>ou noir et blanc</w:t>
      </w:r>
      <w:r w:rsidR="002A430D">
        <w:t xml:space="preserve"> </w:t>
      </w:r>
      <w:r w:rsidR="0031584E" w:rsidRPr="001552CB">
        <w:t>de l</w:t>
      </w:r>
      <w:r w:rsidR="00293FE3">
        <w:t>’</w:t>
      </w:r>
      <w:r w:rsidR="0031584E" w:rsidRPr="001552CB">
        <w:t xml:space="preserve">habitation concernée </w:t>
      </w:r>
      <w:r w:rsidR="00662172" w:rsidRPr="001552CB">
        <w:t xml:space="preserve">et des futures zones de travaux concernées </w:t>
      </w:r>
      <w:r w:rsidR="00600F65">
        <w:t>par le projet.</w:t>
      </w:r>
    </w:p>
    <w:p w:rsidR="00FF3E54" w:rsidRPr="00FF3E54" w:rsidRDefault="005E26F2" w:rsidP="00E63DA4">
      <w:pPr>
        <w:pStyle w:val="Listepuces"/>
      </w:pPr>
      <w:r>
        <w:t>Une p</w:t>
      </w:r>
      <w:r w:rsidR="00FF3E54" w:rsidRPr="001552CB">
        <w:t>hotographie du point de référence altimétrique sur lequel est basé le profil hydraulique</w:t>
      </w:r>
      <w:r w:rsidR="00600F65">
        <w:t>.</w:t>
      </w:r>
    </w:p>
    <w:p w:rsidR="00FF3E54" w:rsidRDefault="008C2FB9" w:rsidP="00E63DA4">
      <w:pPr>
        <w:pStyle w:val="Listepuces"/>
      </w:pPr>
      <w:r w:rsidRPr="0055180F">
        <w:t>Situation précise de tous les ouvrages d</w:t>
      </w:r>
      <w:r w:rsidR="00293FE3">
        <w:t>’</w:t>
      </w:r>
      <w:r w:rsidRPr="0055180F">
        <w:t>assainissement</w:t>
      </w:r>
      <w:r w:rsidR="0058116D">
        <w:t xml:space="preserve">, </w:t>
      </w:r>
      <w:r w:rsidR="0058116D" w:rsidRPr="00600F65">
        <w:t>y compris les ventilations</w:t>
      </w:r>
      <w:r w:rsidRPr="0055180F">
        <w:t xml:space="preserve"> et toutes les sorties d</w:t>
      </w:r>
      <w:r w:rsidR="00293FE3">
        <w:t>’</w:t>
      </w:r>
      <w:r w:rsidRPr="0055180F">
        <w:t>eaux</w:t>
      </w:r>
      <w:r w:rsidR="00600F65">
        <w:t xml:space="preserve"> usées et pluviales existantes.</w:t>
      </w:r>
    </w:p>
    <w:p w:rsidR="004B3DF3" w:rsidRPr="00600F65" w:rsidRDefault="004B3DF3" w:rsidP="00E63DA4">
      <w:pPr>
        <w:pStyle w:val="Listepuces"/>
      </w:pPr>
      <w:r w:rsidRPr="00600F65">
        <w:t>Dans le cadre d</w:t>
      </w:r>
      <w:r w:rsidR="00293FE3">
        <w:t>’</w:t>
      </w:r>
      <w:r w:rsidRPr="00600F65">
        <w:t>une filière d</w:t>
      </w:r>
      <w:r w:rsidR="00293FE3">
        <w:t>’</w:t>
      </w:r>
      <w:r w:rsidRPr="00600F65">
        <w:t>épuration pour un bâtiment équipé de « toilettes sèches », le plan de masse devra indiquer l</w:t>
      </w:r>
      <w:r w:rsidR="00293FE3">
        <w:t>’</w:t>
      </w:r>
      <w:r w:rsidRPr="00600F65">
        <w:t>implantation de l</w:t>
      </w:r>
      <w:r w:rsidR="00293FE3">
        <w:t>’</w:t>
      </w:r>
      <w:r w:rsidRPr="00600F65">
        <w:t>aire de compostage. L</w:t>
      </w:r>
      <w:r w:rsidR="00293FE3">
        <w:t>’</w:t>
      </w:r>
      <w:r w:rsidRPr="00600F65">
        <w:t>étude devra par ailleurs préciser les modalités de valorisation du compost à la parcelle conformément à la réglementation.</w:t>
      </w:r>
    </w:p>
    <w:p w:rsidR="008C2FB9" w:rsidRPr="0055180F" w:rsidRDefault="00BC4108" w:rsidP="00E63DA4">
      <w:pPr>
        <w:pStyle w:val="Listepuces"/>
      </w:pPr>
      <w:r>
        <w:t>Co</w:t>
      </w:r>
      <w:r w:rsidR="008C2FB9" w:rsidRPr="0055180F">
        <w:t>tes fil d</w:t>
      </w:r>
      <w:r w:rsidR="00293FE3">
        <w:t>’</w:t>
      </w:r>
      <w:r w:rsidR="008C2FB9" w:rsidRPr="0055180F">
        <w:t>eau</w:t>
      </w:r>
      <w:r w:rsidR="00FD115A" w:rsidRPr="0055180F">
        <w:t>, terrain naturel et terrain fini</w:t>
      </w:r>
      <w:r w:rsidR="008C2FB9" w:rsidRPr="0055180F">
        <w:t xml:space="preserve"> des entrées et sorties des différents réseaux et ouvrages existants</w:t>
      </w:r>
      <w:r w:rsidR="00FD115A" w:rsidRPr="0055180F">
        <w:t xml:space="preserve"> depuis le pied de mur d</w:t>
      </w:r>
      <w:r w:rsidR="00293FE3">
        <w:t>’</w:t>
      </w:r>
      <w:r w:rsidR="00FD115A" w:rsidRPr="0055180F">
        <w:t>habitation</w:t>
      </w:r>
      <w:r w:rsidR="00600F65">
        <w:t>.</w:t>
      </w:r>
    </w:p>
    <w:p w:rsidR="008C2FB9" w:rsidRPr="0055180F" w:rsidRDefault="008C2FB9" w:rsidP="00E63DA4">
      <w:pPr>
        <w:pStyle w:val="Listepuces"/>
      </w:pPr>
      <w:r w:rsidRPr="0055180F">
        <w:t>Emplacement</w:t>
      </w:r>
      <w:r w:rsidR="00F543F0">
        <w:t xml:space="preserve"> </w:t>
      </w:r>
      <w:r w:rsidRPr="0055180F">
        <w:t>des ou</w:t>
      </w:r>
      <w:r w:rsidR="00600F65">
        <w:t>vrages et équipements projetés.</w:t>
      </w:r>
    </w:p>
    <w:p w:rsidR="008C2FB9" w:rsidRPr="0055180F" w:rsidRDefault="008C2FB9" w:rsidP="00E63DA4">
      <w:pPr>
        <w:pStyle w:val="Listepuces"/>
      </w:pPr>
      <w:r w:rsidRPr="0055180F">
        <w:t>C</w:t>
      </w:r>
      <w:r w:rsidR="00BC4108">
        <w:t>o</w:t>
      </w:r>
      <w:r w:rsidRPr="0055180F">
        <w:t>tes fil d</w:t>
      </w:r>
      <w:r w:rsidR="00293FE3">
        <w:t>’</w:t>
      </w:r>
      <w:r w:rsidRPr="0055180F">
        <w:t>eau des entrées et sorties des différent</w:t>
      </w:r>
      <w:r w:rsidR="00600F65">
        <w:t>s réseaux et ouvrages projetés.</w:t>
      </w:r>
    </w:p>
    <w:p w:rsidR="008C2FB9" w:rsidRPr="0055180F" w:rsidRDefault="008C2FB9" w:rsidP="00E63DA4">
      <w:pPr>
        <w:pStyle w:val="Listepuces"/>
      </w:pPr>
      <w:r w:rsidRPr="0055180F">
        <w:t>Limites parcellaires, ac</w:t>
      </w:r>
      <w:r w:rsidR="00600F65">
        <w:t>cès, l</w:t>
      </w:r>
      <w:r w:rsidR="00293FE3">
        <w:t>’</w:t>
      </w:r>
      <w:r w:rsidR="00600F65">
        <w:t>immeuble et ses annexes.</w:t>
      </w:r>
    </w:p>
    <w:p w:rsidR="008C2FB9" w:rsidRPr="0055180F" w:rsidRDefault="008C2FB9" w:rsidP="00E63DA4">
      <w:pPr>
        <w:pStyle w:val="Listepuces"/>
      </w:pPr>
      <w:r w:rsidRPr="0055180F">
        <w:t>S</w:t>
      </w:r>
      <w:r w:rsidR="00BC4108">
        <w:t>ituation des sondages et test de perméabilité le cas échéant</w:t>
      </w:r>
      <w:r w:rsidR="00600F65">
        <w:t>.</w:t>
      </w:r>
    </w:p>
    <w:p w:rsidR="008C2FB9" w:rsidRPr="0055180F" w:rsidRDefault="008C2FB9" w:rsidP="00E63DA4">
      <w:pPr>
        <w:pStyle w:val="Listepuces"/>
      </w:pPr>
      <w:r w:rsidRPr="0055180F">
        <w:t>Topographie général</w:t>
      </w:r>
      <w:r w:rsidR="00600F65">
        <w:t>e, ouvrages et végétaux divers.</w:t>
      </w:r>
    </w:p>
    <w:p w:rsidR="00FF3E54" w:rsidRPr="00FF3E54" w:rsidRDefault="00FF3E54" w:rsidP="00E63DA4">
      <w:pPr>
        <w:pStyle w:val="Listepuces"/>
      </w:pPr>
      <w:r w:rsidRPr="00FF3E54">
        <w:lastRenderedPageBreak/>
        <w:t>Descriptif des travaux à la charge du propriétaire à l</w:t>
      </w:r>
      <w:r w:rsidR="00293FE3">
        <w:t>’</w:t>
      </w:r>
      <w:r w:rsidRPr="00FF3E54">
        <w:t>intérieur de l</w:t>
      </w:r>
      <w:r w:rsidR="00293FE3">
        <w:t>’</w:t>
      </w:r>
      <w:r w:rsidRPr="00FF3E54">
        <w:t>immeuble (électricité, plomberie…) et ce</w:t>
      </w:r>
      <w:r>
        <w:t>ux à la charge de l</w:t>
      </w:r>
      <w:r w:rsidR="00293FE3">
        <w:t>’</w:t>
      </w:r>
      <w:r>
        <w:t>entreprise.</w:t>
      </w:r>
    </w:p>
    <w:p w:rsidR="008C2FB9" w:rsidRPr="0055180F" w:rsidRDefault="00163F7E" w:rsidP="00E63DA4">
      <w:pPr>
        <w:pStyle w:val="Titre2"/>
      </w:pPr>
      <w:bookmarkStart w:id="19" w:name="_Toc493009311"/>
      <w:r>
        <w:t>2-</w:t>
      </w:r>
      <w:r w:rsidR="00F078DE" w:rsidRPr="0055180F">
        <w:t xml:space="preserve"> </w:t>
      </w:r>
      <w:r w:rsidR="00F00933">
        <w:t xml:space="preserve">Proposition technique </w:t>
      </w:r>
      <w:r w:rsidR="00791F83">
        <w:t xml:space="preserve">et économique </w:t>
      </w:r>
      <w:r w:rsidR="00F00933">
        <w:t>de travaux</w:t>
      </w:r>
      <w:bookmarkEnd w:id="19"/>
    </w:p>
    <w:p w:rsidR="008C2FB9" w:rsidRPr="0055180F" w:rsidRDefault="008C2FB9" w:rsidP="00E63DA4">
      <w:pPr>
        <w:pStyle w:val="Listepuces"/>
      </w:pPr>
      <w:r w:rsidRPr="0055180F">
        <w:t>Détail quantita</w:t>
      </w:r>
      <w:r w:rsidR="00451528">
        <w:t>tif des travaux à réaliser</w:t>
      </w:r>
      <w:r w:rsidR="008B4D2E">
        <w:t xml:space="preserve"> et qualité des matériaux (voir annexe </w:t>
      </w:r>
      <w:r w:rsidR="00DD1DE3" w:rsidRPr="00004C33">
        <w:t>2</w:t>
      </w:r>
      <w:r w:rsidR="002C7A99" w:rsidRPr="00004C33">
        <w:t xml:space="preserve"> </w:t>
      </w:r>
      <w:r w:rsidR="008B4D2E">
        <w:t>pour les prescriptions techniques minimales exigées dans le cadre du DTU 64-1).</w:t>
      </w:r>
    </w:p>
    <w:p w:rsidR="008C2FB9" w:rsidRPr="0055180F" w:rsidRDefault="008C2FB9" w:rsidP="00E63DA4">
      <w:pPr>
        <w:pStyle w:val="Listepuces"/>
      </w:pPr>
      <w:r w:rsidRPr="0055180F">
        <w:t>Schéma fonctionnel, bases de d</w:t>
      </w:r>
      <w:r w:rsidR="00600F65">
        <w:t>imensionnement, note technique.</w:t>
      </w:r>
    </w:p>
    <w:p w:rsidR="002A430D" w:rsidRPr="000C518E" w:rsidRDefault="002A430D" w:rsidP="00E63DA4">
      <w:pPr>
        <w:pStyle w:val="Listepuces"/>
      </w:pPr>
      <w:r w:rsidRPr="000C518E">
        <w:t>D</w:t>
      </w:r>
      <w:r w:rsidR="008C2FB9" w:rsidRPr="000C518E">
        <w:t>ispositions particulières p</w:t>
      </w:r>
      <w:r w:rsidR="00600F65" w:rsidRPr="000C518E">
        <w:t>our la réalisation des travaux</w:t>
      </w:r>
      <w:r w:rsidRPr="000C518E">
        <w:t xml:space="preserve"> (contraintes de chantier liés à la parcelle)</w:t>
      </w:r>
      <w:r w:rsidR="00600F65" w:rsidRPr="000C518E">
        <w:t>.</w:t>
      </w:r>
    </w:p>
    <w:p w:rsidR="00FF3E54" w:rsidRPr="00600F65" w:rsidRDefault="00FF3E54" w:rsidP="00E63DA4">
      <w:pPr>
        <w:pStyle w:val="Listepuces"/>
      </w:pPr>
      <w:r w:rsidRPr="00600F65">
        <w:t>Autorisation de passage (ou autorisation de voirie) de la ou des canalisations sur le domaine public ou privé</w:t>
      </w:r>
      <w:r w:rsidR="00600F65">
        <w:t>.</w:t>
      </w:r>
    </w:p>
    <w:p w:rsidR="008C2FB9" w:rsidRPr="0055180F" w:rsidRDefault="008C2FB9" w:rsidP="00E63DA4">
      <w:pPr>
        <w:pStyle w:val="Listepuces"/>
      </w:pPr>
      <w:r w:rsidRPr="0055180F">
        <w:t>Inventaire et localisation des ouvrages, végétaux à su</w:t>
      </w:r>
      <w:r w:rsidR="00600F65">
        <w:t>pprimer, déplacer ou remplacer.</w:t>
      </w:r>
    </w:p>
    <w:p w:rsidR="008C2FB9" w:rsidRPr="0055180F" w:rsidRDefault="008C2FB9" w:rsidP="00E63DA4">
      <w:pPr>
        <w:pStyle w:val="Listepuces"/>
      </w:pPr>
      <w:r w:rsidRPr="0055180F">
        <w:t xml:space="preserve">Description des ouvrages existants </w:t>
      </w:r>
      <w:r w:rsidR="00C36FA8" w:rsidRPr="0055180F">
        <w:t>à</w:t>
      </w:r>
      <w:r w:rsidR="00600F65">
        <w:t xml:space="preserve"> vidanger, combler ou extraire.</w:t>
      </w:r>
    </w:p>
    <w:p w:rsidR="008C2FB9" w:rsidRPr="0055180F" w:rsidRDefault="008C2FB9" w:rsidP="00E63DA4">
      <w:pPr>
        <w:pStyle w:val="Listepuces"/>
      </w:pPr>
      <w:r w:rsidRPr="0055180F">
        <w:t>Description du principe et des modalités de fonctionnement de l</w:t>
      </w:r>
      <w:r w:rsidR="00293FE3">
        <w:t>’</w:t>
      </w:r>
      <w:r w:rsidRPr="0055180F">
        <w:t>installation</w:t>
      </w:r>
      <w:r w:rsidR="005E26F2">
        <w:t xml:space="preserve"> </w:t>
      </w:r>
      <w:r w:rsidR="0058116D">
        <w:t xml:space="preserve">préconisée </w:t>
      </w:r>
      <w:r w:rsidR="0058116D" w:rsidRPr="00562A3C">
        <w:t>(fonctionnem</w:t>
      </w:r>
      <w:r w:rsidR="00600F65">
        <w:t>ent, entretien et maintenance).</w:t>
      </w:r>
    </w:p>
    <w:p w:rsidR="008C2FB9" w:rsidRPr="0055180F" w:rsidRDefault="008C2FB9" w:rsidP="00E63DA4">
      <w:pPr>
        <w:pStyle w:val="Listepuces"/>
      </w:pPr>
      <w:r w:rsidRPr="0055180F">
        <w:t>Prescriptions d</w:t>
      </w:r>
      <w:r w:rsidR="00293FE3">
        <w:t>’</w:t>
      </w:r>
      <w:r w:rsidRPr="0055180F">
        <w:t>entretien et de maintenance</w:t>
      </w:r>
      <w:r w:rsidR="00600F65">
        <w:t>.</w:t>
      </w:r>
    </w:p>
    <w:p w:rsidR="008C2FB9" w:rsidRPr="0055180F" w:rsidRDefault="008C2FB9" w:rsidP="00E63DA4">
      <w:pPr>
        <w:pStyle w:val="Listepuces"/>
      </w:pPr>
      <w:r w:rsidRPr="0055180F">
        <w:t>Coût</w:t>
      </w:r>
      <w:r w:rsidR="00C36FA8" w:rsidRPr="0055180F">
        <w:t>s</w:t>
      </w:r>
      <w:r w:rsidRPr="0055180F">
        <w:t xml:space="preserve"> </w:t>
      </w:r>
      <w:r w:rsidR="00C36FA8" w:rsidRPr="000714E5">
        <w:t>estimés</w:t>
      </w:r>
      <w:r w:rsidR="00C36FA8" w:rsidRPr="0055180F">
        <w:t xml:space="preserve"> </w:t>
      </w:r>
      <w:r w:rsidRPr="007A1EE9">
        <w:rPr>
          <w:u w:val="single"/>
        </w:rPr>
        <w:t>d</w:t>
      </w:r>
      <w:r w:rsidR="00293FE3">
        <w:rPr>
          <w:u w:val="single"/>
        </w:rPr>
        <w:t>’</w:t>
      </w:r>
      <w:r w:rsidRPr="007A1EE9">
        <w:rPr>
          <w:u w:val="single"/>
        </w:rPr>
        <w:t>installation</w:t>
      </w:r>
      <w:r w:rsidRPr="0055180F">
        <w:t xml:space="preserve"> et </w:t>
      </w:r>
      <w:r w:rsidRPr="007A1EE9">
        <w:rPr>
          <w:u w:val="single"/>
        </w:rPr>
        <w:t>de fonctionnement</w:t>
      </w:r>
      <w:r w:rsidRPr="0055180F">
        <w:t xml:space="preserve"> </w:t>
      </w:r>
      <w:r w:rsidR="00C36FA8" w:rsidRPr="0055180F">
        <w:t>(</w:t>
      </w:r>
      <w:r w:rsidRPr="0055180F">
        <w:t>consommation électrique</w:t>
      </w:r>
      <w:r w:rsidR="00600F65">
        <w:t>, fréquences de vidange, etc</w:t>
      </w:r>
      <w:r w:rsidR="008B491D">
        <w:t>.</w:t>
      </w:r>
      <w:r w:rsidR="00C36FA8" w:rsidRPr="0055180F">
        <w:t>).</w:t>
      </w:r>
      <w:r w:rsidR="000714E5">
        <w:t xml:space="preserve"> </w:t>
      </w:r>
      <w:r w:rsidR="000714E5" w:rsidRPr="000C518E">
        <w:t>Une fourchette de prix est acceptée.</w:t>
      </w:r>
    </w:p>
    <w:p w:rsidR="008C2FB9" w:rsidRPr="001552CB" w:rsidRDefault="00451528" w:rsidP="00E63DA4">
      <w:pPr>
        <w:pStyle w:val="Listepuces"/>
        <w:rPr>
          <w:b/>
        </w:rPr>
      </w:pPr>
      <w:r>
        <w:t>Dans l</w:t>
      </w:r>
      <w:r w:rsidR="00293FE3">
        <w:t>’</w:t>
      </w:r>
      <w:r w:rsidR="00912805">
        <w:t>avant-</w:t>
      </w:r>
      <w:r w:rsidR="008C2FB9" w:rsidRPr="0055180F">
        <w:t xml:space="preserve">projet, le dimensionnement de </w:t>
      </w:r>
      <w:r>
        <w:t>l</w:t>
      </w:r>
      <w:r w:rsidR="00293FE3">
        <w:t>’</w:t>
      </w:r>
      <w:r>
        <w:t>ouvrage</w:t>
      </w:r>
      <w:r w:rsidR="008C2FB9" w:rsidRPr="0055180F">
        <w:t xml:space="preserve"> d</w:t>
      </w:r>
      <w:r w:rsidR="00293FE3">
        <w:t>’</w:t>
      </w:r>
      <w:r w:rsidR="008C2FB9" w:rsidRPr="0055180F">
        <w:t xml:space="preserve">assainissement </w:t>
      </w:r>
      <w:r>
        <w:t xml:space="preserve">envisagé </w:t>
      </w:r>
      <w:r w:rsidR="008C2FB9" w:rsidRPr="0055180F">
        <w:t>(prétraitement et traitement) s</w:t>
      </w:r>
      <w:r w:rsidR="00293FE3">
        <w:t>’</w:t>
      </w:r>
      <w:r w:rsidR="008C2FB9" w:rsidRPr="0055180F">
        <w:t xml:space="preserve">appuiera sur le nombre de pièces principales et </w:t>
      </w:r>
      <w:r w:rsidR="008C2FB9" w:rsidRPr="00004C33">
        <w:t>sera effectué conformément aux textes en vigueur.</w:t>
      </w:r>
    </w:p>
    <w:p w:rsidR="00F00933" w:rsidRPr="00CF7B4F" w:rsidRDefault="00F00933" w:rsidP="00CF7B4F">
      <w:r w:rsidRPr="00CF7B4F">
        <w:t>On soulignera que lors de l</w:t>
      </w:r>
      <w:r w:rsidR="00293FE3" w:rsidRPr="00CF7B4F">
        <w:t>’</w:t>
      </w:r>
      <w:r w:rsidRPr="00CF7B4F">
        <w:t>établissement du devis</w:t>
      </w:r>
      <w:r w:rsidR="00EF6D6D" w:rsidRPr="00CF7B4F">
        <w:t xml:space="preserve"> </w:t>
      </w:r>
      <w:r w:rsidRPr="00CF7B4F">
        <w:t>avec l</w:t>
      </w:r>
      <w:r w:rsidR="00293FE3" w:rsidRPr="00CF7B4F">
        <w:t>’</w:t>
      </w:r>
      <w:r w:rsidRPr="00CF7B4F">
        <w:t>entreprise réalisant les travaux</w:t>
      </w:r>
      <w:r w:rsidR="00F01532" w:rsidRPr="00CF7B4F">
        <w:t xml:space="preserve"> (voir exemple de devis type en annexe</w:t>
      </w:r>
      <w:r w:rsidR="00330611" w:rsidRPr="00CF7B4F">
        <w:t xml:space="preserve"> </w:t>
      </w:r>
      <w:r w:rsidR="00DD1DE3" w:rsidRPr="00CF7B4F">
        <w:t>3</w:t>
      </w:r>
      <w:r w:rsidR="00F01532" w:rsidRPr="00CF7B4F">
        <w:t>)</w:t>
      </w:r>
      <w:r w:rsidRPr="00CF7B4F">
        <w:t>, lors du piquetage, ou lors des travaux, si des erreurs du fait du bureau d</w:t>
      </w:r>
      <w:r w:rsidR="00293FE3" w:rsidRPr="00CF7B4F">
        <w:t>’</w:t>
      </w:r>
      <w:r w:rsidRPr="00CF7B4F">
        <w:t>études sont relevées dans l</w:t>
      </w:r>
      <w:r w:rsidR="00293FE3" w:rsidRPr="00CF7B4F">
        <w:t>’</w:t>
      </w:r>
      <w:r w:rsidRPr="00CF7B4F">
        <w:t>étude de définition de filière, il appartiendra au bureau d</w:t>
      </w:r>
      <w:r w:rsidR="00293FE3" w:rsidRPr="00CF7B4F">
        <w:t>’</w:t>
      </w:r>
      <w:r w:rsidRPr="00CF7B4F">
        <w:t>études de reprendre le projet et de procéder à un rapport modificatif à sa charge et sans délais.</w:t>
      </w:r>
    </w:p>
    <w:p w:rsidR="005E26F2" w:rsidRDefault="00F00933" w:rsidP="00CF7B4F">
      <w:r w:rsidRPr="00CF7B4F">
        <w:t>Toute modification devra faire l</w:t>
      </w:r>
      <w:r w:rsidR="00293FE3" w:rsidRPr="00CF7B4F">
        <w:t>’</w:t>
      </w:r>
      <w:r w:rsidRPr="00CF7B4F">
        <w:t>objet d</w:t>
      </w:r>
      <w:r w:rsidR="00293FE3" w:rsidRPr="00CF7B4F">
        <w:t>’</w:t>
      </w:r>
      <w:r w:rsidRPr="00CF7B4F">
        <w:t>une nouvelle visite sur le terrain sauf prescriptions particulières du SPANC</w:t>
      </w:r>
      <w:r w:rsidR="00914883">
        <w:t>.</w:t>
      </w:r>
    </w:p>
    <w:p w:rsidR="00914883" w:rsidRDefault="00914883" w:rsidP="00CF7B4F"/>
    <w:p w:rsidR="007C4D9D" w:rsidRPr="00CF7B4F" w:rsidRDefault="007C4D9D" w:rsidP="00CF7B4F"/>
    <w:p w:rsidR="000F1379" w:rsidRDefault="000F1379" w:rsidP="00CF7B4F">
      <w:pPr>
        <w:pStyle w:val="Titre1"/>
        <w:sectPr w:rsidR="000F1379" w:rsidSect="00914883">
          <w:footnotePr>
            <w:pos w:val="beneathText"/>
          </w:footnotePr>
          <w:type w:val="continuous"/>
          <w:pgSz w:w="11905" w:h="16837" w:code="9"/>
          <w:pgMar w:top="964" w:right="1134" w:bottom="964" w:left="1134" w:header="567" w:footer="232" w:gutter="0"/>
          <w:cols w:num="2" w:space="454"/>
          <w:docGrid w:linePitch="360"/>
        </w:sectPr>
      </w:pPr>
    </w:p>
    <w:p w:rsidR="00163F7E" w:rsidRPr="00914883" w:rsidRDefault="00A87809" w:rsidP="00914883">
      <w:pPr>
        <w:pStyle w:val="Titre1"/>
      </w:pPr>
      <w:bookmarkStart w:id="20" w:name="_Toc493009312"/>
      <w:r w:rsidRPr="00914883">
        <w:lastRenderedPageBreak/>
        <w:t>5</w:t>
      </w:r>
      <w:r w:rsidR="008B491D" w:rsidRPr="00914883">
        <w:t xml:space="preserve">. </w:t>
      </w:r>
      <w:r w:rsidR="00163F7E" w:rsidRPr="00914883">
        <w:t>MODE D</w:t>
      </w:r>
      <w:r w:rsidR="00293FE3" w:rsidRPr="00914883">
        <w:t>’</w:t>
      </w:r>
      <w:r w:rsidR="007C4D9D" w:rsidRPr="00914883">
        <w:t>É</w:t>
      </w:r>
      <w:r w:rsidR="00163F7E" w:rsidRPr="00914883">
        <w:t>VACUATION DES EAUX US</w:t>
      </w:r>
      <w:r w:rsidR="00325148" w:rsidRPr="00914883">
        <w:t>É</w:t>
      </w:r>
      <w:r w:rsidR="00163F7E" w:rsidRPr="00914883">
        <w:t xml:space="preserve">ES </w:t>
      </w:r>
      <w:r w:rsidR="007C4D9D" w:rsidRPr="00914883">
        <w:t>TRAITÉES</w:t>
      </w:r>
      <w:bookmarkEnd w:id="20"/>
    </w:p>
    <w:p w:rsidR="000F1379" w:rsidRPr="00914883" w:rsidRDefault="000F1379" w:rsidP="00914883">
      <w:pPr>
        <w:pStyle w:val="Titre1"/>
        <w:sectPr w:rsidR="000F1379" w:rsidRPr="00914883" w:rsidSect="00914883">
          <w:footnotePr>
            <w:pos w:val="beneathText"/>
          </w:footnotePr>
          <w:pgSz w:w="11905" w:h="16837" w:code="9"/>
          <w:pgMar w:top="964" w:right="1134" w:bottom="964" w:left="1134" w:header="567" w:footer="232" w:gutter="0"/>
          <w:cols w:space="720"/>
          <w:docGrid w:linePitch="360"/>
        </w:sectPr>
      </w:pPr>
    </w:p>
    <w:p w:rsidR="00161E60" w:rsidRPr="00161E60" w:rsidRDefault="00161E60" w:rsidP="00914883">
      <w:pPr>
        <w:rPr>
          <w:rFonts w:asciiTheme="minorHAnsi" w:hAnsiTheme="minorHAnsi" w:cs="Arial"/>
        </w:rPr>
      </w:pPr>
      <w:r w:rsidRPr="00161E60">
        <w:rPr>
          <w:rFonts w:asciiTheme="minorHAnsi" w:hAnsiTheme="minorHAnsi" w:cs="Arial"/>
        </w:rPr>
        <w:lastRenderedPageBreak/>
        <w:t xml:space="preserve">Ce chapitre est obligatoire dès lors que l’installation d’assainissement retenue génère un rejet d’eaux usées traitées. </w:t>
      </w:r>
      <w:r w:rsidRPr="00004C33">
        <w:rPr>
          <w:rFonts w:asciiTheme="minorHAnsi" w:hAnsiTheme="minorHAnsi"/>
        </w:rPr>
        <w:t>Les solutions d’évacuation des eaux usées traitées</w:t>
      </w:r>
      <w:r w:rsidR="00914883">
        <w:rPr>
          <w:rFonts w:asciiTheme="minorHAnsi" w:hAnsiTheme="minorHAnsi"/>
        </w:rPr>
        <w:t xml:space="preserve"> </w:t>
      </w:r>
      <w:r w:rsidRPr="00004C33">
        <w:rPr>
          <w:rFonts w:asciiTheme="minorHAnsi" w:hAnsiTheme="minorHAnsi"/>
        </w:rPr>
        <w:t>sont les suivantes.</w:t>
      </w:r>
    </w:p>
    <w:p w:rsidR="00161E60" w:rsidRPr="00161E60" w:rsidRDefault="00161E60" w:rsidP="00914883">
      <w:pPr>
        <w:pStyle w:val="Titre2"/>
      </w:pPr>
      <w:bookmarkStart w:id="21" w:name="_Toc491871138"/>
      <w:bookmarkStart w:id="22" w:name="_Toc493009313"/>
      <w:r w:rsidRPr="00161E60">
        <w:t>1 - L’infiltration dans le sol</w:t>
      </w:r>
      <w:bookmarkEnd w:id="21"/>
      <w:bookmarkEnd w:id="22"/>
    </w:p>
    <w:p w:rsidR="00161E60" w:rsidRPr="00161E60" w:rsidRDefault="00161E60" w:rsidP="00E5218B">
      <w:pPr>
        <w:rPr>
          <w:rFonts w:asciiTheme="minorHAnsi" w:hAnsiTheme="minorHAnsi" w:cs="Arial"/>
        </w:rPr>
      </w:pPr>
      <w:r w:rsidRPr="00004C33">
        <w:rPr>
          <w:rFonts w:asciiTheme="minorHAnsi" w:hAnsiTheme="minorHAnsi" w:cs="Arial"/>
        </w:rPr>
        <w:t>L</w:t>
      </w:r>
      <w:r w:rsidRPr="00161E60">
        <w:rPr>
          <w:rFonts w:asciiTheme="minorHAnsi" w:hAnsiTheme="minorHAnsi" w:cs="Arial"/>
        </w:rPr>
        <w:t>es eaux usées traitées sont évacuées</w:t>
      </w:r>
      <w:r w:rsidRPr="00004C33">
        <w:rPr>
          <w:rFonts w:asciiTheme="minorHAnsi" w:hAnsiTheme="minorHAnsi" w:cs="Arial"/>
        </w:rPr>
        <w:t xml:space="preserve"> </w:t>
      </w:r>
      <w:r w:rsidRPr="00161E60">
        <w:rPr>
          <w:rFonts w:asciiTheme="minorHAnsi" w:hAnsiTheme="minorHAnsi" w:cs="Arial"/>
        </w:rPr>
        <w:t>par le sol en place sous-jacent ou juxtaposé au traitement, au niveau de la parcelle de l’immeuble, afin d’assurer la permanence de l’infiltration, si sa perméabilité est comprise entre 10 et 500 mm/h.</w:t>
      </w:r>
    </w:p>
    <w:p w:rsidR="00161E60" w:rsidRPr="00161E60" w:rsidRDefault="00161E60" w:rsidP="00E5218B">
      <w:pPr>
        <w:rPr>
          <w:rFonts w:asciiTheme="minorHAnsi" w:hAnsiTheme="minorHAnsi" w:cs="Arial"/>
        </w:rPr>
      </w:pPr>
      <w:r w:rsidRPr="00161E60">
        <w:rPr>
          <w:rFonts w:asciiTheme="minorHAnsi" w:hAnsiTheme="minorHAnsi" w:cs="Arial"/>
        </w:rPr>
        <w:t xml:space="preserve">Dans le cas d’une perméabilité inférieure à 10 mm/h, </w:t>
      </w:r>
      <w:r w:rsidRPr="00004C33">
        <w:rPr>
          <w:rFonts w:asciiTheme="minorHAnsi" w:hAnsiTheme="minorHAnsi" w:cs="Arial"/>
        </w:rPr>
        <w:t>le</w:t>
      </w:r>
      <w:r w:rsidRPr="00161E60">
        <w:rPr>
          <w:rFonts w:asciiTheme="minorHAnsi" w:hAnsiTheme="minorHAnsi" w:cs="Arial"/>
        </w:rPr>
        <w:t xml:space="preserve"> prestataire </w:t>
      </w:r>
      <w:r w:rsidRPr="00004C33">
        <w:rPr>
          <w:rFonts w:asciiTheme="minorHAnsi" w:hAnsiTheme="minorHAnsi" w:cs="Arial"/>
        </w:rPr>
        <w:t xml:space="preserve">pourra prévoir </w:t>
      </w:r>
      <w:r w:rsidRPr="00161E60">
        <w:rPr>
          <w:rFonts w:asciiTheme="minorHAnsi" w:hAnsiTheme="minorHAnsi" w:cs="Arial"/>
        </w:rPr>
        <w:t>une tranchée filtrante</w:t>
      </w:r>
      <w:r w:rsidR="00004C33">
        <w:rPr>
          <w:rFonts w:asciiTheme="minorHAnsi" w:hAnsiTheme="minorHAnsi" w:cs="Arial"/>
        </w:rPr>
        <w:t>. D</w:t>
      </w:r>
      <w:r w:rsidRPr="00161E60">
        <w:rPr>
          <w:rFonts w:asciiTheme="minorHAnsi" w:hAnsiTheme="minorHAnsi" w:cs="Arial"/>
        </w:rPr>
        <w:t>ans le cas où le dispositif est situé sur une zone à enjeu sanitaire et/ou environnemental au sens de l’article 2 de l’arrêté du 27 avril 2012</w:t>
      </w:r>
      <w:r w:rsidRPr="00004C33">
        <w:rPr>
          <w:rFonts w:asciiTheme="minorHAnsi" w:hAnsiTheme="minorHAnsi"/>
        </w:rPr>
        <w:t xml:space="preserve"> relatif aux modalités de l’exécution de la mission de contrôle des installations d’assainissement non collectif</w:t>
      </w:r>
      <w:r w:rsidRPr="00161E60">
        <w:rPr>
          <w:rFonts w:asciiTheme="minorHAnsi" w:hAnsiTheme="minorHAnsi" w:cs="Arial"/>
        </w:rPr>
        <w:t xml:space="preserve">, </w:t>
      </w:r>
      <w:r w:rsidRPr="00004C33">
        <w:rPr>
          <w:rFonts w:asciiTheme="minorHAnsi" w:hAnsiTheme="minorHAnsi" w:cs="Arial"/>
        </w:rPr>
        <w:t>le</w:t>
      </w:r>
      <w:r w:rsidRPr="00161E60">
        <w:rPr>
          <w:rFonts w:asciiTheme="minorHAnsi" w:hAnsiTheme="minorHAnsi" w:cs="Arial"/>
        </w:rPr>
        <w:t xml:space="preserve"> prestataire étudier</w:t>
      </w:r>
      <w:r w:rsidRPr="00004C33">
        <w:rPr>
          <w:rFonts w:asciiTheme="minorHAnsi" w:hAnsiTheme="minorHAnsi" w:cs="Arial"/>
        </w:rPr>
        <w:t>a</w:t>
      </w:r>
      <w:r w:rsidRPr="00161E60">
        <w:rPr>
          <w:rFonts w:asciiTheme="minorHAnsi" w:hAnsiTheme="minorHAnsi" w:cs="Arial"/>
        </w:rPr>
        <w:t xml:space="preserve"> la possibilité de définir une solution de dispersion des eaux traitées même temporaire</w:t>
      </w:r>
      <w:r w:rsidRPr="00161E60">
        <w:rPr>
          <w:rFonts w:asciiTheme="minorHAnsi" w:hAnsiTheme="minorHAnsi" w:cs="Arial"/>
          <w:b/>
        </w:rPr>
        <w:t xml:space="preserve"> </w:t>
      </w:r>
      <w:r w:rsidRPr="00161E60">
        <w:rPr>
          <w:rFonts w:asciiTheme="minorHAnsi" w:hAnsiTheme="minorHAnsi" w:cs="Arial"/>
        </w:rPr>
        <w:t>avec si nécessaire un rejet du trop-plein. Cette solution peut être une zone de dispersion, l’emploi de caissons/réservoir tampons, etc.</w:t>
      </w:r>
    </w:p>
    <w:p w:rsidR="00161E60" w:rsidRPr="00161E60" w:rsidRDefault="00161E60" w:rsidP="00914883">
      <w:pPr>
        <w:pStyle w:val="Titre2"/>
      </w:pPr>
      <w:bookmarkStart w:id="23" w:name="_Toc491871139"/>
      <w:bookmarkStart w:id="24" w:name="_Toc493009314"/>
      <w:r w:rsidRPr="00161E60">
        <w:t>2 - Le rejet au milieu hydraulique superficiel</w:t>
      </w:r>
      <w:bookmarkEnd w:id="23"/>
      <w:bookmarkEnd w:id="24"/>
    </w:p>
    <w:p w:rsidR="00DF408B" w:rsidRPr="00004C33" w:rsidRDefault="00DF408B" w:rsidP="00DF408B">
      <w:pPr>
        <w:rPr>
          <w:rFonts w:asciiTheme="minorHAnsi" w:hAnsiTheme="minorHAnsi"/>
        </w:rPr>
      </w:pPr>
      <w:r w:rsidRPr="00004C33">
        <w:rPr>
          <w:rFonts w:asciiTheme="minorHAnsi" w:hAnsiTheme="minorHAnsi"/>
        </w:rPr>
        <w:t xml:space="preserve">Dans le cas où le sol en place sous-jacent ou juxtaposé au traitement ne respecte pas les critères </w:t>
      </w:r>
      <w:proofErr w:type="gramStart"/>
      <w:r w:rsidR="00FF2FDE">
        <w:rPr>
          <w:rFonts w:asciiTheme="minorHAnsi" w:hAnsiTheme="minorHAnsi"/>
        </w:rPr>
        <w:t>défini</w:t>
      </w:r>
      <w:r w:rsidR="00FF2FDE" w:rsidRPr="00004C33">
        <w:rPr>
          <w:rFonts w:asciiTheme="minorHAnsi" w:hAnsiTheme="minorHAnsi"/>
        </w:rPr>
        <w:t>s</w:t>
      </w:r>
      <w:proofErr w:type="gramEnd"/>
      <w:r w:rsidRPr="00004C33">
        <w:rPr>
          <w:rFonts w:asciiTheme="minorHAnsi" w:hAnsiTheme="minorHAnsi"/>
        </w:rPr>
        <w:t xml:space="preserve"> ci-dessus, les eaux usées traitées sont drainées et rejetées vers le milieu hydraulique superficiel :</w:t>
      </w:r>
    </w:p>
    <w:p w:rsidR="00DF408B" w:rsidRPr="00004C33" w:rsidRDefault="00DF408B" w:rsidP="00DF408B">
      <w:pPr>
        <w:pStyle w:val="Listepuces"/>
        <w:rPr>
          <w:rFonts w:asciiTheme="minorHAnsi" w:hAnsiTheme="minorHAnsi"/>
        </w:rPr>
      </w:pPr>
      <w:r w:rsidRPr="00004C33">
        <w:rPr>
          <w:rFonts w:asciiTheme="minorHAnsi" w:hAnsiTheme="minorHAnsi"/>
        </w:rPr>
        <w:t xml:space="preserve">après autorisation du propriétaire ou du gestionnaire du milieu récepteur, </w:t>
      </w:r>
    </w:p>
    <w:p w:rsidR="00DF408B" w:rsidRPr="00004C33" w:rsidRDefault="00DF408B" w:rsidP="00DF408B">
      <w:pPr>
        <w:pStyle w:val="Listepuces"/>
        <w:rPr>
          <w:rFonts w:asciiTheme="minorHAnsi" w:hAnsiTheme="minorHAnsi"/>
        </w:rPr>
      </w:pPr>
      <w:r w:rsidRPr="00004C33">
        <w:rPr>
          <w:rFonts w:asciiTheme="minorHAnsi" w:hAnsiTheme="minorHAnsi"/>
        </w:rPr>
        <w:t>s’il est démontré, par une étude particulière, qu’aucune autre solution d’évacuation n’est envisageable.</w:t>
      </w:r>
    </w:p>
    <w:p w:rsidR="00FF2FDE" w:rsidRDefault="00DF408B" w:rsidP="00DF408B">
      <w:pPr>
        <w:rPr>
          <w:rFonts w:asciiTheme="minorHAnsi" w:hAnsiTheme="minorHAnsi"/>
        </w:rPr>
      </w:pPr>
      <w:r w:rsidRPr="00004C33">
        <w:rPr>
          <w:rFonts w:asciiTheme="minorHAnsi" w:hAnsiTheme="minorHAnsi"/>
        </w:rPr>
        <w:t>Dans ce cas, le prestataire devra identifier les risques sanitaires et environnementaux en fonction du milieu récepteur</w:t>
      </w:r>
      <w:bookmarkStart w:id="25" w:name="_Ref146533510"/>
      <w:bookmarkEnd w:id="25"/>
      <w:r w:rsidRPr="00004C33">
        <w:rPr>
          <w:rFonts w:asciiTheme="minorHAnsi" w:hAnsiTheme="minorHAnsi"/>
        </w:rPr>
        <w:t xml:space="preserve">. </w:t>
      </w:r>
    </w:p>
    <w:p w:rsidR="00DF408B" w:rsidRDefault="00DF408B" w:rsidP="00DF408B">
      <w:pPr>
        <w:rPr>
          <w:rFonts w:asciiTheme="minorHAnsi" w:hAnsiTheme="minorHAnsi"/>
        </w:rPr>
      </w:pPr>
      <w:r w:rsidRPr="00004C33">
        <w:rPr>
          <w:rFonts w:asciiTheme="minorHAnsi" w:hAnsiTheme="minorHAnsi"/>
        </w:rPr>
        <w:t xml:space="preserve">À noter que le coût d’éventuels travaux en dehors des limites de propriété doit être </w:t>
      </w:r>
      <w:r w:rsidRPr="00004C33">
        <w:rPr>
          <w:rFonts w:asciiTheme="minorHAnsi" w:hAnsiTheme="minorHAnsi"/>
          <w:bCs/>
        </w:rPr>
        <w:t>évalué</w:t>
      </w:r>
      <w:r w:rsidRPr="00004C33">
        <w:rPr>
          <w:rFonts w:asciiTheme="minorHAnsi" w:hAnsiTheme="minorHAnsi"/>
        </w:rPr>
        <w:t>.</w:t>
      </w:r>
    </w:p>
    <w:p w:rsidR="00FF2FDE" w:rsidRDefault="00FF2FDE" w:rsidP="00DF408B">
      <w:pPr>
        <w:rPr>
          <w:rFonts w:asciiTheme="minorHAnsi" w:hAnsiTheme="minorHAnsi"/>
        </w:rPr>
      </w:pPr>
    </w:p>
    <w:p w:rsidR="00161E60" w:rsidRPr="00161E60" w:rsidRDefault="00914883" w:rsidP="00914883">
      <w:pPr>
        <w:pStyle w:val="Titre2"/>
      </w:pPr>
      <w:bookmarkStart w:id="26" w:name="_Toc491871140"/>
      <w:r>
        <w:br w:type="column"/>
      </w:r>
      <w:bookmarkStart w:id="27" w:name="_Toc493009315"/>
      <w:r w:rsidR="00161E60" w:rsidRPr="00161E60">
        <w:lastRenderedPageBreak/>
        <w:t>3 - Le puits d’infiltration</w:t>
      </w:r>
      <w:bookmarkEnd w:id="26"/>
      <w:bookmarkEnd w:id="27"/>
    </w:p>
    <w:p w:rsidR="00E5218B" w:rsidRDefault="00DF408B" w:rsidP="00E5218B">
      <w:pPr>
        <w:rPr>
          <w:rFonts w:asciiTheme="minorHAnsi" w:hAnsiTheme="minorHAnsi" w:cs="Arial"/>
        </w:rPr>
      </w:pPr>
      <w:r w:rsidRPr="00004C33">
        <w:rPr>
          <w:rFonts w:asciiTheme="minorHAnsi" w:hAnsiTheme="minorHAnsi"/>
        </w:rPr>
        <w:t>En cas d’impossibilité de rejet des eaux usées traitées par le sol en place sous-jacent ou juxtaposé au traitement et de rejet vers le milieu hydraulique superficiel, les eaux usées traitées peuvent être évacuées par puits d’infiltratio</w:t>
      </w:r>
      <w:r w:rsidR="00FF2FDE">
        <w:rPr>
          <w:rFonts w:asciiTheme="minorHAnsi" w:hAnsiTheme="minorHAnsi"/>
        </w:rPr>
        <w:t xml:space="preserve">n dans une couche sous-jacente, </w:t>
      </w:r>
      <w:r w:rsidRPr="00004C33">
        <w:rPr>
          <w:rFonts w:asciiTheme="minorHAnsi" w:hAnsiTheme="minorHAnsi"/>
        </w:rPr>
        <w:t>dont les caractéristiques techniques et conditions de mise en œuvre sont précisées par la réglementation.</w:t>
      </w:r>
      <w:r w:rsidR="00161E60" w:rsidRPr="00161E60">
        <w:rPr>
          <w:rFonts w:asciiTheme="minorHAnsi" w:hAnsiTheme="minorHAnsi" w:cs="Arial"/>
        </w:rPr>
        <w:t xml:space="preserve"> </w:t>
      </w:r>
    </w:p>
    <w:p w:rsidR="00161E60" w:rsidRDefault="00161E60" w:rsidP="00E5218B">
      <w:pPr>
        <w:rPr>
          <w:rFonts w:asciiTheme="minorHAnsi" w:hAnsiTheme="minorHAnsi" w:cs="Arial"/>
        </w:rPr>
      </w:pPr>
      <w:r w:rsidRPr="00161E60">
        <w:rPr>
          <w:rFonts w:asciiTheme="minorHAnsi" w:hAnsiTheme="minorHAnsi" w:cs="Arial"/>
        </w:rPr>
        <w:t xml:space="preserve">La mise en œuvre d’un puits d’infiltration doit être autorisée, par dérogation </w:t>
      </w:r>
      <w:r w:rsidR="00DF408B" w:rsidRPr="00004C33">
        <w:rPr>
          <w:rFonts w:asciiTheme="minorHAnsi" w:hAnsiTheme="minorHAnsi"/>
        </w:rPr>
        <w:t xml:space="preserve">accordée par le </w:t>
      </w:r>
      <w:r w:rsidRPr="00161E60">
        <w:rPr>
          <w:rFonts w:asciiTheme="minorHAnsi" w:hAnsiTheme="minorHAnsi" w:cs="Arial"/>
        </w:rPr>
        <w:t>service public d’assainissement non collectif (SPANC), sur la base d’un profil géologique défini jusqu’à 3 mètres de profondeur au minimum, permettant d’identifier l’ensemble des contraintes hydrauliques et pédologiques. Quel que soit le plan de conception de l’ouvrage (à joindre au dossier), la surface totale de contact est dimensionnée selon les prescriptions techniques réglementaires en vigueur.</w:t>
      </w:r>
      <w:r w:rsidRPr="00161E60">
        <w:rPr>
          <w:rFonts w:asciiTheme="minorHAnsi" w:hAnsiTheme="minorHAnsi" w:cs="Arial"/>
          <w:color w:val="FF0000"/>
        </w:rPr>
        <w:t xml:space="preserve"> </w:t>
      </w:r>
      <w:r w:rsidRPr="00161E60">
        <w:rPr>
          <w:rFonts w:asciiTheme="minorHAnsi" w:hAnsiTheme="minorHAnsi" w:cs="Arial"/>
        </w:rPr>
        <w:t>Le recours au puits d’infiltration pourra permettre de répondre notamment aux risques sanitaires ou environnementaux liés à un rejet même temporaire.</w:t>
      </w:r>
    </w:p>
    <w:p w:rsidR="00FF2FDE" w:rsidRPr="00161E60" w:rsidRDefault="00FF2FDE" w:rsidP="00161E60">
      <w:pPr>
        <w:tabs>
          <w:tab w:val="left" w:pos="1287"/>
        </w:tabs>
        <w:spacing w:before="0" w:after="200"/>
        <w:rPr>
          <w:rFonts w:asciiTheme="minorHAnsi" w:hAnsiTheme="minorHAnsi"/>
        </w:rPr>
      </w:pPr>
    </w:p>
    <w:p w:rsidR="00161E60" w:rsidRPr="00161E60" w:rsidRDefault="00DF408B" w:rsidP="00FF2FDE">
      <w:pPr>
        <w:tabs>
          <w:tab w:val="left" w:pos="1287"/>
        </w:tabs>
        <w:spacing w:before="0" w:after="200"/>
        <w:rPr>
          <w:rFonts w:asciiTheme="minorHAnsi" w:hAnsiTheme="minorHAnsi" w:cs="Arial"/>
        </w:rPr>
      </w:pPr>
      <w:r w:rsidRPr="00004C33">
        <w:rPr>
          <w:rFonts w:asciiTheme="minorHAnsi" w:hAnsiTheme="minorHAnsi" w:cs="Arial"/>
        </w:rPr>
        <w:t>Quelle que soit la</w:t>
      </w:r>
      <w:r w:rsidR="00161E60" w:rsidRPr="00161E60">
        <w:rPr>
          <w:rFonts w:asciiTheme="minorHAnsi" w:hAnsiTheme="minorHAnsi" w:cs="Arial"/>
        </w:rPr>
        <w:t xml:space="preserve"> solution</w:t>
      </w:r>
      <w:r w:rsidRPr="00004C33">
        <w:rPr>
          <w:rFonts w:asciiTheme="minorHAnsi" w:hAnsiTheme="minorHAnsi" w:cs="Arial"/>
        </w:rPr>
        <w:t xml:space="preserve"> proposée</w:t>
      </w:r>
      <w:r w:rsidR="00161E60" w:rsidRPr="00161E60">
        <w:rPr>
          <w:rFonts w:asciiTheme="minorHAnsi" w:hAnsiTheme="minorHAnsi" w:cs="Arial"/>
        </w:rPr>
        <w:t xml:space="preserve">, le </w:t>
      </w:r>
      <w:r w:rsidRPr="00004C33">
        <w:rPr>
          <w:rFonts w:asciiTheme="minorHAnsi" w:hAnsiTheme="minorHAnsi" w:cs="Arial"/>
        </w:rPr>
        <w:t>prestataire</w:t>
      </w:r>
      <w:r w:rsidR="00161E60" w:rsidRPr="00161E60">
        <w:rPr>
          <w:rFonts w:asciiTheme="minorHAnsi" w:hAnsiTheme="minorHAnsi" w:cs="Arial"/>
        </w:rPr>
        <w:t xml:space="preserve"> devra justifier le dimensionnement de l’aire d’infiltration en fonction de la perméabilité mesurée.</w:t>
      </w:r>
    </w:p>
    <w:p w:rsidR="00161E60" w:rsidRDefault="00161E60" w:rsidP="00CF7B4F"/>
    <w:p w:rsidR="00161E60" w:rsidRDefault="00161E60" w:rsidP="00CF7B4F"/>
    <w:p w:rsidR="00161E60" w:rsidRDefault="00161E60" w:rsidP="00CF7B4F"/>
    <w:p w:rsidR="000F1379" w:rsidRDefault="000F1379" w:rsidP="00CF7B4F">
      <w:pPr>
        <w:rPr>
          <w:rFonts w:cs="Calibri"/>
          <w:b/>
          <w:szCs w:val="22"/>
          <w:lang w:eastAsia="zh-CN"/>
        </w:rPr>
        <w:sectPr w:rsidR="000F1379" w:rsidSect="00C82C35">
          <w:footnotePr>
            <w:pos w:val="beneathText"/>
          </w:footnotePr>
          <w:type w:val="continuous"/>
          <w:pgSz w:w="11905" w:h="16837" w:code="9"/>
          <w:pgMar w:top="964" w:right="1134" w:bottom="964" w:left="1134" w:header="567" w:footer="232" w:gutter="0"/>
          <w:cols w:num="2" w:space="454"/>
          <w:docGrid w:linePitch="360"/>
        </w:sectPr>
      </w:pPr>
    </w:p>
    <w:p w:rsidR="003E61BD" w:rsidRDefault="003E61BD" w:rsidP="00CF7B4F">
      <w:pPr>
        <w:rPr>
          <w:rFonts w:cs="Calibri"/>
          <w:b/>
          <w:szCs w:val="22"/>
          <w:lang w:eastAsia="zh-CN"/>
        </w:rPr>
      </w:pPr>
    </w:p>
    <w:p w:rsidR="00625D82" w:rsidRPr="00F26DE9" w:rsidRDefault="00625D82" w:rsidP="0076213F">
      <w:pPr>
        <w:pStyle w:val="Titre1"/>
        <w:jc w:val="center"/>
      </w:pPr>
      <w:bookmarkStart w:id="28" w:name="_Toc493009316"/>
      <w:r w:rsidRPr="00F26DE9">
        <w:t>A</w:t>
      </w:r>
      <w:r w:rsidR="00F736E7" w:rsidRPr="00F26DE9">
        <w:t>NNEXE</w:t>
      </w:r>
      <w:r w:rsidRPr="00F26DE9">
        <w:t> </w:t>
      </w:r>
      <w:r w:rsidR="00E32CF8" w:rsidRPr="00F26DE9">
        <w:t>1</w:t>
      </w:r>
      <w:r w:rsidR="00F736E7" w:rsidRPr="00F26DE9">
        <w:t xml:space="preserve"> </w:t>
      </w:r>
      <w:r w:rsidR="00AF11F4" w:rsidRPr="00F26DE9">
        <w:br/>
      </w:r>
      <w:r w:rsidRPr="00F26DE9">
        <w:t xml:space="preserve">Grille d’analyse comparative des </w:t>
      </w:r>
      <w:r w:rsidR="008D2A91" w:rsidRPr="00F26DE9">
        <w:t xml:space="preserve">installations </w:t>
      </w:r>
      <w:r w:rsidR="00F42791" w:rsidRPr="00F26DE9">
        <w:t>de traitement</w:t>
      </w:r>
      <w:r w:rsidR="008D2A91" w:rsidRPr="00F26DE9">
        <w:t xml:space="preserve"> </w:t>
      </w:r>
      <w:r w:rsidR="007A44F3" w:rsidRPr="002C7A99">
        <w:rPr>
          <w:rFonts w:eastAsia="Calibri" w:cs="Calibri"/>
          <w:szCs w:val="22"/>
          <w:lang w:eastAsia="zh-CN"/>
        </w:rPr>
        <w:t>et d’évacuation des eaux usées traitées</w:t>
      </w:r>
      <w:bookmarkEnd w:id="28"/>
      <w:r w:rsidR="007A44F3" w:rsidRPr="00F26DE9">
        <w:t xml:space="preserve"> </w:t>
      </w:r>
    </w:p>
    <w:p w:rsidR="00625D82" w:rsidRPr="002C7A99" w:rsidRDefault="00625D82" w:rsidP="002C7A99"/>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85"/>
        <w:gridCol w:w="2858"/>
        <w:gridCol w:w="2778"/>
      </w:tblGrid>
      <w:tr w:rsidR="00675144" w:rsidRPr="00DB5015" w:rsidTr="0076213F">
        <w:trPr>
          <w:trHeight w:val="963"/>
        </w:trPr>
        <w:tc>
          <w:tcPr>
            <w:tcW w:w="4111" w:type="dxa"/>
            <w:gridSpan w:val="2"/>
            <w:shd w:val="clear" w:color="auto" w:fill="auto"/>
            <w:vAlign w:val="center"/>
          </w:tcPr>
          <w:p w:rsidR="00675144" w:rsidRPr="0076213F" w:rsidRDefault="00675144" w:rsidP="0076213F">
            <w:pPr>
              <w:rPr>
                <w:rFonts w:eastAsia="Calibri"/>
                <w:b/>
                <w:lang w:eastAsia="zh-CN"/>
              </w:rPr>
            </w:pPr>
            <w:r w:rsidRPr="0076213F">
              <w:rPr>
                <w:rFonts w:eastAsia="Calibri"/>
                <w:b/>
                <w:lang w:eastAsia="zh-CN"/>
              </w:rPr>
              <w:t>Critère de comparaison de</w:t>
            </w:r>
            <w:r w:rsidR="005E26F2" w:rsidRPr="0076213F">
              <w:rPr>
                <w:rFonts w:eastAsia="Calibri"/>
                <w:b/>
                <w:lang w:eastAsia="zh-CN"/>
              </w:rPr>
              <w:t>s</w:t>
            </w:r>
            <w:r w:rsidRPr="0076213F">
              <w:rPr>
                <w:rFonts w:eastAsia="Calibri"/>
                <w:b/>
                <w:lang w:eastAsia="zh-CN"/>
              </w:rPr>
              <w:t xml:space="preserve"> installation</w:t>
            </w:r>
            <w:r w:rsidR="005E26F2" w:rsidRPr="0076213F">
              <w:rPr>
                <w:rFonts w:eastAsia="Calibri"/>
                <w:b/>
                <w:lang w:eastAsia="zh-CN"/>
              </w:rPr>
              <w:t>s</w:t>
            </w:r>
          </w:p>
        </w:tc>
        <w:tc>
          <w:tcPr>
            <w:tcW w:w="2858" w:type="dxa"/>
            <w:shd w:val="clear" w:color="auto" w:fill="auto"/>
            <w:vAlign w:val="center"/>
          </w:tcPr>
          <w:p w:rsidR="00675144" w:rsidRPr="0076213F" w:rsidRDefault="00675144" w:rsidP="0076213F">
            <w:pPr>
              <w:rPr>
                <w:rFonts w:eastAsia="Calibri"/>
                <w:b/>
                <w:lang w:eastAsia="zh-CN"/>
              </w:rPr>
            </w:pPr>
            <w:r w:rsidRPr="0076213F">
              <w:rPr>
                <w:rFonts w:eastAsia="Calibri"/>
                <w:b/>
                <w:lang w:eastAsia="zh-CN"/>
              </w:rPr>
              <w:t>Installation avec dispositif de traitement par le sol en place ou par un massif reconstitué</w:t>
            </w:r>
          </w:p>
        </w:tc>
        <w:tc>
          <w:tcPr>
            <w:tcW w:w="2778" w:type="dxa"/>
            <w:shd w:val="clear" w:color="auto" w:fill="auto"/>
            <w:vAlign w:val="center"/>
          </w:tcPr>
          <w:p w:rsidR="00675144" w:rsidRPr="0076213F" w:rsidRDefault="00675144" w:rsidP="0076213F">
            <w:pPr>
              <w:jc w:val="center"/>
              <w:rPr>
                <w:rFonts w:eastAsia="Calibri"/>
                <w:b/>
                <w:lang w:eastAsia="zh-CN"/>
              </w:rPr>
            </w:pPr>
            <w:r w:rsidRPr="0076213F">
              <w:rPr>
                <w:rFonts w:eastAsia="Calibri"/>
                <w:b/>
                <w:lang w:eastAsia="zh-CN"/>
              </w:rPr>
              <w:t xml:space="preserve">Installation avec </w:t>
            </w:r>
            <w:r w:rsidR="005E26F2" w:rsidRPr="0076213F">
              <w:rPr>
                <w:rFonts w:eastAsia="Calibri"/>
                <w:b/>
                <w:lang w:eastAsia="zh-CN"/>
              </w:rPr>
              <w:t xml:space="preserve">un </w:t>
            </w:r>
            <w:r w:rsidRPr="0076213F">
              <w:rPr>
                <w:rFonts w:eastAsia="Calibri"/>
                <w:b/>
                <w:lang w:eastAsia="zh-CN"/>
              </w:rPr>
              <w:t>autre dispositif de traitement</w:t>
            </w:r>
          </w:p>
        </w:tc>
      </w:tr>
      <w:tr w:rsidR="00675144" w:rsidRPr="00DB5015" w:rsidTr="0076213F">
        <w:trPr>
          <w:trHeight w:val="690"/>
        </w:trPr>
        <w:tc>
          <w:tcPr>
            <w:tcW w:w="1526" w:type="dxa"/>
            <w:vMerge w:val="restart"/>
            <w:shd w:val="clear" w:color="auto" w:fill="auto"/>
            <w:vAlign w:val="center"/>
          </w:tcPr>
          <w:p w:rsidR="00675144" w:rsidRPr="0076213F" w:rsidRDefault="00675144" w:rsidP="0076213F">
            <w:pPr>
              <w:jc w:val="center"/>
              <w:rPr>
                <w:rFonts w:eastAsia="Calibri"/>
                <w:b/>
                <w:lang w:eastAsia="zh-CN"/>
              </w:rPr>
            </w:pPr>
            <w:r w:rsidRPr="0076213F">
              <w:rPr>
                <w:rFonts w:eastAsia="Calibri"/>
                <w:b/>
                <w:lang w:eastAsia="zh-CN"/>
              </w:rPr>
              <w:t>Description sommaire de l’installation</w:t>
            </w:r>
          </w:p>
        </w:tc>
        <w:tc>
          <w:tcPr>
            <w:tcW w:w="2585" w:type="dxa"/>
            <w:shd w:val="clear" w:color="auto" w:fill="auto"/>
          </w:tcPr>
          <w:p w:rsidR="00675144" w:rsidRPr="00DB5015" w:rsidRDefault="00675144" w:rsidP="0076213F">
            <w:pPr>
              <w:jc w:val="center"/>
              <w:rPr>
                <w:rFonts w:eastAsia="Calibri"/>
                <w:lang w:eastAsia="zh-CN"/>
              </w:rPr>
            </w:pPr>
            <w:r w:rsidRPr="00DB5015">
              <w:rPr>
                <w:rFonts w:eastAsia="Calibri"/>
                <w:lang w:eastAsia="zh-CN"/>
              </w:rPr>
              <w:t>Dispositif de traitement des eaux usées</w:t>
            </w:r>
          </w:p>
        </w:tc>
        <w:tc>
          <w:tcPr>
            <w:tcW w:w="2858" w:type="dxa"/>
            <w:shd w:val="clear" w:color="auto" w:fill="auto"/>
            <w:vAlign w:val="center"/>
          </w:tcPr>
          <w:p w:rsidR="00675144" w:rsidRPr="00FF2FDE" w:rsidRDefault="00675144" w:rsidP="0076213F">
            <w:pPr>
              <w:jc w:val="center"/>
              <w:rPr>
                <w:rFonts w:eastAsia="Calibri"/>
                <w:lang w:eastAsia="zh-CN"/>
              </w:rPr>
            </w:pPr>
          </w:p>
        </w:tc>
        <w:tc>
          <w:tcPr>
            <w:tcW w:w="2778" w:type="dxa"/>
            <w:shd w:val="clear" w:color="auto" w:fill="auto"/>
            <w:vAlign w:val="center"/>
          </w:tcPr>
          <w:p w:rsidR="00675144" w:rsidRPr="00FF2FDE" w:rsidRDefault="00675144" w:rsidP="0076213F">
            <w:pPr>
              <w:jc w:val="center"/>
              <w:rPr>
                <w:rFonts w:eastAsia="Calibri"/>
                <w:lang w:eastAsia="zh-CN"/>
              </w:rPr>
            </w:pPr>
          </w:p>
        </w:tc>
      </w:tr>
      <w:tr w:rsidR="00675144" w:rsidRPr="00DB5015" w:rsidTr="0076213F">
        <w:trPr>
          <w:trHeight w:val="715"/>
        </w:trPr>
        <w:tc>
          <w:tcPr>
            <w:tcW w:w="1526" w:type="dxa"/>
            <w:vMerge/>
            <w:shd w:val="clear" w:color="auto" w:fill="auto"/>
            <w:vAlign w:val="center"/>
          </w:tcPr>
          <w:p w:rsidR="00675144" w:rsidRPr="00DB5015" w:rsidRDefault="00675144" w:rsidP="00296D1F">
            <w:pPr>
              <w:shd w:val="clear" w:color="auto" w:fill="FFFF65"/>
              <w:jc w:val="center"/>
              <w:rPr>
                <w:rFonts w:eastAsia="Calibri" w:cs="Calibri"/>
                <w:szCs w:val="22"/>
                <w:lang w:eastAsia="zh-CN"/>
              </w:rPr>
            </w:pPr>
          </w:p>
        </w:tc>
        <w:tc>
          <w:tcPr>
            <w:tcW w:w="2585" w:type="dxa"/>
            <w:shd w:val="clear" w:color="auto" w:fill="auto"/>
          </w:tcPr>
          <w:p w:rsidR="00675144" w:rsidRPr="00DB5015" w:rsidRDefault="00675144" w:rsidP="0076213F">
            <w:pPr>
              <w:jc w:val="center"/>
              <w:rPr>
                <w:rFonts w:eastAsia="Calibri" w:cs="Calibri"/>
                <w:szCs w:val="22"/>
                <w:lang w:eastAsia="zh-CN"/>
              </w:rPr>
            </w:pPr>
            <w:r w:rsidRPr="0076213F">
              <w:rPr>
                <w:rFonts w:eastAsia="Calibri"/>
                <w:lang w:eastAsia="zh-CN"/>
              </w:rPr>
              <w:t>Dispositif d’évacuation des eaux usées traitées</w:t>
            </w:r>
          </w:p>
        </w:tc>
        <w:tc>
          <w:tcPr>
            <w:tcW w:w="2858" w:type="dxa"/>
            <w:shd w:val="clear" w:color="auto" w:fill="auto"/>
            <w:vAlign w:val="center"/>
          </w:tcPr>
          <w:p w:rsidR="00675144" w:rsidRPr="00FF2FDE" w:rsidRDefault="00675144" w:rsidP="0076213F">
            <w:pPr>
              <w:jc w:val="center"/>
              <w:rPr>
                <w:rFonts w:eastAsia="Calibri"/>
                <w:lang w:eastAsia="zh-CN"/>
              </w:rPr>
            </w:pPr>
          </w:p>
        </w:tc>
        <w:tc>
          <w:tcPr>
            <w:tcW w:w="2778" w:type="dxa"/>
            <w:shd w:val="clear" w:color="auto" w:fill="auto"/>
            <w:vAlign w:val="center"/>
          </w:tcPr>
          <w:p w:rsidR="00675144" w:rsidRPr="00FF2FDE" w:rsidRDefault="00675144" w:rsidP="0076213F">
            <w:pPr>
              <w:jc w:val="center"/>
              <w:rPr>
                <w:rFonts w:eastAsia="Calibri"/>
                <w:lang w:eastAsia="zh-CN"/>
              </w:rPr>
            </w:pPr>
          </w:p>
        </w:tc>
      </w:tr>
      <w:tr w:rsidR="007A44F3" w:rsidRPr="00DB5015" w:rsidTr="0076213F">
        <w:trPr>
          <w:trHeight w:val="825"/>
        </w:trPr>
        <w:tc>
          <w:tcPr>
            <w:tcW w:w="4111" w:type="dxa"/>
            <w:gridSpan w:val="2"/>
            <w:shd w:val="clear" w:color="auto" w:fill="auto"/>
          </w:tcPr>
          <w:p w:rsidR="00FF2FDE" w:rsidRPr="00FF2FDE" w:rsidRDefault="007A44F3" w:rsidP="0076213F">
            <w:pPr>
              <w:jc w:val="center"/>
              <w:rPr>
                <w:rFonts w:eastAsia="Calibri"/>
                <w:lang w:eastAsia="zh-CN"/>
              </w:rPr>
            </w:pPr>
            <w:r w:rsidRPr="00FF2FDE">
              <w:rPr>
                <w:rFonts w:eastAsia="Calibri"/>
                <w:lang w:eastAsia="zh-CN"/>
              </w:rPr>
              <w:t>Emprise au sol (m²)</w:t>
            </w:r>
          </w:p>
          <w:p w:rsidR="007A44F3" w:rsidRPr="00FF2FDE" w:rsidRDefault="007A44F3" w:rsidP="0076213F">
            <w:pPr>
              <w:jc w:val="center"/>
              <w:rPr>
                <w:rFonts w:eastAsia="Calibri"/>
                <w:b/>
                <w:lang w:eastAsia="zh-CN"/>
              </w:rPr>
            </w:pPr>
            <w:r w:rsidRPr="00FF2FDE">
              <w:rPr>
                <w:rFonts w:eastAsia="Calibri"/>
                <w:lang w:eastAsia="zh-CN"/>
              </w:rPr>
              <w:t>Contraintes paysagères</w:t>
            </w:r>
          </w:p>
        </w:tc>
        <w:tc>
          <w:tcPr>
            <w:tcW w:w="2858" w:type="dxa"/>
            <w:shd w:val="clear" w:color="auto" w:fill="auto"/>
            <w:vAlign w:val="center"/>
          </w:tcPr>
          <w:p w:rsidR="007A44F3" w:rsidRPr="00FF2FDE" w:rsidRDefault="007A44F3" w:rsidP="0076213F">
            <w:pPr>
              <w:jc w:val="center"/>
              <w:rPr>
                <w:rFonts w:eastAsia="Calibri"/>
                <w:lang w:eastAsia="zh-CN"/>
              </w:rPr>
            </w:pPr>
          </w:p>
        </w:tc>
        <w:tc>
          <w:tcPr>
            <w:tcW w:w="2778" w:type="dxa"/>
            <w:shd w:val="clear" w:color="auto" w:fill="auto"/>
            <w:vAlign w:val="center"/>
          </w:tcPr>
          <w:p w:rsidR="007A44F3" w:rsidRPr="00FF2FDE" w:rsidRDefault="007A44F3" w:rsidP="0076213F">
            <w:pPr>
              <w:jc w:val="center"/>
              <w:rPr>
                <w:rFonts w:eastAsia="Calibri"/>
                <w:lang w:eastAsia="zh-CN"/>
              </w:rPr>
            </w:pPr>
          </w:p>
        </w:tc>
      </w:tr>
      <w:tr w:rsidR="004201C9" w:rsidRPr="00DB5015" w:rsidTr="0076213F">
        <w:trPr>
          <w:trHeight w:val="1150"/>
        </w:trPr>
        <w:tc>
          <w:tcPr>
            <w:tcW w:w="1526" w:type="dxa"/>
            <w:vMerge w:val="restart"/>
            <w:shd w:val="clear" w:color="auto" w:fill="auto"/>
            <w:vAlign w:val="center"/>
          </w:tcPr>
          <w:p w:rsidR="004201C9" w:rsidRPr="0076213F" w:rsidRDefault="004201C9" w:rsidP="0076213F">
            <w:pPr>
              <w:jc w:val="center"/>
              <w:rPr>
                <w:rFonts w:eastAsia="Calibri"/>
                <w:b/>
                <w:lang w:eastAsia="zh-CN"/>
              </w:rPr>
            </w:pPr>
            <w:r w:rsidRPr="0076213F">
              <w:rPr>
                <w:rFonts w:eastAsia="Calibri"/>
                <w:b/>
                <w:lang w:eastAsia="zh-CN"/>
              </w:rPr>
              <w:t>Opérations d’entretien</w:t>
            </w:r>
          </w:p>
        </w:tc>
        <w:tc>
          <w:tcPr>
            <w:tcW w:w="2585" w:type="dxa"/>
            <w:shd w:val="clear" w:color="auto" w:fill="auto"/>
          </w:tcPr>
          <w:p w:rsidR="004201C9" w:rsidRPr="00DB5015" w:rsidRDefault="004201C9" w:rsidP="0076213F">
            <w:pPr>
              <w:jc w:val="center"/>
              <w:rPr>
                <w:rFonts w:eastAsia="Calibri"/>
                <w:lang w:eastAsia="zh-CN"/>
              </w:rPr>
            </w:pPr>
            <w:r w:rsidRPr="00DB5015">
              <w:rPr>
                <w:rFonts w:eastAsia="Calibri"/>
                <w:lang w:eastAsia="zh-CN"/>
              </w:rPr>
              <w:t>Nature des opérations</w:t>
            </w:r>
            <w:r w:rsidR="005E26F2" w:rsidRPr="00DB5015">
              <w:rPr>
                <w:rFonts w:eastAsia="Calibri"/>
                <w:lang w:eastAsia="zh-CN"/>
              </w:rPr>
              <w:t xml:space="preserve"> </w:t>
            </w:r>
            <w:r w:rsidRPr="00DB5015">
              <w:rPr>
                <w:rFonts w:eastAsia="Calibri"/>
                <w:lang w:eastAsia="zh-CN"/>
              </w:rPr>
              <w:t>(</w:t>
            </w:r>
            <w:r w:rsidRPr="00DB5015">
              <w:rPr>
                <w:rFonts w:eastAsia="Calibri"/>
                <w:bCs/>
                <w:lang w:eastAsia="zh-CN"/>
              </w:rPr>
              <w:t>vidange,</w:t>
            </w:r>
            <w:r w:rsidR="00FF2FDE">
              <w:rPr>
                <w:rFonts w:eastAsia="Calibri"/>
                <w:lang w:eastAsia="zh-CN"/>
              </w:rPr>
              <w:t xml:space="preserve"> suivi, </w:t>
            </w:r>
            <w:r w:rsidRPr="00DB5015">
              <w:rPr>
                <w:rFonts w:eastAsia="Calibri"/>
                <w:lang w:eastAsia="zh-CN"/>
              </w:rPr>
              <w:t>nettoyage, renouvellement des pièces, équipements...)</w:t>
            </w:r>
          </w:p>
        </w:tc>
        <w:tc>
          <w:tcPr>
            <w:tcW w:w="2858" w:type="dxa"/>
            <w:shd w:val="clear" w:color="auto" w:fill="auto"/>
            <w:vAlign w:val="center"/>
          </w:tcPr>
          <w:p w:rsidR="004201C9" w:rsidRPr="00FF2FDE" w:rsidRDefault="004201C9" w:rsidP="0076213F">
            <w:pPr>
              <w:jc w:val="center"/>
              <w:rPr>
                <w:rFonts w:eastAsia="Calibri"/>
                <w:lang w:eastAsia="zh-CN"/>
              </w:rPr>
            </w:pPr>
          </w:p>
        </w:tc>
        <w:tc>
          <w:tcPr>
            <w:tcW w:w="2778" w:type="dxa"/>
            <w:shd w:val="clear" w:color="auto" w:fill="auto"/>
            <w:vAlign w:val="center"/>
          </w:tcPr>
          <w:p w:rsidR="004201C9" w:rsidRPr="00FF2FDE" w:rsidRDefault="004201C9" w:rsidP="0076213F">
            <w:pPr>
              <w:jc w:val="center"/>
              <w:rPr>
                <w:rFonts w:eastAsia="Calibri"/>
                <w:lang w:eastAsia="zh-CN"/>
              </w:rPr>
            </w:pPr>
          </w:p>
        </w:tc>
      </w:tr>
      <w:tr w:rsidR="004201C9" w:rsidRPr="00DB5015" w:rsidTr="0076213F">
        <w:trPr>
          <w:trHeight w:val="1124"/>
        </w:trPr>
        <w:tc>
          <w:tcPr>
            <w:tcW w:w="1526" w:type="dxa"/>
            <w:vMerge/>
            <w:shd w:val="clear" w:color="auto" w:fill="auto"/>
            <w:vAlign w:val="center"/>
          </w:tcPr>
          <w:p w:rsidR="004201C9" w:rsidRPr="00DB5015" w:rsidRDefault="004201C9" w:rsidP="00296D1F">
            <w:pPr>
              <w:shd w:val="clear" w:color="auto" w:fill="FFFF65"/>
              <w:jc w:val="center"/>
              <w:rPr>
                <w:rFonts w:eastAsia="Calibri" w:cs="Calibri"/>
                <w:szCs w:val="22"/>
                <w:lang w:eastAsia="zh-CN"/>
              </w:rPr>
            </w:pPr>
          </w:p>
        </w:tc>
        <w:tc>
          <w:tcPr>
            <w:tcW w:w="2585" w:type="dxa"/>
            <w:shd w:val="clear" w:color="auto" w:fill="auto"/>
          </w:tcPr>
          <w:p w:rsidR="004201C9" w:rsidRPr="00DB5015" w:rsidRDefault="004201C9" w:rsidP="0076213F">
            <w:pPr>
              <w:jc w:val="center"/>
              <w:rPr>
                <w:rFonts w:eastAsia="Calibri"/>
                <w:lang w:eastAsia="zh-CN"/>
              </w:rPr>
            </w:pPr>
            <w:r w:rsidRPr="00DB5015">
              <w:rPr>
                <w:rFonts w:eastAsia="Calibri"/>
                <w:lang w:eastAsia="zh-CN"/>
              </w:rPr>
              <w:t xml:space="preserve">Fréquence </w:t>
            </w:r>
            <w:r w:rsidR="00F26DE9" w:rsidRPr="00DB5015">
              <w:rPr>
                <w:rFonts w:eastAsia="Calibri"/>
                <w:lang w:eastAsia="zh-CN"/>
              </w:rPr>
              <w:t xml:space="preserve">de retour </w:t>
            </w:r>
            <w:r w:rsidRPr="00DB5015">
              <w:rPr>
                <w:rFonts w:eastAsia="Calibri"/>
                <w:lang w:eastAsia="zh-CN"/>
              </w:rPr>
              <w:t xml:space="preserve">des opérations d’entretien et </w:t>
            </w:r>
            <w:r w:rsidRPr="00DB5015">
              <w:rPr>
                <w:rFonts w:eastAsia="Calibri"/>
                <w:bCs/>
                <w:lang w:eastAsia="zh-CN"/>
              </w:rPr>
              <w:t>de vidange des boues</w:t>
            </w:r>
            <w:r w:rsidR="005E26F2" w:rsidRPr="00DB5015">
              <w:rPr>
                <w:rFonts w:eastAsia="Calibri"/>
                <w:bCs/>
                <w:lang w:eastAsia="zh-CN"/>
              </w:rPr>
              <w:t xml:space="preserve"> </w:t>
            </w:r>
            <w:r w:rsidRPr="00DB5015">
              <w:rPr>
                <w:rFonts w:eastAsia="Calibri"/>
                <w:bCs/>
                <w:lang w:eastAsia="zh-CN"/>
              </w:rPr>
              <w:t>(</w:t>
            </w:r>
            <w:r w:rsidR="005E26F2" w:rsidRPr="00DB5015">
              <w:rPr>
                <w:rFonts w:eastAsia="Calibri"/>
                <w:bCs/>
                <w:lang w:eastAsia="zh-CN"/>
              </w:rPr>
              <w:t>mois </w:t>
            </w:r>
            <w:r w:rsidRPr="00DB5015">
              <w:rPr>
                <w:rFonts w:eastAsia="Calibri"/>
                <w:bCs/>
                <w:lang w:eastAsia="zh-CN"/>
              </w:rPr>
              <w:t>ou</w:t>
            </w:r>
            <w:r w:rsidR="005E26F2" w:rsidRPr="00DB5015">
              <w:rPr>
                <w:rFonts w:eastAsia="Calibri"/>
                <w:bCs/>
                <w:lang w:eastAsia="zh-CN"/>
              </w:rPr>
              <w:t> </w:t>
            </w:r>
            <w:r w:rsidRPr="00DB5015">
              <w:rPr>
                <w:rFonts w:eastAsia="Calibri"/>
                <w:bCs/>
                <w:lang w:eastAsia="zh-CN"/>
              </w:rPr>
              <w:t>années)</w:t>
            </w:r>
          </w:p>
        </w:tc>
        <w:tc>
          <w:tcPr>
            <w:tcW w:w="2858" w:type="dxa"/>
            <w:shd w:val="clear" w:color="auto" w:fill="auto"/>
            <w:vAlign w:val="center"/>
          </w:tcPr>
          <w:p w:rsidR="004201C9" w:rsidRPr="00FF2FDE" w:rsidRDefault="004201C9" w:rsidP="0076213F">
            <w:pPr>
              <w:jc w:val="center"/>
              <w:rPr>
                <w:rFonts w:eastAsia="Calibri"/>
                <w:lang w:eastAsia="zh-CN"/>
              </w:rPr>
            </w:pPr>
          </w:p>
        </w:tc>
        <w:tc>
          <w:tcPr>
            <w:tcW w:w="2778" w:type="dxa"/>
            <w:shd w:val="clear" w:color="auto" w:fill="auto"/>
            <w:vAlign w:val="center"/>
          </w:tcPr>
          <w:p w:rsidR="004201C9" w:rsidRPr="00FF2FDE" w:rsidRDefault="004201C9" w:rsidP="0076213F">
            <w:pPr>
              <w:jc w:val="center"/>
              <w:rPr>
                <w:rFonts w:eastAsia="Calibri"/>
                <w:lang w:eastAsia="zh-CN"/>
              </w:rPr>
            </w:pPr>
          </w:p>
        </w:tc>
      </w:tr>
      <w:tr w:rsidR="00675144" w:rsidRPr="00DB5015" w:rsidTr="0076213F">
        <w:tc>
          <w:tcPr>
            <w:tcW w:w="1526" w:type="dxa"/>
            <w:vMerge w:val="restart"/>
            <w:shd w:val="clear" w:color="auto" w:fill="auto"/>
            <w:vAlign w:val="center"/>
          </w:tcPr>
          <w:p w:rsidR="00675144" w:rsidRPr="0076213F" w:rsidRDefault="00675144" w:rsidP="0076213F">
            <w:pPr>
              <w:jc w:val="center"/>
              <w:rPr>
                <w:rFonts w:eastAsia="Calibri"/>
                <w:b/>
                <w:lang w:eastAsia="zh-CN"/>
              </w:rPr>
            </w:pPr>
            <w:r w:rsidRPr="0076213F">
              <w:rPr>
                <w:rFonts w:eastAsia="Calibri"/>
                <w:b/>
                <w:lang w:eastAsia="zh-CN"/>
              </w:rPr>
              <w:t>Coût global sur 15</w:t>
            </w:r>
            <w:r w:rsidR="005E26F2" w:rsidRPr="0076213F">
              <w:rPr>
                <w:rFonts w:eastAsia="Calibri"/>
                <w:b/>
                <w:lang w:eastAsia="zh-CN"/>
              </w:rPr>
              <w:t> </w:t>
            </w:r>
            <w:r w:rsidRPr="0076213F">
              <w:rPr>
                <w:rFonts w:eastAsia="Calibri"/>
                <w:b/>
                <w:lang w:eastAsia="zh-CN"/>
              </w:rPr>
              <w:t>ans (€)</w:t>
            </w:r>
          </w:p>
        </w:tc>
        <w:tc>
          <w:tcPr>
            <w:tcW w:w="2585" w:type="dxa"/>
            <w:shd w:val="clear" w:color="auto" w:fill="auto"/>
          </w:tcPr>
          <w:p w:rsidR="00675144" w:rsidRPr="00DB5015" w:rsidRDefault="00675144" w:rsidP="0076213F">
            <w:pPr>
              <w:jc w:val="center"/>
              <w:rPr>
                <w:rFonts w:eastAsia="Calibri"/>
                <w:lang w:eastAsia="zh-CN"/>
              </w:rPr>
            </w:pPr>
            <w:r w:rsidRPr="00DB5015">
              <w:rPr>
                <w:rFonts w:eastAsia="Calibri"/>
                <w:lang w:eastAsia="zh-CN"/>
              </w:rPr>
              <w:t>Coût d’investissement (€)</w:t>
            </w:r>
          </w:p>
        </w:tc>
        <w:tc>
          <w:tcPr>
            <w:tcW w:w="2858" w:type="dxa"/>
            <w:shd w:val="clear" w:color="auto" w:fill="auto"/>
            <w:vAlign w:val="center"/>
          </w:tcPr>
          <w:p w:rsidR="00675144" w:rsidRPr="00FF2FDE" w:rsidRDefault="00675144" w:rsidP="0076213F">
            <w:pPr>
              <w:jc w:val="center"/>
              <w:rPr>
                <w:rFonts w:eastAsia="Calibri"/>
                <w:lang w:eastAsia="zh-CN"/>
              </w:rPr>
            </w:pPr>
          </w:p>
        </w:tc>
        <w:tc>
          <w:tcPr>
            <w:tcW w:w="2778" w:type="dxa"/>
            <w:shd w:val="clear" w:color="auto" w:fill="auto"/>
            <w:vAlign w:val="center"/>
          </w:tcPr>
          <w:p w:rsidR="00675144" w:rsidRPr="00FF2FDE" w:rsidRDefault="00675144" w:rsidP="0076213F">
            <w:pPr>
              <w:jc w:val="center"/>
              <w:rPr>
                <w:rFonts w:eastAsia="Calibri"/>
                <w:lang w:eastAsia="zh-CN"/>
              </w:rPr>
            </w:pPr>
          </w:p>
        </w:tc>
      </w:tr>
      <w:tr w:rsidR="00675144" w:rsidRPr="00DB5015" w:rsidTr="0076213F">
        <w:tc>
          <w:tcPr>
            <w:tcW w:w="1526" w:type="dxa"/>
            <w:vMerge/>
            <w:shd w:val="clear" w:color="auto" w:fill="auto"/>
            <w:vAlign w:val="center"/>
          </w:tcPr>
          <w:p w:rsidR="00675144" w:rsidRPr="00DB5015" w:rsidRDefault="00675144" w:rsidP="00296D1F">
            <w:pPr>
              <w:shd w:val="clear" w:color="auto" w:fill="FFFF65"/>
              <w:jc w:val="center"/>
              <w:rPr>
                <w:rFonts w:eastAsia="Calibri" w:cs="Calibri"/>
                <w:szCs w:val="22"/>
                <w:lang w:eastAsia="zh-CN"/>
              </w:rPr>
            </w:pPr>
          </w:p>
        </w:tc>
        <w:tc>
          <w:tcPr>
            <w:tcW w:w="2585" w:type="dxa"/>
            <w:shd w:val="clear" w:color="auto" w:fill="auto"/>
          </w:tcPr>
          <w:p w:rsidR="00FF2FDE" w:rsidRDefault="00675144" w:rsidP="0076213F">
            <w:pPr>
              <w:jc w:val="center"/>
              <w:rPr>
                <w:rFonts w:eastAsia="Calibri"/>
                <w:lang w:eastAsia="zh-CN"/>
              </w:rPr>
            </w:pPr>
            <w:r w:rsidRPr="00DB5015">
              <w:rPr>
                <w:rFonts w:eastAsia="Calibri"/>
                <w:lang w:eastAsia="zh-CN"/>
              </w:rPr>
              <w:t>Coût de fonctionnement sur 15</w:t>
            </w:r>
            <w:r w:rsidR="00F26DE9" w:rsidRPr="00DB5015">
              <w:rPr>
                <w:rFonts w:eastAsia="Calibri"/>
                <w:lang w:eastAsia="zh-CN"/>
              </w:rPr>
              <w:t> </w:t>
            </w:r>
            <w:r w:rsidRPr="00DB5015">
              <w:rPr>
                <w:rFonts w:eastAsia="Calibri"/>
                <w:lang w:eastAsia="zh-CN"/>
              </w:rPr>
              <w:t>ans (€)</w:t>
            </w:r>
          </w:p>
          <w:p w:rsidR="00675144" w:rsidRPr="00DB5015" w:rsidRDefault="00675144" w:rsidP="0076213F">
            <w:pPr>
              <w:jc w:val="center"/>
              <w:rPr>
                <w:rFonts w:eastAsia="Calibri"/>
                <w:lang w:eastAsia="zh-CN"/>
              </w:rPr>
            </w:pPr>
            <w:r w:rsidRPr="00DB5015">
              <w:rPr>
                <w:rFonts w:eastAsia="Calibri"/>
                <w:lang w:eastAsia="zh-CN"/>
              </w:rPr>
              <w:t>(1)</w:t>
            </w:r>
          </w:p>
        </w:tc>
        <w:tc>
          <w:tcPr>
            <w:tcW w:w="2858" w:type="dxa"/>
            <w:shd w:val="clear" w:color="auto" w:fill="auto"/>
            <w:vAlign w:val="center"/>
          </w:tcPr>
          <w:p w:rsidR="00675144" w:rsidRPr="00FF2FDE" w:rsidRDefault="00675144" w:rsidP="0076213F">
            <w:pPr>
              <w:jc w:val="center"/>
              <w:rPr>
                <w:rFonts w:eastAsia="Calibri"/>
                <w:lang w:eastAsia="zh-CN"/>
              </w:rPr>
            </w:pPr>
          </w:p>
        </w:tc>
        <w:tc>
          <w:tcPr>
            <w:tcW w:w="2778" w:type="dxa"/>
            <w:shd w:val="clear" w:color="auto" w:fill="auto"/>
            <w:vAlign w:val="center"/>
          </w:tcPr>
          <w:p w:rsidR="00675144" w:rsidRPr="00FF2FDE" w:rsidRDefault="00675144" w:rsidP="0076213F">
            <w:pPr>
              <w:jc w:val="center"/>
              <w:rPr>
                <w:rFonts w:eastAsia="Calibri"/>
                <w:lang w:eastAsia="zh-CN"/>
              </w:rPr>
            </w:pPr>
          </w:p>
        </w:tc>
      </w:tr>
      <w:tr w:rsidR="00675144" w:rsidRPr="00DB5015" w:rsidTr="0076213F">
        <w:tc>
          <w:tcPr>
            <w:tcW w:w="1526" w:type="dxa"/>
            <w:vMerge/>
            <w:shd w:val="clear" w:color="auto" w:fill="auto"/>
            <w:vAlign w:val="center"/>
          </w:tcPr>
          <w:p w:rsidR="00675144" w:rsidRPr="00DB5015" w:rsidRDefault="00675144" w:rsidP="00296D1F">
            <w:pPr>
              <w:shd w:val="clear" w:color="auto" w:fill="FFFF65"/>
              <w:jc w:val="center"/>
              <w:rPr>
                <w:rFonts w:eastAsia="Calibri" w:cs="Calibri"/>
                <w:szCs w:val="22"/>
                <w:lang w:eastAsia="zh-CN"/>
              </w:rPr>
            </w:pPr>
          </w:p>
        </w:tc>
        <w:tc>
          <w:tcPr>
            <w:tcW w:w="2585" w:type="dxa"/>
            <w:shd w:val="clear" w:color="auto" w:fill="auto"/>
          </w:tcPr>
          <w:p w:rsidR="00FF2FDE" w:rsidRDefault="00675144" w:rsidP="0076213F">
            <w:pPr>
              <w:jc w:val="center"/>
              <w:rPr>
                <w:rFonts w:eastAsia="Calibri"/>
                <w:lang w:eastAsia="zh-CN"/>
              </w:rPr>
            </w:pPr>
            <w:r w:rsidRPr="00DB5015">
              <w:rPr>
                <w:rFonts w:eastAsia="Calibri"/>
                <w:lang w:eastAsia="zh-CN"/>
              </w:rPr>
              <w:t>dont consommation électrique (€/an)</w:t>
            </w:r>
          </w:p>
          <w:p w:rsidR="00675144" w:rsidRPr="00DB5015" w:rsidRDefault="00675144" w:rsidP="0076213F">
            <w:pPr>
              <w:jc w:val="center"/>
              <w:rPr>
                <w:rFonts w:eastAsia="Calibri"/>
                <w:lang w:eastAsia="zh-CN"/>
              </w:rPr>
            </w:pPr>
            <w:r w:rsidRPr="00DB5015">
              <w:rPr>
                <w:rFonts w:eastAsia="Calibri"/>
                <w:lang w:eastAsia="zh-CN"/>
              </w:rPr>
              <w:t>(2)</w:t>
            </w:r>
          </w:p>
        </w:tc>
        <w:tc>
          <w:tcPr>
            <w:tcW w:w="2858" w:type="dxa"/>
            <w:shd w:val="clear" w:color="auto" w:fill="auto"/>
            <w:vAlign w:val="center"/>
          </w:tcPr>
          <w:p w:rsidR="00675144" w:rsidRPr="00FF2FDE" w:rsidRDefault="00675144" w:rsidP="0076213F">
            <w:pPr>
              <w:jc w:val="center"/>
              <w:rPr>
                <w:rFonts w:eastAsia="Calibri"/>
                <w:lang w:eastAsia="zh-CN"/>
              </w:rPr>
            </w:pPr>
          </w:p>
        </w:tc>
        <w:tc>
          <w:tcPr>
            <w:tcW w:w="2778" w:type="dxa"/>
            <w:shd w:val="clear" w:color="auto" w:fill="auto"/>
            <w:vAlign w:val="center"/>
          </w:tcPr>
          <w:p w:rsidR="00675144" w:rsidRPr="00FF2FDE" w:rsidRDefault="00675144" w:rsidP="0076213F">
            <w:pPr>
              <w:jc w:val="center"/>
              <w:rPr>
                <w:rFonts w:eastAsia="Calibri"/>
                <w:lang w:eastAsia="zh-CN"/>
              </w:rPr>
            </w:pPr>
          </w:p>
        </w:tc>
      </w:tr>
    </w:tbl>
    <w:p w:rsidR="005E5957" w:rsidRPr="00DB5015" w:rsidRDefault="005E5957" w:rsidP="00FF2FDE">
      <w:pPr>
        <w:rPr>
          <w:rFonts w:cs="Calibri"/>
          <w:lang w:eastAsia="zh-CN"/>
        </w:rPr>
      </w:pPr>
    </w:p>
    <w:p w:rsidR="002B373E" w:rsidRPr="0076213F" w:rsidRDefault="00F736E7" w:rsidP="0076213F">
      <w:pPr>
        <w:numPr>
          <w:ilvl w:val="0"/>
          <w:numId w:val="31"/>
        </w:numPr>
        <w:jc w:val="left"/>
        <w:rPr>
          <w:rFonts w:cs="Calibri"/>
          <w:sz w:val="18"/>
          <w:lang w:eastAsia="zh-CN"/>
        </w:rPr>
      </w:pPr>
      <w:r w:rsidRPr="0076213F">
        <w:rPr>
          <w:rFonts w:cs="Calibri"/>
          <w:sz w:val="18"/>
          <w:lang w:eastAsia="zh-CN"/>
        </w:rPr>
        <w:t>Conformément au guide d’utilisation, l</w:t>
      </w:r>
      <w:r w:rsidR="00625D82" w:rsidRPr="0076213F">
        <w:rPr>
          <w:rFonts w:cs="Calibri"/>
          <w:sz w:val="18"/>
          <w:lang w:eastAsia="zh-CN"/>
        </w:rPr>
        <w:t xml:space="preserve">e calcul </w:t>
      </w:r>
      <w:r w:rsidR="00F42791" w:rsidRPr="0076213F">
        <w:rPr>
          <w:rFonts w:cs="Calibri"/>
          <w:sz w:val="18"/>
          <w:lang w:eastAsia="zh-CN"/>
        </w:rPr>
        <w:t>du</w:t>
      </w:r>
      <w:r w:rsidR="00625D82" w:rsidRPr="0076213F">
        <w:rPr>
          <w:rFonts w:cs="Calibri"/>
          <w:sz w:val="18"/>
          <w:lang w:eastAsia="zh-CN"/>
        </w:rPr>
        <w:t xml:space="preserve"> coût de fonctionnement sur 15 ans</w:t>
      </w:r>
      <w:r w:rsidR="004201C9" w:rsidRPr="0076213F">
        <w:rPr>
          <w:rFonts w:cs="Calibri"/>
          <w:sz w:val="18"/>
          <w:lang w:eastAsia="zh-CN"/>
        </w:rPr>
        <w:t xml:space="preserve"> </w:t>
      </w:r>
      <w:r w:rsidR="00625D82" w:rsidRPr="0076213F">
        <w:rPr>
          <w:rFonts w:cs="Calibri"/>
          <w:sz w:val="18"/>
          <w:lang w:eastAsia="zh-CN"/>
        </w:rPr>
        <w:t>intègre</w:t>
      </w:r>
      <w:r w:rsidR="002B373E" w:rsidRPr="0076213F">
        <w:rPr>
          <w:rFonts w:cs="Calibri"/>
          <w:sz w:val="18"/>
          <w:lang w:eastAsia="zh-CN"/>
        </w:rPr>
        <w:t xml:space="preserve"> les</w:t>
      </w:r>
      <w:r w:rsidR="00625D82" w:rsidRPr="0076213F">
        <w:rPr>
          <w:rFonts w:cs="Calibri"/>
          <w:sz w:val="18"/>
          <w:lang w:eastAsia="zh-CN"/>
        </w:rPr>
        <w:t xml:space="preserve"> vidange</w:t>
      </w:r>
      <w:r w:rsidR="002B373E" w:rsidRPr="0076213F">
        <w:rPr>
          <w:rFonts w:cs="Calibri"/>
          <w:sz w:val="18"/>
          <w:lang w:eastAsia="zh-CN"/>
        </w:rPr>
        <w:t>s</w:t>
      </w:r>
      <w:r w:rsidR="004201C9" w:rsidRPr="0076213F">
        <w:rPr>
          <w:rFonts w:cs="Calibri"/>
          <w:sz w:val="18"/>
          <w:lang w:eastAsia="zh-CN"/>
        </w:rPr>
        <w:t xml:space="preserve"> des boues </w:t>
      </w:r>
      <w:r w:rsidR="00625D82" w:rsidRPr="0076213F">
        <w:rPr>
          <w:rFonts w:cs="Calibri"/>
          <w:sz w:val="18"/>
          <w:lang w:eastAsia="zh-CN"/>
        </w:rPr>
        <w:t>(190</w:t>
      </w:r>
      <w:r w:rsidR="005E26F2" w:rsidRPr="0076213F">
        <w:rPr>
          <w:rFonts w:cs="Calibri"/>
          <w:sz w:val="18"/>
          <w:lang w:eastAsia="zh-CN"/>
        </w:rPr>
        <w:t> </w:t>
      </w:r>
      <w:r w:rsidR="00625D82" w:rsidRPr="0076213F">
        <w:rPr>
          <w:rFonts w:cs="Calibri"/>
          <w:sz w:val="18"/>
          <w:lang w:eastAsia="zh-CN"/>
        </w:rPr>
        <w:t>€ d’intervention pour l’extraction des boues + 20</w:t>
      </w:r>
      <w:r w:rsidR="009A2D79">
        <w:rPr>
          <w:rFonts w:cs="Calibri"/>
          <w:sz w:val="18"/>
          <w:lang w:eastAsia="zh-CN"/>
        </w:rPr>
        <w:t> </w:t>
      </w:r>
      <w:r w:rsidR="00625D82" w:rsidRPr="0076213F">
        <w:rPr>
          <w:rFonts w:cs="Calibri"/>
          <w:sz w:val="18"/>
          <w:lang w:eastAsia="zh-CN"/>
        </w:rPr>
        <w:t>€/</w:t>
      </w:r>
      <w:r w:rsidR="00C75610" w:rsidRPr="0076213F">
        <w:rPr>
          <w:rFonts w:cs="Calibri"/>
          <w:sz w:val="18"/>
          <w:lang w:eastAsia="zh-CN"/>
        </w:rPr>
        <w:t xml:space="preserve">m³ </w:t>
      </w:r>
      <w:r w:rsidR="00625D82" w:rsidRPr="0076213F">
        <w:rPr>
          <w:rFonts w:cs="Calibri"/>
          <w:sz w:val="18"/>
          <w:lang w:eastAsia="zh-CN"/>
        </w:rPr>
        <w:t xml:space="preserve">pour le traitement des boues) + </w:t>
      </w:r>
      <w:r w:rsidR="002B373E" w:rsidRPr="0076213F">
        <w:rPr>
          <w:rFonts w:cs="Calibri"/>
          <w:sz w:val="18"/>
          <w:lang w:eastAsia="zh-CN"/>
        </w:rPr>
        <w:t xml:space="preserve">les autres </w:t>
      </w:r>
      <w:r w:rsidR="00313310" w:rsidRPr="0076213F">
        <w:rPr>
          <w:rFonts w:cs="Calibri"/>
          <w:sz w:val="18"/>
          <w:lang w:eastAsia="zh-CN"/>
        </w:rPr>
        <w:t>frais d’</w:t>
      </w:r>
      <w:r w:rsidR="002B373E" w:rsidRPr="0076213F">
        <w:rPr>
          <w:rFonts w:cs="Calibri"/>
          <w:sz w:val="18"/>
          <w:lang w:eastAsia="zh-CN"/>
        </w:rPr>
        <w:t>opérations d’entretien</w:t>
      </w:r>
      <w:r w:rsidRPr="0076213F">
        <w:rPr>
          <w:rFonts w:cs="Calibri"/>
          <w:sz w:val="18"/>
          <w:lang w:eastAsia="zh-CN"/>
        </w:rPr>
        <w:t>.</w:t>
      </w:r>
    </w:p>
    <w:p w:rsidR="008D2A91" w:rsidRPr="0076213F" w:rsidRDefault="00F736E7" w:rsidP="0076213F">
      <w:pPr>
        <w:numPr>
          <w:ilvl w:val="0"/>
          <w:numId w:val="31"/>
        </w:numPr>
        <w:jc w:val="left"/>
        <w:rPr>
          <w:rFonts w:cs="Calibri"/>
          <w:sz w:val="18"/>
          <w:lang w:eastAsia="zh-CN"/>
        </w:rPr>
      </w:pPr>
      <w:r w:rsidRPr="0076213F">
        <w:rPr>
          <w:rFonts w:cs="Calibri"/>
          <w:sz w:val="18"/>
          <w:lang w:eastAsia="zh-CN"/>
        </w:rPr>
        <w:t>L</w:t>
      </w:r>
      <w:r w:rsidR="005E26F2" w:rsidRPr="0076213F">
        <w:rPr>
          <w:rFonts w:cs="Calibri"/>
          <w:sz w:val="18"/>
          <w:lang w:eastAsia="zh-CN"/>
        </w:rPr>
        <w:t>e coût de l</w:t>
      </w:r>
      <w:r w:rsidRPr="0076213F">
        <w:rPr>
          <w:rFonts w:cs="Calibri"/>
          <w:sz w:val="18"/>
          <w:lang w:eastAsia="zh-CN"/>
        </w:rPr>
        <w:t>a c</w:t>
      </w:r>
      <w:r w:rsidR="00313310" w:rsidRPr="0076213F">
        <w:rPr>
          <w:rFonts w:cs="Calibri"/>
          <w:sz w:val="18"/>
          <w:lang w:eastAsia="zh-CN"/>
        </w:rPr>
        <w:t>onsommation électrique</w:t>
      </w:r>
      <w:r w:rsidRPr="0076213F">
        <w:rPr>
          <w:rFonts w:cs="Calibri"/>
          <w:sz w:val="18"/>
          <w:lang w:eastAsia="zh-CN"/>
        </w:rPr>
        <w:t xml:space="preserve"> pourra être évalué en prenant en compte les coûts unitaires de</w:t>
      </w:r>
      <w:r w:rsidR="00313310" w:rsidRPr="0076213F">
        <w:rPr>
          <w:rFonts w:cs="Calibri"/>
          <w:sz w:val="18"/>
          <w:lang w:eastAsia="zh-CN"/>
        </w:rPr>
        <w:t xml:space="preserve"> 0</w:t>
      </w:r>
      <w:r w:rsidR="004201C9" w:rsidRPr="0076213F">
        <w:rPr>
          <w:rFonts w:cs="Calibri"/>
          <w:sz w:val="18"/>
          <w:lang w:eastAsia="zh-CN"/>
        </w:rPr>
        <w:t>,</w:t>
      </w:r>
      <w:r w:rsidR="00313310" w:rsidRPr="0076213F">
        <w:rPr>
          <w:rFonts w:cs="Calibri"/>
          <w:sz w:val="18"/>
          <w:lang w:eastAsia="zh-CN"/>
        </w:rPr>
        <w:t>1636</w:t>
      </w:r>
      <w:r w:rsidR="005E5F1E" w:rsidRPr="0076213F">
        <w:rPr>
          <w:rFonts w:cs="Calibri"/>
          <w:sz w:val="18"/>
          <w:lang w:eastAsia="zh-CN"/>
        </w:rPr>
        <w:t> </w:t>
      </w:r>
      <w:r w:rsidRPr="0076213F">
        <w:rPr>
          <w:rFonts w:cs="Calibri"/>
          <w:sz w:val="18"/>
          <w:lang w:eastAsia="zh-CN"/>
        </w:rPr>
        <w:t xml:space="preserve">€/kWh en heures pleines et de </w:t>
      </w:r>
      <w:r w:rsidR="00313310" w:rsidRPr="0076213F">
        <w:rPr>
          <w:rFonts w:cs="Calibri"/>
          <w:sz w:val="18"/>
          <w:lang w:eastAsia="zh-CN"/>
        </w:rPr>
        <w:t>0</w:t>
      </w:r>
      <w:r w:rsidR="004201C9" w:rsidRPr="0076213F">
        <w:rPr>
          <w:rFonts w:cs="Calibri"/>
          <w:sz w:val="18"/>
          <w:lang w:eastAsia="zh-CN"/>
        </w:rPr>
        <w:t>,</w:t>
      </w:r>
      <w:r w:rsidR="00313310" w:rsidRPr="0076213F">
        <w:rPr>
          <w:rFonts w:cs="Calibri"/>
          <w:sz w:val="18"/>
          <w:lang w:eastAsia="zh-CN"/>
        </w:rPr>
        <w:t>1150 €/kWh en heures creuses</w:t>
      </w:r>
    </w:p>
    <w:p w:rsidR="00FF2FDE" w:rsidRDefault="00FF2FDE">
      <w:pPr>
        <w:suppressAutoHyphens w:val="0"/>
        <w:spacing w:before="0"/>
        <w:jc w:val="left"/>
        <w:rPr>
          <w:rFonts w:cs="Calibri"/>
          <w:sz w:val="18"/>
          <w:lang w:eastAsia="zh-CN"/>
        </w:rPr>
      </w:pPr>
      <w:bookmarkStart w:id="29" w:name="_Toc354064065"/>
      <w:r>
        <w:rPr>
          <w:rFonts w:cs="Calibri"/>
          <w:b/>
          <w:sz w:val="18"/>
          <w:lang w:eastAsia="zh-CN"/>
        </w:rPr>
        <w:br w:type="page"/>
      </w:r>
    </w:p>
    <w:p w:rsidR="008C2FB9" w:rsidRPr="0055180F" w:rsidRDefault="009E76F7" w:rsidP="00CF7B4F">
      <w:pPr>
        <w:pStyle w:val="Titre1"/>
        <w:jc w:val="center"/>
      </w:pPr>
      <w:bookmarkStart w:id="30" w:name="_Toc493009317"/>
      <w:r w:rsidRPr="0055180F">
        <w:lastRenderedPageBreak/>
        <w:t>ANNEXE</w:t>
      </w:r>
      <w:bookmarkEnd w:id="29"/>
      <w:r w:rsidR="00325148">
        <w:t> </w:t>
      </w:r>
      <w:r w:rsidR="00DD1DE3">
        <w:t xml:space="preserve">2 </w:t>
      </w:r>
      <w:r w:rsidR="007C4D9D">
        <w:br/>
      </w:r>
      <w:r w:rsidRPr="0055180F">
        <w:t xml:space="preserve">Prescriptions techniques minimales </w:t>
      </w:r>
      <w:r w:rsidR="00490912" w:rsidRPr="0055180F">
        <w:t>pour les devis</w:t>
      </w:r>
      <w:r w:rsidR="009B2C01" w:rsidRPr="0055180F">
        <w:t xml:space="preserve"> dans</w:t>
      </w:r>
      <w:r w:rsidR="008B491D">
        <w:t> </w:t>
      </w:r>
      <w:r w:rsidR="009B2C01" w:rsidRPr="0055180F">
        <w:t>le</w:t>
      </w:r>
      <w:r w:rsidR="008B491D">
        <w:t> </w:t>
      </w:r>
      <w:r w:rsidR="009B2C01" w:rsidRPr="0055180F">
        <w:t>cadre du DTU 64-1</w:t>
      </w:r>
      <w:bookmarkEnd w:id="30"/>
    </w:p>
    <w:p w:rsidR="000F1379" w:rsidRDefault="000F1379" w:rsidP="00FF3E54"/>
    <w:p w:rsidR="000F1379" w:rsidRDefault="000F1379" w:rsidP="00FF3E54"/>
    <w:p w:rsidR="000F1379" w:rsidRDefault="000F1379" w:rsidP="00FF3E54">
      <w:pPr>
        <w:sectPr w:rsidR="000F1379" w:rsidSect="000F1379">
          <w:footnotePr>
            <w:pos w:val="beneathText"/>
          </w:footnotePr>
          <w:pgSz w:w="11905" w:h="16837" w:code="9"/>
          <w:pgMar w:top="964" w:right="1134" w:bottom="964" w:left="1134" w:header="567" w:footer="232" w:gutter="0"/>
          <w:cols w:space="720"/>
          <w:docGrid w:linePitch="360"/>
        </w:sectPr>
      </w:pPr>
    </w:p>
    <w:p w:rsidR="00FF3E54" w:rsidRPr="00CF7B4F" w:rsidRDefault="002F4A09" w:rsidP="00FF3E54">
      <w:r w:rsidRPr="00CF7B4F">
        <w:lastRenderedPageBreak/>
        <w:t xml:space="preserve">Cette annexe présente les </w:t>
      </w:r>
      <w:r w:rsidR="00FF3E54" w:rsidRPr="00CF7B4F">
        <w:t xml:space="preserve">prescriptions techniques minimales exigées </w:t>
      </w:r>
      <w:r w:rsidRPr="00CF7B4F">
        <w:t>par</w:t>
      </w:r>
      <w:r w:rsidR="00FF3E54" w:rsidRPr="00CF7B4F">
        <w:t xml:space="preserve"> l</w:t>
      </w:r>
      <w:r w:rsidR="00293FE3" w:rsidRPr="00CF7B4F">
        <w:t>’</w:t>
      </w:r>
      <w:r w:rsidR="00FF3E54" w:rsidRPr="00CF7B4F">
        <w:t>agence de l</w:t>
      </w:r>
      <w:r w:rsidR="00293FE3" w:rsidRPr="00CF7B4F">
        <w:t>’</w:t>
      </w:r>
      <w:r w:rsidR="00FF3E54" w:rsidRPr="00CF7B4F">
        <w:t>eau afin de s</w:t>
      </w:r>
      <w:r w:rsidR="00293FE3" w:rsidRPr="00CF7B4F">
        <w:t>’</w:t>
      </w:r>
      <w:r w:rsidR="00FF3E54" w:rsidRPr="00CF7B4F">
        <w:t>assurer de la qualité des matériaux et des équipements qui seront mis en œuvre par les entrepris</w:t>
      </w:r>
      <w:r w:rsidRPr="00CF7B4F">
        <w:t>es retenues</w:t>
      </w:r>
      <w:r w:rsidR="00FF3E54" w:rsidRPr="00CF7B4F">
        <w:t xml:space="preserve">. </w:t>
      </w:r>
    </w:p>
    <w:p w:rsidR="002F4A09" w:rsidRPr="00CF7B4F" w:rsidRDefault="00FF3E54" w:rsidP="00FF3E54">
      <w:r w:rsidRPr="00CF7B4F">
        <w:t>Cette qualité est nécessaire pour pouvoir garantir la pérennité des nouvelles filières installées dans l</w:t>
      </w:r>
      <w:r w:rsidR="00293FE3" w:rsidRPr="00CF7B4F">
        <w:t>’</w:t>
      </w:r>
      <w:r w:rsidRPr="00CF7B4F">
        <w:t>intérêt des usager</w:t>
      </w:r>
      <w:r w:rsidR="002F4A09" w:rsidRPr="00CF7B4F">
        <w:t>s.</w:t>
      </w:r>
    </w:p>
    <w:p w:rsidR="00FF3E54" w:rsidRPr="00CF7B4F" w:rsidRDefault="00FF3E54" w:rsidP="00FF3E54">
      <w:r w:rsidRPr="00CF7B4F">
        <w:t>Les éléments détaillés ci-après devront apparaître clairement (si nécessaire au regard de la filière à construire) dans les devis réalisés par les entreprises faute de quoi ces derniers ne pourront être considérés comme valables et ne seront pas retenus.</w:t>
      </w:r>
    </w:p>
    <w:p w:rsidR="00FF3E54" w:rsidRPr="00414F89" w:rsidRDefault="00325148" w:rsidP="000F1379">
      <w:pPr>
        <w:rPr>
          <w:rStyle w:val="lev"/>
        </w:rPr>
      </w:pPr>
      <w:r w:rsidRPr="00414F89">
        <w:rPr>
          <w:rStyle w:val="lev"/>
        </w:rPr>
        <w:t>1 - Ouvrages existants</w:t>
      </w:r>
    </w:p>
    <w:p w:rsidR="00FF3E54" w:rsidRPr="00CF7B4F" w:rsidRDefault="00FF3E54" w:rsidP="00FF3E54">
      <w:r w:rsidRPr="00CF7B4F">
        <w:t xml:space="preserve">Le devenir des ouvrages existants devra être précisé sur le devis (vidange par un vidangeur agréé </w:t>
      </w:r>
      <w:r w:rsidR="005961F3" w:rsidRPr="00CF7B4F">
        <w:t xml:space="preserve">par le Préfet avec </w:t>
      </w:r>
      <w:r w:rsidR="002B3466" w:rsidRPr="00CF7B4F">
        <w:t>b</w:t>
      </w:r>
      <w:r w:rsidR="005961F3" w:rsidRPr="00CF7B4F">
        <w:t>ordereau d</w:t>
      </w:r>
      <w:r w:rsidR="00293FE3" w:rsidRPr="00CF7B4F">
        <w:t>’</w:t>
      </w:r>
      <w:r w:rsidR="005961F3" w:rsidRPr="00CF7B4F">
        <w:t xml:space="preserve">élimination </w:t>
      </w:r>
      <w:r w:rsidRPr="00CF7B4F">
        <w:t>des</w:t>
      </w:r>
      <w:r w:rsidR="005961F3" w:rsidRPr="00CF7B4F">
        <w:t xml:space="preserve"> matières de vidange</w:t>
      </w:r>
      <w:r w:rsidRPr="00CF7B4F">
        <w:t>, comblement, évacuation des anciens ouvrages, précision du mode d</w:t>
      </w:r>
      <w:r w:rsidR="00293FE3" w:rsidRPr="00CF7B4F">
        <w:t>’</w:t>
      </w:r>
      <w:r w:rsidRPr="00CF7B4F">
        <w:t>évacuation, (lieu d</w:t>
      </w:r>
      <w:r w:rsidR="00293FE3" w:rsidRPr="00CF7B4F">
        <w:t>’</w:t>
      </w:r>
      <w:r w:rsidRPr="00CF7B4F">
        <w:t>évacuation), ainsi que le devenir des déblais.</w:t>
      </w:r>
    </w:p>
    <w:p w:rsidR="00FF3E54" w:rsidRPr="00414F89" w:rsidRDefault="00325148" w:rsidP="000F1379">
      <w:pPr>
        <w:rPr>
          <w:rStyle w:val="lev"/>
        </w:rPr>
      </w:pPr>
      <w:r w:rsidRPr="00414F89">
        <w:rPr>
          <w:rStyle w:val="lev"/>
        </w:rPr>
        <w:t>2 - Collecte</w:t>
      </w:r>
    </w:p>
    <w:p w:rsidR="00FF3E54" w:rsidRPr="00CF7B4F" w:rsidRDefault="00FF3E54" w:rsidP="00FF3E54">
      <w:r w:rsidRPr="00CF7B4F">
        <w:t>Au niveau de la partie collecte des effluents les éléments suivants seront précisés :</w:t>
      </w:r>
    </w:p>
    <w:p w:rsidR="00FF3E54" w:rsidRPr="00FF3E54" w:rsidRDefault="00FF3E54" w:rsidP="00CF7B4F">
      <w:pPr>
        <w:pStyle w:val="Listepuces"/>
      </w:pPr>
      <w:r w:rsidRPr="00FF3E54">
        <w:t>Accès sur chaque sortie d</w:t>
      </w:r>
      <w:r w:rsidR="00293FE3">
        <w:t>’</w:t>
      </w:r>
      <w:r w:rsidRPr="00FF3E54">
        <w:t>eaux usées (té(s) de visite, regard…) ;</w:t>
      </w:r>
    </w:p>
    <w:p w:rsidR="00FF3E54" w:rsidRPr="00FF3E54" w:rsidRDefault="00FF3E54" w:rsidP="00CF7B4F">
      <w:pPr>
        <w:pStyle w:val="Listepuces"/>
      </w:pPr>
      <w:r w:rsidRPr="00FF3E54">
        <w:t>Canalisations CR 4 en PVC de diamètre 100 minimum ;</w:t>
      </w:r>
    </w:p>
    <w:p w:rsidR="00FF3E54" w:rsidRPr="00FF3E54" w:rsidRDefault="00FF3E54" w:rsidP="00CF7B4F">
      <w:pPr>
        <w:pStyle w:val="Listepuces"/>
      </w:pPr>
      <w:r w:rsidRPr="00FF3E54">
        <w:t>Fourreaux CR 8 en PVC de diamètre 125 minimum (sous zone de passage, voirie) et béton éventuel ;</w:t>
      </w:r>
    </w:p>
    <w:p w:rsidR="00FF3E54" w:rsidRPr="00FF3E54" w:rsidRDefault="00FF3E54" w:rsidP="00CF7B4F">
      <w:pPr>
        <w:pStyle w:val="Listepuces"/>
      </w:pPr>
      <w:r w:rsidRPr="00FF3E54">
        <w:t>Détail des prescriptions techniques en fonction du type de voirie (remblaiement, sablage, compactage…) en cohérence avec les prescriptions du ou des propriétaires le cas échéant ;</w:t>
      </w:r>
    </w:p>
    <w:p w:rsidR="00FF3E54" w:rsidRPr="00FF3E54" w:rsidRDefault="002B3466" w:rsidP="00CF7B4F">
      <w:pPr>
        <w:pStyle w:val="Listepuces"/>
      </w:pPr>
      <w:r>
        <w:t>Réalisation du l</w:t>
      </w:r>
      <w:r w:rsidR="00FF3E54" w:rsidRPr="00FF3E54">
        <w:t>it de pose avec un matériau adapté.</w:t>
      </w:r>
    </w:p>
    <w:p w:rsidR="00FF3E54" w:rsidRPr="00414F89" w:rsidRDefault="00325148" w:rsidP="00887BF0">
      <w:pPr>
        <w:keepNext/>
        <w:rPr>
          <w:rStyle w:val="lev"/>
        </w:rPr>
      </w:pPr>
      <w:r w:rsidRPr="00414F89">
        <w:rPr>
          <w:rStyle w:val="lev"/>
        </w:rPr>
        <w:lastRenderedPageBreak/>
        <w:t>3 - Prétraitement</w:t>
      </w:r>
    </w:p>
    <w:p w:rsidR="00FF3E54" w:rsidRPr="00414F89" w:rsidRDefault="00FF3E54" w:rsidP="00887BF0">
      <w:pPr>
        <w:keepNext/>
      </w:pPr>
      <w:r w:rsidRPr="00414F89">
        <w:t>Au niveau de la partie prétraitement des effluents les éléments suivants seront exigés :</w:t>
      </w:r>
    </w:p>
    <w:p w:rsidR="00FF3E54" w:rsidRPr="00FF3E54" w:rsidRDefault="00FF3E54" w:rsidP="00CF7B4F">
      <w:pPr>
        <w:pStyle w:val="Listepuces"/>
      </w:pPr>
      <w:r w:rsidRPr="00FF3E54">
        <w:t>La fosse toutes eaux retenue devra être protégée contre les dégradations des gaz de fermentation (fosse plastique ou béton protégé) ;</w:t>
      </w:r>
    </w:p>
    <w:p w:rsidR="00FF3E54" w:rsidRPr="00FF3E54" w:rsidRDefault="00FF3E54" w:rsidP="00CF7B4F">
      <w:pPr>
        <w:pStyle w:val="Listepuces"/>
      </w:pPr>
      <w:r w:rsidRPr="00FF3E54">
        <w:t xml:space="preserve">La fosse toutes eaux possèdera </w:t>
      </w:r>
      <w:r w:rsidR="009A2D79">
        <w:t xml:space="preserve">deux </w:t>
      </w:r>
      <w:r w:rsidRPr="00FF3E54">
        <w:t>accès</w:t>
      </w:r>
      <w:r w:rsidR="002D216B">
        <w:t xml:space="preserve"> </w:t>
      </w:r>
      <w:r w:rsidR="005961F3">
        <w:t>sécurisés</w:t>
      </w:r>
      <w:r w:rsidR="002D216B">
        <w:t> </w:t>
      </w:r>
      <w:r w:rsidRPr="00FF3E54">
        <w:t>;</w:t>
      </w:r>
    </w:p>
    <w:p w:rsidR="00FF3E54" w:rsidRPr="00FF3E54" w:rsidRDefault="00FF3E54" w:rsidP="00CF7B4F">
      <w:pPr>
        <w:pStyle w:val="Listepuces"/>
      </w:pPr>
      <w:r w:rsidRPr="00FF3E54">
        <w:t xml:space="preserve">Accès direct au coude plongeur en entrée ou accès de </w:t>
      </w:r>
      <w:proofErr w:type="spellStart"/>
      <w:r w:rsidRPr="00FF3E54">
        <w:t>tringlage</w:t>
      </w:r>
      <w:proofErr w:type="spellEnd"/>
      <w:r w:rsidRPr="00FF3E54">
        <w:t xml:space="preserve"> juste en amont de la fosse ;</w:t>
      </w:r>
    </w:p>
    <w:p w:rsidR="00FF3E54" w:rsidRPr="00FF3E54" w:rsidRDefault="00FF3E54" w:rsidP="00CF7B4F">
      <w:pPr>
        <w:pStyle w:val="Listepuces"/>
      </w:pPr>
      <w:r w:rsidRPr="00FF3E54">
        <w:t xml:space="preserve">Le volume de matériau nécessaire au remblai sera indiqué en </w:t>
      </w:r>
      <w:r w:rsidR="002D216B">
        <w:t>m³</w:t>
      </w:r>
      <w:r w:rsidRPr="00FF3E54">
        <w:t> ;</w:t>
      </w:r>
    </w:p>
    <w:p w:rsidR="00FF3E54" w:rsidRPr="00FF3E54" w:rsidRDefault="00FF3E54" w:rsidP="00CF7B4F">
      <w:pPr>
        <w:pStyle w:val="Listepuces"/>
      </w:pPr>
      <w:r w:rsidRPr="00FF3E54">
        <w:t>Le préfiltre sera intégré directement à la fosse toutes eaux et facile d</w:t>
      </w:r>
      <w:r w:rsidR="00293FE3">
        <w:t>’</w:t>
      </w:r>
      <w:r w:rsidRPr="00FF3E54">
        <w:t>entretien et composé d</w:t>
      </w:r>
      <w:r w:rsidR="00293FE3">
        <w:t>’</w:t>
      </w:r>
      <w:r w:rsidRPr="00FF3E54">
        <w:t>un dispositif amovible en plastique ;</w:t>
      </w:r>
    </w:p>
    <w:p w:rsidR="00FF3E54" w:rsidRPr="00FF3E54" w:rsidRDefault="00FF3E54" w:rsidP="00CF7B4F">
      <w:pPr>
        <w:pStyle w:val="Listepuces"/>
      </w:pPr>
      <w:r w:rsidRPr="00FF3E54">
        <w:t>Le type d</w:t>
      </w:r>
      <w:r w:rsidR="00293FE3">
        <w:t>’</w:t>
      </w:r>
      <w:r w:rsidRPr="00FF3E54">
        <w:t>extraction envisagé sur la ventilation sera indiqué (statique ou éolien) ;</w:t>
      </w:r>
    </w:p>
    <w:p w:rsidR="00FF3E54" w:rsidRPr="00FF3E54" w:rsidRDefault="00FF3E54" w:rsidP="00CF7B4F">
      <w:pPr>
        <w:pStyle w:val="Listepuces"/>
      </w:pPr>
      <w:r w:rsidRPr="00FF3E54">
        <w:t>La mise en place d</w:t>
      </w:r>
      <w:r w:rsidR="00293FE3">
        <w:t>’</w:t>
      </w:r>
      <w:r w:rsidRPr="00FF3E54">
        <w:t>une ventilation primaire, si besoin ;</w:t>
      </w:r>
    </w:p>
    <w:p w:rsidR="00FF3E54" w:rsidRDefault="00FF3E54" w:rsidP="00CF7B4F">
      <w:pPr>
        <w:pStyle w:val="Listepuces"/>
      </w:pPr>
      <w:r w:rsidRPr="00FF3E54">
        <w:t>Le dimensionnement de tous les ouvrages de prétraitement sera précisé.</w:t>
      </w:r>
    </w:p>
    <w:p w:rsidR="00FF3E54" w:rsidRPr="00414F89" w:rsidRDefault="00325148" w:rsidP="000F1379">
      <w:pPr>
        <w:rPr>
          <w:rStyle w:val="lev"/>
        </w:rPr>
      </w:pPr>
      <w:r w:rsidRPr="00414F89">
        <w:rPr>
          <w:rStyle w:val="lev"/>
        </w:rPr>
        <w:t>4 - Poste de relevage</w:t>
      </w:r>
    </w:p>
    <w:p w:rsidR="00FF3E54" w:rsidRPr="00887BF0" w:rsidRDefault="00FF3E54" w:rsidP="00C91D25">
      <w:r w:rsidRPr="00887BF0">
        <w:t>Au niveau de la partie relevage des effluents les éléments suivants seront précisés :</w:t>
      </w:r>
    </w:p>
    <w:p w:rsidR="00FF3E54" w:rsidRPr="00FF3E54" w:rsidRDefault="00FF3E54" w:rsidP="00CF7B4F">
      <w:pPr>
        <w:pStyle w:val="Listepuces"/>
      </w:pPr>
      <w:r w:rsidRPr="00FF3E54">
        <w:t>Le dimensionnement de la pompe sera précisé ;</w:t>
      </w:r>
    </w:p>
    <w:p w:rsidR="00FF3E54" w:rsidRPr="00FF3E54" w:rsidRDefault="00FF3E54" w:rsidP="00CF7B4F">
      <w:pPr>
        <w:pStyle w:val="Listepuces"/>
      </w:pPr>
      <w:r w:rsidRPr="00FF3E54">
        <w:t>La nature de la pompe de relevage (eaux brutes ou eaux usées) ;</w:t>
      </w:r>
    </w:p>
    <w:p w:rsidR="00FF3E54" w:rsidRPr="00FF3E54" w:rsidRDefault="00FF3E54" w:rsidP="00CF7B4F">
      <w:pPr>
        <w:pStyle w:val="Listepuces"/>
      </w:pPr>
      <w:r w:rsidRPr="00FF3E54">
        <w:t>Les caractéristiques de ventilation du poste seront indiquées ;</w:t>
      </w:r>
    </w:p>
    <w:p w:rsidR="00FF3E54" w:rsidRPr="00FF3E54" w:rsidRDefault="00FF3E54" w:rsidP="00CF7B4F">
      <w:pPr>
        <w:pStyle w:val="Listepuces"/>
      </w:pPr>
      <w:r w:rsidRPr="00FF3E54">
        <w:t xml:space="preserve">Le poste de relevage devra être </w:t>
      </w:r>
      <w:r w:rsidR="005961F3">
        <w:t>ventilé</w:t>
      </w:r>
      <w:r w:rsidRPr="00FF3E54">
        <w:t>.</w:t>
      </w:r>
    </w:p>
    <w:p w:rsidR="00FF3E54" w:rsidRPr="00414F89" w:rsidRDefault="00325148" w:rsidP="000F1379">
      <w:pPr>
        <w:rPr>
          <w:rStyle w:val="lev"/>
        </w:rPr>
      </w:pPr>
      <w:r w:rsidRPr="00414F89">
        <w:rPr>
          <w:rStyle w:val="lev"/>
        </w:rPr>
        <w:t>5 - Traitement</w:t>
      </w:r>
    </w:p>
    <w:p w:rsidR="00FF3E54" w:rsidRPr="00414F89" w:rsidRDefault="00FF3E54" w:rsidP="00C91D25">
      <w:r w:rsidRPr="00414F89">
        <w:t>Au niveau de la partie traitement des effluents les éléments suivants seront précisés :</w:t>
      </w:r>
    </w:p>
    <w:p w:rsidR="00FF3E54" w:rsidRPr="00FF3E54" w:rsidRDefault="00FF3E54" w:rsidP="00CF7B4F">
      <w:pPr>
        <w:pStyle w:val="Listepuces"/>
      </w:pPr>
      <w:r w:rsidRPr="00FF3E54">
        <w:t xml:space="preserve">Les quantités des matériaux utilisés en </w:t>
      </w:r>
      <w:r w:rsidR="00887BF0">
        <w:t>m³</w:t>
      </w:r>
      <w:r w:rsidRPr="00FF3E54">
        <w:t> ;</w:t>
      </w:r>
    </w:p>
    <w:p w:rsidR="00FF3E54" w:rsidRPr="00FF3E54" w:rsidRDefault="00FF3E54" w:rsidP="00CF7B4F">
      <w:pPr>
        <w:pStyle w:val="Listepuces"/>
      </w:pPr>
      <w:r w:rsidRPr="00FF3E54">
        <w:t>Le type de matériaux (fiche des carrières) ;</w:t>
      </w:r>
    </w:p>
    <w:p w:rsidR="00FF3E54" w:rsidRPr="00FF3E54" w:rsidRDefault="00FF3E54" w:rsidP="00CF7B4F">
      <w:pPr>
        <w:pStyle w:val="Listepuces"/>
      </w:pPr>
      <w:r w:rsidRPr="00FF3E54">
        <w:t>Les regards devront être protégés contre les dégradations des gaz de fermentation (regards plastique ou béton protégé) ;</w:t>
      </w:r>
    </w:p>
    <w:p w:rsidR="00FF3E54" w:rsidRPr="00FF3E54" w:rsidRDefault="00FF3E54" w:rsidP="00CF7B4F">
      <w:pPr>
        <w:pStyle w:val="Listepuces"/>
      </w:pPr>
      <w:r w:rsidRPr="00FF3E54">
        <w:t>Les éléments constituants la filière de traitement devront respecter le DTU 64-1 en vigueur.</w:t>
      </w:r>
    </w:p>
    <w:p w:rsidR="000F1379" w:rsidRDefault="000F1379" w:rsidP="00E81E84">
      <w:pPr>
        <w:sectPr w:rsidR="000F1379" w:rsidSect="00C82C35">
          <w:footnotePr>
            <w:pos w:val="beneathText"/>
          </w:footnotePr>
          <w:type w:val="continuous"/>
          <w:pgSz w:w="11905" w:h="16837" w:code="9"/>
          <w:pgMar w:top="964" w:right="1134" w:bottom="964" w:left="1134" w:header="567" w:footer="232" w:gutter="0"/>
          <w:cols w:num="2" w:space="454"/>
          <w:docGrid w:linePitch="360"/>
        </w:sectPr>
      </w:pPr>
    </w:p>
    <w:p w:rsidR="00E81E84" w:rsidRPr="00325148" w:rsidRDefault="00E81E84" w:rsidP="00E81E84"/>
    <w:p w:rsidR="000C518E" w:rsidRPr="00CF7B4F" w:rsidRDefault="00F05F71" w:rsidP="000F1379">
      <w:pPr>
        <w:pStyle w:val="Titre1"/>
        <w:jc w:val="center"/>
      </w:pPr>
      <w:r w:rsidRPr="0055180F">
        <w:br w:type="page"/>
      </w:r>
      <w:bookmarkStart w:id="31" w:name="_Toc493009318"/>
      <w:permStart w:id="512129529" w:edGrp="everyone"/>
      <w:r w:rsidR="00236F8D" w:rsidRPr="00CF7B4F">
        <w:lastRenderedPageBreak/>
        <w:t>ANNEXE</w:t>
      </w:r>
      <w:r w:rsidR="00325148" w:rsidRPr="00CF7B4F">
        <w:t> </w:t>
      </w:r>
      <w:r w:rsidR="00DD1DE3" w:rsidRPr="00CF7B4F">
        <w:t xml:space="preserve">3 </w:t>
      </w:r>
      <w:r w:rsidR="007C4D9D" w:rsidRPr="00CF7B4F">
        <w:br/>
      </w:r>
      <w:r w:rsidR="008B491D" w:rsidRPr="00CF7B4F">
        <w:t>Exemple de devis pouvant être produit par l</w:t>
      </w:r>
      <w:r w:rsidR="00293FE3" w:rsidRPr="00CF7B4F">
        <w:t>’</w:t>
      </w:r>
      <w:r w:rsidR="008B491D" w:rsidRPr="00CF7B4F">
        <w:t>entreprise qui va réaliser les travaux pour l</w:t>
      </w:r>
      <w:r w:rsidR="00293FE3" w:rsidRPr="00CF7B4F">
        <w:t>’</w:t>
      </w:r>
      <w:r w:rsidR="008B491D" w:rsidRPr="00CF7B4F">
        <w:t>obtention des aides de l</w:t>
      </w:r>
      <w:r w:rsidR="00293FE3" w:rsidRPr="00CF7B4F">
        <w:t>’</w:t>
      </w:r>
      <w:r w:rsidR="008B491D" w:rsidRPr="00CF7B4F">
        <w:t>agence de l</w:t>
      </w:r>
      <w:r w:rsidR="00293FE3" w:rsidRPr="00CF7B4F">
        <w:t>’</w:t>
      </w:r>
      <w:r w:rsidR="008B491D" w:rsidRPr="00CF7B4F">
        <w:t>eau</w:t>
      </w:r>
      <w:bookmarkEnd w:id="31"/>
    </w:p>
    <w:p w:rsidR="00295801" w:rsidRDefault="00D92BEE" w:rsidP="00062902">
      <w:pPr>
        <w:rPr>
          <w:rFonts w:ascii="Arial" w:hAnsi="Arial" w:cs="Arial"/>
        </w:rPr>
      </w:pPr>
      <w:r>
        <w:rPr>
          <w:noProof/>
          <w:lang w:eastAsia="fr-FR"/>
        </w:rPr>
        <mc:AlternateContent>
          <mc:Choice Requires="wps">
            <w:drawing>
              <wp:anchor distT="0" distB="0" distL="114300" distR="114300" simplePos="0" relativeHeight="251659776" behindDoc="0" locked="0" layoutInCell="1" allowOverlap="1" wp14:anchorId="3162C000" wp14:editId="346C9438">
                <wp:simplePos x="0" y="0"/>
                <wp:positionH relativeFrom="column">
                  <wp:posOffset>586105</wp:posOffset>
                </wp:positionH>
                <wp:positionV relativeFrom="paragraph">
                  <wp:posOffset>2167255</wp:posOffset>
                </wp:positionV>
                <wp:extent cx="4448175" cy="304800"/>
                <wp:effectExtent l="0" t="0" r="28575" b="19050"/>
                <wp:wrapNone/>
                <wp:docPr id="6"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304800"/>
                        </a:xfrm>
                        <a:prstGeom prst="rect">
                          <a:avLst/>
                        </a:prstGeom>
                        <a:solidFill>
                          <a:sysClr val="window" lastClr="FFFFFF"/>
                        </a:solidFill>
                        <a:ln w="6350">
                          <a:solidFill>
                            <a:sysClr val="window" lastClr="FFFFFF"/>
                          </a:solidFill>
                        </a:ln>
                        <a:effectLst/>
                      </wps:spPr>
                      <wps:txbx>
                        <w:txbxContent>
                          <w:p w:rsidR="00A0339E" w:rsidRDefault="00A0339E" w:rsidP="00A0339E">
                            <w:r>
                              <w:t>Travaux publics – Terrassement – Assainissement – Vidanges des fosses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46.15pt;margin-top:170.65pt;width:350.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dZgIAAPYEAAAOAAAAZHJzL2Uyb0RvYy54bWysVN9P2zAQfp+0/8Hy+0gKLbCIFHWgTpMq&#10;QIIJaW+u49Bojs+z3SbdX89np4WO7WlbH9w73/l+fPddLi77VrONcr4hU/LRUc6ZMpKqxjyV/OvD&#10;/MM5Zz4IUwlNRpV8qzy/nL5/d9HZQh3TinSlHEMQ44vOlnwVgi2yzMuVaoU/IqsMjDW5VgSo7imr&#10;nOgQvdXZcZ6fZh25yjqSynvcXg9GPk3x61rJcFvXXgWmS47aQjpdOpfxzKYXonhywq4auStD/EUV&#10;rWgMkr6EuhZBsLVrfgvVNtKRpzocSWozqutGqtQDuhnlb7q5XwmrUi8Ax9sXmPz/CytvNneONVXJ&#10;TzkzosWIvmFQrFIsqD4oNokQddYX8Ly38A39J+ox6tSutwuS3z1csgOf4YGHd4Skr10b/9Esw0NM&#10;YfuCPFIwicvxeHw+OptwJmE7ycfneRpN9vraOh8+K2pZFEruMNlUgdgsfIj5RbF3ick86aaaN1on&#10;ZeuvtGMbARKAOxV1nGnhAy5LPk+/2CVC/PJMG9YBl5NJPvT6zyGRQJtYkErM3BUegRuwilLol32a&#10;x2gP/JKqLXB3NJDXWzlvgMECDdwJB7YCUWxguMVRa0LJtJM4W5H7+af76A8SwcpZB/aX3P9YC6eA&#10;yxcDen0cjcdxXZIynpwdQ3GHluWhxazbKwK2I+y6lUmM/kHvxdpR+4hFncWsMAkjkbvkYS9ehWEn&#10;sehSzWbJCQtiRViYeyv3dIsTfugfhbM7GkSO3tB+T0Txhg2Db0Tc0GwdqG4SVSLOA6o73mK50vh3&#10;H4K4vYd68nr9XE2fAQAA//8DAFBLAwQUAAYACAAAACEAhfPVzuEAAAAKAQAADwAAAGRycy9kb3du&#10;cmV2LnhtbEyPzU7DMBCE70i8g7VI3KjTBLVNiFMhVCouFPpz4OgmSxwar6PYacPbs5zgtrszmv0m&#10;X462FWfsfeNIwXQSgUAqXdVQreCwf75bgPBBU6VbR6jgGz0si+urXGeVu9AWz7tQCw4hn2kFJoQu&#10;k9KXBq32E9chsfbpeqsDr30tq15fONy2Mo6imbS6If5gdIdPBsvTbrAKNslp//b6MpeDWa++Vjiz&#10;H+/xWqnbm/HxAUTAMfyZ4Ref0aFgpqMbqPKiVZDGCTsVJPdTHtgwT2PucuTLIk1AFrn8X6H4AQAA&#10;//8DAFBLAQItABQABgAIAAAAIQC2gziS/gAAAOEBAAATAAAAAAAAAAAAAAAAAAAAAABbQ29udGVu&#10;dF9UeXBlc10ueG1sUEsBAi0AFAAGAAgAAAAhADj9If/WAAAAlAEAAAsAAAAAAAAAAAAAAAAALwEA&#10;AF9yZWxzLy5yZWxzUEsBAi0AFAAGAAgAAAAhAEPD/p1mAgAA9gQAAA4AAAAAAAAAAAAAAAAALgIA&#10;AGRycy9lMm9Eb2MueG1sUEsBAi0AFAAGAAgAAAAhAIXz1c7hAAAACgEAAA8AAAAAAAAAAAAAAAAA&#10;wAQAAGRycy9kb3ducmV2LnhtbFBLBQYAAAAABAAEAPMAAADOBQAAAAA=&#10;" fillcolor="window" strokecolor="window" strokeweight=".5pt">
                <v:path arrowok="t"/>
                <v:textbox>
                  <w:txbxContent>
                    <w:p w:rsidR="00A0339E" w:rsidRDefault="00A0339E" w:rsidP="00A0339E">
                      <w:r>
                        <w:t>Travaux publics – Terrassement – Assainissement – Vidanges des fosses</w:t>
                      </w: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14:anchorId="447F087A" wp14:editId="58750BE2">
                <wp:simplePos x="0" y="0"/>
                <wp:positionH relativeFrom="column">
                  <wp:posOffset>2938780</wp:posOffset>
                </wp:positionH>
                <wp:positionV relativeFrom="paragraph">
                  <wp:posOffset>1290955</wp:posOffset>
                </wp:positionV>
                <wp:extent cx="2505075" cy="676275"/>
                <wp:effectExtent l="0" t="0" r="28575" b="28575"/>
                <wp:wrapNone/>
                <wp:docPr id="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676275"/>
                        </a:xfrm>
                        <a:prstGeom prst="rect">
                          <a:avLst/>
                        </a:prstGeom>
                        <a:solidFill>
                          <a:sysClr val="window" lastClr="FFFFFF"/>
                        </a:solidFill>
                        <a:ln w="6350">
                          <a:solidFill>
                            <a:prstClr val="black"/>
                          </a:solidFill>
                        </a:ln>
                        <a:effectLst/>
                      </wps:spPr>
                      <wps:txbx>
                        <w:txbxContent>
                          <w:p w:rsidR="00A0339E" w:rsidRDefault="00A0339E" w:rsidP="007F4CCD">
                            <w:pPr>
                              <w:spacing w:before="120"/>
                              <w:jc w:val="center"/>
                            </w:pPr>
                            <w:r>
                              <w:t>Adresse du lieu de réalisation des travaux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left:0;text-align:left;margin-left:231.4pt;margin-top:101.65pt;width:197.2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uxagIAAOUEAAAOAAAAZHJzL2Uyb0RvYy54bWysVE1vGjEQvVfqf7B8b3ahkLQoS0QTUVVC&#10;SSRSRerNeL1hFa/HtQ279Nf32QuEJj1V5WBmPOP5ePNmL6+6RrOtcr4mU/DBWc6ZMpLK2jwV/PvD&#10;/MMnznwQphSajCr4Tnl+NX3/7rK1EzWkNelSOYYgxk9aW/B1CHaSZV6uVSP8GVllYKzINSJAdU9Z&#10;6USL6I3Ohnl+nrXkSutIKu9xe9Mb+TTFryolw11VeRWYLjhqC+l06VzFM5teismTE3Zdy30Z4h+q&#10;aERtkPQY6kYEwTaufhOqqaUjT1U4k9RkVFW1VKkHdDPIX3WzXAurUi8Ax9sjTP7/hZW323vH6rLg&#10;Y86MaDCiHxgUKxULqguKjSJErfUTeC4tfEP3hTqMOrXr7YLks4dLduLTP/DwjpB0lWviP5pleIgp&#10;7I7IIwWTuByO83F+gRIkbOcX50PIMejLa+t8+KqoYVEouMNkUwViu/Chdz24xGSedF3Oa62TsvPX&#10;2rGtAAnAnZJazrTwAZcFn6ffPtsfz7RhLar5OM77Xk9DxlzHmCst5PPbCKhem5hfJSLu64w49dBE&#10;KXSrLsE/OOC8onIHmB31XPVWzmskW6Dee+FATgCIhQt3OCpNqJD2Emdrcr/+dh/9wRlYOWtB9oL7&#10;nxvhFGD4ZsCmz4PRKG5HUkbjiyEUd2pZnVrMprkmQDnAaluZxOgf9EGsHDWP2MtZzAqTMBK5Cx4O&#10;4nXoVxB7LdVslpywD1aEhVlaeWBXBPmhexTO7qceKXlLh7UQk1fD730j4oZmm0BVnZgRce5R3dMU&#10;u5S4td/7uKynevJ6+TpNfwMAAP//AwBQSwMEFAAGAAgAAAAhAKfLR1TiAAAACwEAAA8AAABkcnMv&#10;ZG93bnJldi54bWxMj0FPg0AQhe8m/ofNmHizi2ArRZamNjHak7GaGG8LOwUCO0vYLcV/73jS27zM&#10;y3vfyzez7cWEo28dKbhdRCCQKmdaqhV8vD/dpCB80GR07wgVfKOHTXF5kevMuDO94XQIteAQ8plW&#10;0IQwZFL6qkGr/cINSPw7utHqwHKspRn1mcNtL+MoWkmrW+KGRg+4a7DqDierYPu6L198lRwn0+3w&#10;+fNx6NZfS6Wur+btA4iAc/gzwy8+o0PBTKU7kfGiV3C3ihk9KIijJAHBjnR5z0epIInWKcgil/83&#10;FD8AAAD//wMAUEsBAi0AFAAGAAgAAAAhALaDOJL+AAAA4QEAABMAAAAAAAAAAAAAAAAAAAAAAFtD&#10;b250ZW50X1R5cGVzXS54bWxQSwECLQAUAAYACAAAACEAOP0h/9YAAACUAQAACwAAAAAAAAAAAAAA&#10;AAAvAQAAX3JlbHMvLnJlbHNQSwECLQAUAAYACAAAACEAcQJbsWoCAADlBAAADgAAAAAAAAAAAAAA&#10;AAAuAgAAZHJzL2Uyb0RvYy54bWxQSwECLQAUAAYACAAAACEAp8tHVOIAAAALAQAADwAAAAAAAAAA&#10;AAAAAADEBAAAZHJzL2Rvd25yZXYueG1sUEsFBgAAAAAEAAQA8wAAANMFAAAAAA==&#10;" fillcolor="window" strokeweight=".5pt">
                <v:path arrowok="t"/>
                <v:textbox>
                  <w:txbxContent>
                    <w:p w:rsidR="00A0339E" w:rsidRDefault="00A0339E" w:rsidP="007F4CCD">
                      <w:pPr>
                        <w:spacing w:before="120"/>
                        <w:jc w:val="center"/>
                      </w:pPr>
                      <w:bookmarkStart w:id="39" w:name="_GoBack"/>
                      <w:r>
                        <w:t>Adresse du lieu de réalisation des travaux</w:t>
                      </w:r>
                      <w:bookmarkEnd w:id="39"/>
                    </w:p>
                  </w:txbxContent>
                </v:textbox>
              </v:shape>
            </w:pict>
          </mc:Fallback>
        </mc:AlternateContent>
      </w:r>
      <w:r>
        <w:rPr>
          <w:noProof/>
          <w:lang w:eastAsia="fr-FR"/>
        </w:rPr>
        <mc:AlternateContent>
          <mc:Choice Requires="wps">
            <w:drawing>
              <wp:anchor distT="0" distB="0" distL="114300" distR="114300" simplePos="0" relativeHeight="251657728" behindDoc="0" locked="0" layoutInCell="1" allowOverlap="1" wp14:anchorId="1D55B598" wp14:editId="7C244F8C">
                <wp:simplePos x="0" y="0"/>
                <wp:positionH relativeFrom="column">
                  <wp:posOffset>2938780</wp:posOffset>
                </wp:positionH>
                <wp:positionV relativeFrom="paragraph">
                  <wp:posOffset>595630</wp:posOffset>
                </wp:positionV>
                <wp:extent cx="2505075" cy="590550"/>
                <wp:effectExtent l="0" t="0" r="28575" b="1905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590550"/>
                        </a:xfrm>
                        <a:prstGeom prst="rect">
                          <a:avLst/>
                        </a:prstGeom>
                        <a:solidFill>
                          <a:sysClr val="window" lastClr="FFFFFF"/>
                        </a:solidFill>
                        <a:ln w="6350">
                          <a:solidFill>
                            <a:prstClr val="black"/>
                          </a:solidFill>
                        </a:ln>
                        <a:effectLst/>
                      </wps:spPr>
                      <wps:txbx>
                        <w:txbxContent>
                          <w:p w:rsidR="00A0339E" w:rsidRPr="000A1415" w:rsidRDefault="00A0339E" w:rsidP="00A0339E">
                            <w:pPr>
                              <w:rPr>
                                <w:b/>
                              </w:rPr>
                            </w:pPr>
                            <w:r w:rsidRPr="000A1415">
                              <w:rPr>
                                <w:b/>
                              </w:rPr>
                              <w:t>DEVIS N° :</w:t>
                            </w:r>
                          </w:p>
                          <w:p w:rsidR="00A0339E" w:rsidRPr="000A1415" w:rsidRDefault="00A0339E" w:rsidP="00A0339E">
                            <w:pPr>
                              <w:rPr>
                                <w:b/>
                              </w:rPr>
                            </w:pPr>
                            <w:r>
                              <w:rPr>
                                <w:b/>
                              </w:rPr>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3" o:spid="_x0000_s1029" type="#_x0000_t202" style="position:absolute;left:0;text-align:left;margin-left:231.4pt;margin-top:46.9pt;width:197.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1oagIAAOUEAAAOAAAAZHJzL2Uyb0RvYy54bWysVF1P2zAUfZ+0/2D5faQtDYyIFHWgTpMq&#10;QIIJaW+u49AIx9ez3Sbdr9+x+0EHe5rWB/fa9/vcc3N51bearZXzDZmSD08GnCkjqWrMc8m/P84+&#10;febMB2Eqocmokm+U51eTjx8uO1uoES1JV8oxBDG+6GzJlyHYIsu8XKpW+BOyykBZk2tFwNU9Z5UT&#10;HaK3OhsNBmdZR66yjqTyHq83WyWfpPh1rWS4q2uvAtMlR20hnS6di3hmk0tRPDthl43clSH+oYpW&#10;NAZJD6FuRBBs5Zp3odpGOvJUhxNJbUZ13UiVekA3w8Gbbh6WwqrUC8Dx9gCT/39h5e363rGmKvmY&#10;MyNajOgHBsUqxYLqg2KnEaLO+gKWDxa2of9CPUad2vV2TvLFwyQ7stk6eFhHSPratfEfzTI4Ygqb&#10;A/JIwSQeR/kgH5znnEno8otBnqfRZK/e1vnwVVHLolByh8mmCsR67kPML4q9SUzmSTfVrNE6XTb+&#10;Wju2FiABuFNRx5kWPuCx5LP0i10ixB9u2rCu5GenqOVdyJjrEHOhhXx5HwHxtImeKhFxV2fEaQtN&#10;lEK/6BP8B5wXVG0As6MtV72VswbJ5qj3XjiQEwBi4cIdjloTKqSdxNmS3K+/vUd7cAZazjqQveT+&#10;50o4BRi+GbDpYjgex+1Il3F+PsLFHWsWxxqzaq8JUA6x2lYmMdoHvRdrR+0T9nIas0IljETukoe9&#10;eB22K4i9lmo6TUbYByvC3DxYuWdXBPmxfxLO7qYeKXlL+7UQxZvhb20j4oamq0B1k5gRcd6iuqMp&#10;dilNe7f3cVmP78nq9es0+Q0AAP//AwBQSwMEFAAGAAgAAAAhAHG+ZznhAAAACgEAAA8AAABkcnMv&#10;ZG93bnJldi54bWxMj8FOg0AQhu8mvsNmTLzZxWKRIktTmxjtyVhNjLeFnQKBnSXsluLbO570NJnM&#10;l3++P9/MthcTjr51pOB2EYFAqpxpqVbw8f50k4LwQZPRvSNU8I0eNsXlRa4z4870htMh1IJDyGda&#10;QRPCkEnpqwat9gs3IPHt6EarA69jLc2ozxxue7mMokRa3RJ/aPSAuwar7nCyCrav+/LFV/FxMt0O&#10;nz8fh279tVLq+mrePoAIOIc/GH71WR0KdirdiYwXvYK7ZMnqQcE65slAurqPQZRMpkkKssjl/wrF&#10;DwAAAP//AwBQSwECLQAUAAYACAAAACEAtoM4kv4AAADhAQAAEwAAAAAAAAAAAAAAAAAAAAAAW0Nv&#10;bnRlbnRfVHlwZXNdLnhtbFBLAQItABQABgAIAAAAIQA4/SH/1gAAAJQBAAALAAAAAAAAAAAAAAAA&#10;AC8BAABfcmVscy8ucmVsc1BLAQItABQABgAIAAAAIQCRms1oagIAAOUEAAAOAAAAAAAAAAAAAAAA&#10;AC4CAABkcnMvZTJvRG9jLnhtbFBLAQItABQABgAIAAAAIQBxvmc54QAAAAoBAAAPAAAAAAAAAAAA&#10;AAAAAMQEAABkcnMvZG93bnJldi54bWxQSwUGAAAAAAQABADzAAAA0gUAAAAA&#10;" fillcolor="window" strokeweight=".5pt">
                <v:path arrowok="t"/>
                <v:textbox>
                  <w:txbxContent>
                    <w:p w:rsidR="00A0339E" w:rsidRPr="000A1415" w:rsidRDefault="00A0339E" w:rsidP="00A0339E">
                      <w:pPr>
                        <w:rPr>
                          <w:b/>
                        </w:rPr>
                      </w:pPr>
                      <w:r w:rsidRPr="000A1415">
                        <w:rPr>
                          <w:b/>
                        </w:rPr>
                        <w:t>DEVIS N° :</w:t>
                      </w:r>
                    </w:p>
                    <w:p w:rsidR="00A0339E" w:rsidRPr="000A1415" w:rsidRDefault="00A0339E" w:rsidP="00A0339E">
                      <w:pPr>
                        <w:rPr>
                          <w:b/>
                        </w:rPr>
                      </w:pPr>
                      <w:r>
                        <w:rPr>
                          <w:b/>
                        </w:rPr>
                        <w:t>Date :</w:t>
                      </w:r>
                    </w:p>
                  </w:txbxContent>
                </v:textbox>
              </v:shape>
            </w:pict>
          </mc:Fallback>
        </mc:AlternateContent>
      </w:r>
      <w:r>
        <w:rPr>
          <w:noProof/>
          <w:lang w:eastAsia="fr-FR"/>
        </w:rPr>
        <mc:AlternateContent>
          <mc:Choice Requires="wps">
            <w:drawing>
              <wp:anchor distT="0" distB="0" distL="114300" distR="114300" simplePos="0" relativeHeight="251656704" behindDoc="0" locked="0" layoutInCell="1" allowOverlap="1" wp14:anchorId="180CAB11" wp14:editId="390B72BC">
                <wp:simplePos x="0" y="0"/>
                <wp:positionH relativeFrom="column">
                  <wp:posOffset>243205</wp:posOffset>
                </wp:positionH>
                <wp:positionV relativeFrom="paragraph">
                  <wp:posOffset>595630</wp:posOffset>
                </wp:positionV>
                <wp:extent cx="2438400" cy="137160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71600"/>
                        </a:xfrm>
                        <a:prstGeom prst="rect">
                          <a:avLst/>
                        </a:prstGeom>
                        <a:solidFill>
                          <a:sysClr val="window" lastClr="FFFFFF"/>
                        </a:solidFill>
                        <a:ln w="6350">
                          <a:solidFill>
                            <a:prstClr val="black"/>
                          </a:solidFill>
                        </a:ln>
                        <a:effectLst/>
                      </wps:spPr>
                      <wps:txbx>
                        <w:txbxContent>
                          <w:p w:rsidR="00A0339E" w:rsidRPr="000A1415" w:rsidRDefault="00A0339E" w:rsidP="007F4CCD">
                            <w:pPr>
                              <w:spacing w:before="120"/>
                              <w:jc w:val="center"/>
                              <w:rPr>
                                <w:b/>
                                <w:sz w:val="32"/>
                                <w:szCs w:val="32"/>
                              </w:rPr>
                            </w:pPr>
                            <w:r w:rsidRPr="000A1415">
                              <w:rPr>
                                <w:b/>
                                <w:sz w:val="32"/>
                                <w:szCs w:val="32"/>
                              </w:rPr>
                              <w:t>Cachet de l</w:t>
                            </w:r>
                            <w:r w:rsidR="00293FE3">
                              <w:rPr>
                                <w:b/>
                                <w:sz w:val="32"/>
                                <w:szCs w:val="32"/>
                              </w:rPr>
                              <w:t>’</w:t>
                            </w:r>
                            <w:r w:rsidRPr="000A1415">
                              <w:rPr>
                                <w:b/>
                                <w:sz w:val="32"/>
                                <w:szCs w:val="32"/>
                              </w:rPr>
                              <w:t>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 o:spid="_x0000_s1029" type="#_x0000_t202" style="position:absolute;left:0;text-align:left;margin-left:19.15pt;margin-top:46.9pt;width:192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q1agIAAOYEAAAOAAAAZHJzL2Uyb0RvYy54bWysVMlu2zAQvRfoPxC8N/KWpUbkwE3gooCR&#10;BEiKAL3RFBULoTgsSVtyv76PlOy4SU9FfaBnOMNZ3rzR5VVba7ZVzldkcj48GXCmjKSiMs85//64&#10;+HTBmQ/CFEKTUTnfKc+vZh8/XDZ2qka0Jl0oxxDE+Gljc74OwU6zzMu1qoU/IasMjCW5WgSo7jkr&#10;nGgQvdbZaDA4yxpyhXUklfe4vemMfJbil6WS4a4svQpM5xy1hXS6dK7imc0uxfTZCbuuZF+G+Icq&#10;alEZJD2EuhFBsI2r3oWqK+nIUxlOJNUZlWUlVeoB3QwHb7p5WAurUi8Ax9sDTP7/hZW323vHqiLn&#10;Y86MqDGiHxgUKxQLqg2KjSJEjfVTeD5Y+Ib2C7UYdWrX2yXJFw+X7Mine+DhHSFpS1fHfzTL8BBT&#10;2B2QRwomcTmajC8mA5gkbMPx+fAMSoz6+tw6H74qqlkUcu4w2lSC2C596Fz3LjGbJ10Vi0rrpOz8&#10;tXZsK8ACkKeghjMtfMBlzhfp12f745k2rMn52fh00DV7HDLmOsRcaSFf3kdA9drE/Coxsa8zAtVh&#10;E6XQrtoe/x7oFRU74OyoI6u3clEh2RL13gsHdgImbFy4w1FqQoXUS5ytyf362330B2lg5awB23Pu&#10;f26EU4DhmwGdPg8nk7geSZmcno+guGPL6thiNvU1AcohdtvKJEb/oPdi6ah+wmLOY1aYhJHInfOw&#10;F69Dt4NYbKnm8+SEhbAiLM2DlXt6RZAf2yfhbD/1yMlb2u+FmL4ZfucbETc03wQqq8SMiHOHas9T&#10;LFPiVr/4cVuP9eT1+nma/QYAAP//AwBQSwMEFAAGAAgAAAAhAPHs44TeAAAACQEAAA8AAABkcnMv&#10;ZG93bnJldi54bWxMj0FPg0AQhe8m/ofNmHizi6AGKEtTmxj1ZKwmpreFnQKBnSXsluK/dzzpcd73&#10;8ua9YrPYQcw4+c6RgttVBAKpdqajRsHnx9NNCsIHTUYPjlDBN3rYlJcXhc6NO9M7zvvQCA4hn2sF&#10;bQhjLqWvW7Tar9yIxOzoJqsDn1MjzaTPHG4HGUfRg7S6I/7Q6hF3Ldb9/mQVbN9eqxdfJ8fZ9Dt8&#10;/noc++xwr9T11bJdgwi4hD8z/Nbn6lByp8qdyHgxKEjShJ0KsoQXML+LYxYqBlGWgiwL+X9B+QMA&#10;AP//AwBQSwECLQAUAAYACAAAACEAtoM4kv4AAADhAQAAEwAAAAAAAAAAAAAAAAAAAAAAW0NvbnRl&#10;bnRfVHlwZXNdLnhtbFBLAQItABQABgAIAAAAIQA4/SH/1gAAAJQBAAALAAAAAAAAAAAAAAAAAC8B&#10;AABfcmVscy8ucmVsc1BLAQItABQABgAIAAAAIQBsonq1agIAAOYEAAAOAAAAAAAAAAAAAAAAAC4C&#10;AABkcnMvZTJvRG9jLnhtbFBLAQItABQABgAIAAAAIQDx7OOE3gAAAAkBAAAPAAAAAAAAAAAAAAAA&#10;AMQEAABkcnMvZG93bnJldi54bWxQSwUGAAAAAAQABADzAAAAzwUAAAAA&#10;" fillcolor="window" strokeweight=".5pt">
                <v:path arrowok="t"/>
                <v:textbox>
                  <w:txbxContent>
                    <w:p w:rsidR="00A0339E" w:rsidRPr="000A1415" w:rsidRDefault="00A0339E" w:rsidP="007F4CCD">
                      <w:pPr>
                        <w:spacing w:before="120"/>
                        <w:jc w:val="center"/>
                        <w:rPr>
                          <w:b/>
                          <w:sz w:val="32"/>
                          <w:szCs w:val="32"/>
                        </w:rPr>
                      </w:pPr>
                      <w:r w:rsidRPr="000A1415">
                        <w:rPr>
                          <w:b/>
                          <w:sz w:val="32"/>
                          <w:szCs w:val="32"/>
                        </w:rPr>
                        <w:t>Cachet de l</w:t>
                      </w:r>
                      <w:r w:rsidR="00293FE3">
                        <w:rPr>
                          <w:b/>
                          <w:sz w:val="32"/>
                          <w:szCs w:val="32"/>
                        </w:rPr>
                        <w:t>’</w:t>
                      </w:r>
                      <w:r w:rsidRPr="000A1415">
                        <w:rPr>
                          <w:b/>
                          <w:sz w:val="32"/>
                          <w:szCs w:val="32"/>
                        </w:rPr>
                        <w:t>entreprise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54656" behindDoc="0" locked="0" layoutInCell="1" allowOverlap="1" wp14:anchorId="073D5BAF" wp14:editId="57F303B1">
                <wp:simplePos x="0" y="0"/>
                <wp:positionH relativeFrom="column">
                  <wp:posOffset>4490720</wp:posOffset>
                </wp:positionH>
                <wp:positionV relativeFrom="paragraph">
                  <wp:posOffset>7071995</wp:posOffset>
                </wp:positionV>
                <wp:extent cx="295275" cy="171450"/>
                <wp:effectExtent l="10160" t="6985" r="889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6pt;margin-top:556.85pt;width:23.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HKHAIAADsEAAAOAAAAZHJzL2Uyb0RvYy54bWysU1Fv0zAQfkfiP1h+p2milm5R02nqKEIa&#10;bGLwA1zHSSwcnzm7Tcuv5+x0pYMXhPCD5fOdP3/33d3y5tAbtlfoNdiK55MpZ8pKqLVtK/71y+bN&#10;FWc+CFsLA1ZV/Kg8v1m9frUcXKkK6MDUChmBWF8OruJdCK7MMi871Qs/AacsORvAXgQysc1qFAOh&#10;9yYrptO32QBYOwSpvKfbu9HJVwm/aZQMD03jVWCm4sQtpB3Tvo17tlqKskXhOi1PNMQ/sOiFtvTp&#10;GepOBMF2qP+A6rVE8NCEiYQ+g6bRUqUcKJt8+ls2T51wKuVC4nh3lsn/P1j5af+ITNdUO86s6KlE&#10;n0k0YVujWBHlGZwvKerJPWJM0Lt7kN88s7DuKErdIsLQKVETqTzGZy8eRMPTU7YdPkJN6GIXICl1&#10;aLCPgKQBO6SCHM8FUYfAJF0W1/NiMedMkitf5LN5KlgmyufHDn14r6Bn8VBxJOoJXOzvfYhkRPkc&#10;ksiD0fVGG5MMbLdrg2wvqDc2aSX+lONlmLFsqDgRmSfkFz7/dxC9DtTkRvcVv5rGNbZdVO2drVML&#10;BqHNeCbKxp5kjMqNFdhCfSQVEcYOpomjQwf4g7OBurfi/vtOoOLMfLBUiet8NovtnozZfFGQgZee&#10;7aVHWElQFQ+cjcd1GEdk51C3Hf2Up9wt3FL1Gp2UjZUdWZ3IUocmwU/TFEfg0k5Rv2Z+9RMAAP//&#10;AwBQSwMEFAAGAAgAAAAhAC1/qCrgAAAADQEAAA8AAABkcnMvZG93bnJldi54bWxMj81OwzAQhO9I&#10;vIO1SNyonVIwCnEqKEFcOJS23LfOkkT4J4rdNuXpcU5w290ZzX5TLEdr2JGG0HmnIJsJYOS0rzvX&#10;KNhtX28egIWIrkbjHSk4U4BleXlRYF77k/ug4yY2LIW4kKOCNsY+5zzoliyGme/JJe3LDxZjWoeG&#10;1wOeUrg1fC7EPbfYufShxZ5WLenvzcEqWCO+rH/etH6uzu+LilafFXmj1PXV+PQILNIY/8ww4Sd0&#10;KBPT3h9cHZhRIIWcJ2sSsuxWAksWeTcN++m0EBJ4WfD/LcpfAAAA//8DAFBLAQItABQABgAIAAAA&#10;IQC2gziS/gAAAOEBAAATAAAAAAAAAAAAAAAAAAAAAABbQ29udGVudF9UeXBlc10ueG1sUEsBAi0A&#10;FAAGAAgAAAAhADj9If/WAAAAlAEAAAsAAAAAAAAAAAAAAAAALwEAAF9yZWxzLy5yZWxzUEsBAi0A&#10;FAAGAAgAAAAhAH3SwcocAgAAOwQAAA4AAAAAAAAAAAAAAAAALgIAAGRycy9lMm9Eb2MueG1sUEsB&#10;Ai0AFAAGAAgAAAAhAC1/qCrgAAAADQEAAA8AAAAAAAAAAAAAAAAAdgQAAGRycy9kb3ducmV2Lnht&#10;bFBLBQYAAAAABAAEAPMAAACDBQAAAAA=&#10;" strokecolor="white"/>
            </w:pict>
          </mc:Fallback>
        </mc:AlternateContent>
      </w:r>
    </w:p>
    <w:p w:rsidR="00CF7B4F" w:rsidRDefault="008B1F1C" w:rsidP="00062902">
      <w:pPr>
        <w:rPr>
          <w:rFonts w:ascii="Arial" w:hAnsi="Arial" w:cs="Arial"/>
        </w:rPr>
      </w:pPr>
      <w:r>
        <w:rPr>
          <w:noProof/>
          <w:lang w:eastAsia="fr-FR"/>
        </w:rPr>
        <mc:AlternateContent>
          <mc:Choice Requires="wps">
            <w:drawing>
              <wp:anchor distT="0" distB="0" distL="114300" distR="114300" simplePos="0" relativeHeight="251655680" behindDoc="0" locked="0" layoutInCell="1" allowOverlap="1" wp14:anchorId="20E18335" wp14:editId="06733CEF">
                <wp:simplePos x="0" y="0"/>
                <wp:positionH relativeFrom="column">
                  <wp:posOffset>44185</wp:posOffset>
                </wp:positionH>
                <wp:positionV relativeFrom="paragraph">
                  <wp:posOffset>152135</wp:posOffset>
                </wp:positionV>
                <wp:extent cx="5648325" cy="8482083"/>
                <wp:effectExtent l="0" t="0" r="28575"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848208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3.5pt;margin-top:12pt;width:444.75pt;height:66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h3dgIAAOwEAAAOAAAAZHJzL2Uyb0RvYy54bWysVE1v2zAMvQ/YfxB0X+2kTpcZdYqsQYYB&#10;QVusHXpmZPkDk0VNUuJ0v36U7DRtt9MwHwRRpEi+p0dfXh06xfbSuhZ1wSdnKWdSCyxbXRf8+8P6&#10;w5wz50GXoFDLgj9Jx68W799d9iaXU2xQldIySqJd3puCN96bPEmcaGQH7gyN1OSs0HbgybR1Ulro&#10;KXunkmmaXiQ92tJYFNI5Ol0NTr6I+atKCn9bVU56pgpOvfm42rhuw5osLiGvLZimFWMb8A9ddNBq&#10;KvqcagUe2M62f6TqWmHRYeXPBHYJVlUrZMRAaCbpGzT3DRgZsRA5zjzT5P5fWnGzv7OsLQs+5UxD&#10;R0/0jUgDXSvJJoGe3ricou7NnQ0Andmg+OHIkbzyBMONMYfKdiGW4LFD5PrpmWt58EzQ4ewim59P&#10;Z5wJ8s2z+TSdn4dyCeTH68Y6/0Vix8Km4Jb6ihzDfuP8EHoMCdU0rlul6BxypVlPiGZZSm8ugHRV&#10;KfC07QwhdbrmDFRNghXexpQOVVuG6xGirbfXyrI9kGiy9XzyeTUENVDK4XSW0je264bw2PqrPKG5&#10;FbhmuBJd4xWlQx0Z9TliOfEXdlssn+hdLA6CdUasW8q2AefvwJJCCRdNnb+lpVJIYHHccdag/fW3&#10;8xBPwiEvZz0pnoj4uQMrOVNfNUnq0yTLwohEI5t9nJJhX3q2Lz16110j8TOh+TYibkO8V8dtZbF7&#10;pOFchqrkAi2o9kD5aFz7YRJpvIVcLmMYjYUBv9H3RoTkgafA48PhEawZleBJRDd4nA7I3whiiA03&#10;NS53Hqs2quXE66hdGqn4aOP4h5l9aceo009q8RsAAP//AwBQSwMEFAAGAAgAAAAhAL9WZGHfAAAA&#10;CQEAAA8AAABkcnMvZG93bnJldi54bWxMj8FOwzAQRO9I/IO1SFwQdSg0pCFOVSp6rUThADcnNnEU&#10;ex3Fdhv+nuUEp9VoRrNvqs3sLDvpKfQeBdwtMmAaW6967AS8v+1vC2AhSlTSetQCvnWATX15UclS&#10;+TO+6tMxdoxKMJRSgIlxLDkPrdFOhoUfNZL35ScnI8mp42qSZyp3li+zLOdO9kgfjBz1zuh2OCYn&#10;YH/4NPmQ2ualsLvh+Uam7mObhLi+mrdPwKKe418YfvEJHWpianxCFZgV8EhLooDlA12yi3W+AtZQ&#10;7n61LoDXFf+/oP4BAAD//wMAUEsBAi0AFAAGAAgAAAAhALaDOJL+AAAA4QEAABMAAAAAAAAAAAAA&#10;AAAAAAAAAFtDb250ZW50X1R5cGVzXS54bWxQSwECLQAUAAYACAAAACEAOP0h/9YAAACUAQAACwAA&#10;AAAAAAAAAAAAAAAvAQAAX3JlbHMvLnJlbHNQSwECLQAUAAYACAAAACEAnNjId3YCAADsBAAADgAA&#10;AAAAAAAAAAAAAAAuAgAAZHJzL2Uyb0RvYy54bWxQSwECLQAUAAYACAAAACEAv1ZkYd8AAAAJAQAA&#10;DwAAAAAAAAAAAAAAAADQBAAAZHJzL2Rvd25yZXYueG1sUEsFBgAAAAAEAAQA8wAAANwFAAAAAA==&#10;" filled="f" strokecolor="#385d8a" strokeweight="2pt">
                <v:path arrowok="t"/>
              </v:rect>
            </w:pict>
          </mc:Fallback>
        </mc:AlternateContent>
      </w:r>
    </w:p>
    <w:p w:rsidR="00CF7B4F" w:rsidRDefault="00CF7B4F" w:rsidP="00062902">
      <w:pPr>
        <w:rPr>
          <w:rFonts w:ascii="Arial" w:hAnsi="Arial" w:cs="Arial"/>
        </w:rPr>
      </w:pPr>
    </w:p>
    <w:p w:rsidR="00CF7B4F" w:rsidRDefault="00CF7B4F" w:rsidP="00062902">
      <w:pPr>
        <w:rPr>
          <w:rFonts w:ascii="Arial" w:hAnsi="Arial" w:cs="Arial"/>
        </w:rPr>
      </w:pPr>
    </w:p>
    <w:p w:rsidR="00CF7B4F" w:rsidRDefault="00CF7B4F" w:rsidP="00062902">
      <w:pPr>
        <w:rPr>
          <w:rFonts w:ascii="Arial" w:hAnsi="Arial" w:cs="Arial"/>
        </w:rPr>
      </w:pPr>
    </w:p>
    <w:p w:rsidR="00CF7B4F" w:rsidRDefault="00CF7B4F" w:rsidP="00062902">
      <w:pPr>
        <w:rPr>
          <w:rFonts w:ascii="Arial" w:hAnsi="Arial" w:cs="Arial"/>
        </w:rPr>
      </w:pPr>
    </w:p>
    <w:p w:rsidR="00CF7B4F" w:rsidRDefault="00CF7B4F" w:rsidP="00062902">
      <w:pPr>
        <w:rPr>
          <w:rFonts w:ascii="Arial" w:hAnsi="Arial" w:cs="Arial"/>
        </w:rPr>
      </w:pPr>
    </w:p>
    <w:p w:rsidR="00CF7B4F" w:rsidRDefault="00CF7B4F" w:rsidP="00062902">
      <w:pPr>
        <w:rPr>
          <w:rFonts w:ascii="Arial" w:hAnsi="Arial" w:cs="Arial"/>
        </w:rPr>
      </w:pPr>
    </w:p>
    <w:p w:rsidR="00CF7B4F" w:rsidRDefault="00CF7B4F" w:rsidP="00062902">
      <w:pPr>
        <w:rPr>
          <w:rFonts w:ascii="Arial" w:hAnsi="Arial" w:cs="Arial"/>
        </w:rPr>
      </w:pPr>
    </w:p>
    <w:p w:rsidR="00CF7B4F" w:rsidRDefault="00CF7B4F" w:rsidP="00062902">
      <w:pPr>
        <w:rPr>
          <w:rFonts w:ascii="Arial" w:hAnsi="Arial" w:cs="Arial"/>
        </w:rPr>
      </w:pPr>
    </w:p>
    <w:p w:rsidR="00CF7B4F" w:rsidRDefault="00CF7B4F" w:rsidP="00062902">
      <w:pPr>
        <w:rPr>
          <w:rFonts w:ascii="Arial" w:hAnsi="Arial" w:cs="Arial"/>
        </w:rPr>
      </w:pPr>
    </w:p>
    <w:p w:rsidR="00CF7B4F" w:rsidRPr="000C518E" w:rsidRDefault="008B1F1C" w:rsidP="00062902">
      <w:pPr>
        <w:rPr>
          <w:rFonts w:ascii="Arial" w:hAnsi="Arial" w:cs="Arial"/>
        </w:rPr>
      </w:pPr>
      <w:r>
        <w:rPr>
          <w:noProof/>
          <w:lang w:eastAsia="fr-FR"/>
        </w:rPr>
        <mc:AlternateContent>
          <mc:Choice Requires="wps">
            <w:drawing>
              <wp:anchor distT="0" distB="0" distL="114300" distR="114300" simplePos="0" relativeHeight="251660800" behindDoc="0" locked="0" layoutInCell="1" allowOverlap="1" wp14:anchorId="0DB3DF14" wp14:editId="4881A9FA">
                <wp:simplePos x="0" y="0"/>
                <wp:positionH relativeFrom="column">
                  <wp:posOffset>248285</wp:posOffset>
                </wp:positionH>
                <wp:positionV relativeFrom="paragraph">
                  <wp:posOffset>342265</wp:posOffset>
                </wp:positionV>
                <wp:extent cx="5200650" cy="6059170"/>
                <wp:effectExtent l="0" t="0" r="0" b="0"/>
                <wp:wrapNone/>
                <wp:docPr id="7"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6059170"/>
                        </a:xfrm>
                        <a:prstGeom prst="rect">
                          <a:avLst/>
                        </a:prstGeom>
                        <a:solidFill>
                          <a:sysClr val="window" lastClr="FFFFFF"/>
                        </a:solidFill>
                        <a:ln w="6350">
                          <a:noFill/>
                        </a:ln>
                        <a:effectLst/>
                      </wps:spPr>
                      <wps:txbx>
                        <w:txbxContent>
                          <w:tbl>
                            <w:tblPr>
                              <w:tblW w:w="8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03"/>
                              <w:gridCol w:w="567"/>
                              <w:gridCol w:w="708"/>
                              <w:gridCol w:w="1134"/>
                              <w:gridCol w:w="1195"/>
                            </w:tblGrid>
                            <w:tr w:rsidR="00A0339E" w:rsidRPr="00DB5015" w:rsidTr="001D415A">
                              <w:trPr>
                                <w:trHeight w:val="261"/>
                              </w:trPr>
                              <w:tc>
                                <w:tcPr>
                                  <w:tcW w:w="4503" w:type="dxa"/>
                                  <w:tcBorders>
                                    <w:top w:val="single" w:sz="1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Désignation</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proofErr w:type="spellStart"/>
                                  <w:r w:rsidRPr="001D415A">
                                    <w:rPr>
                                      <w:sz w:val="16"/>
                                      <w:szCs w:val="16"/>
                                    </w:rPr>
                                    <w:t>Qté</w:t>
                                  </w:r>
                                  <w:proofErr w:type="spellEnd"/>
                                </w:p>
                              </w:tc>
                              <w:tc>
                                <w:tcPr>
                                  <w:tcW w:w="708" w:type="dxa"/>
                                  <w:tcBorders>
                                    <w:top w:val="single" w:sz="12" w:space="0" w:color="auto"/>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Unité</w:t>
                                  </w:r>
                                </w:p>
                              </w:tc>
                              <w:tc>
                                <w:tcPr>
                                  <w:tcW w:w="1134" w:type="dxa"/>
                                  <w:tcBorders>
                                    <w:top w:val="single" w:sz="12" w:space="0" w:color="auto"/>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Prix unitaire</w:t>
                                  </w:r>
                                </w:p>
                              </w:tc>
                              <w:tc>
                                <w:tcPr>
                                  <w:tcW w:w="1195" w:type="dxa"/>
                                  <w:tcBorders>
                                    <w:top w:val="single" w:sz="12" w:space="0" w:color="auto"/>
                                    <w:left w:val="single" w:sz="2" w:space="0" w:color="auto"/>
                                    <w:bottom w:val="single" w:sz="1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Montant H.T.</w:t>
                                  </w:r>
                                </w:p>
                              </w:tc>
                            </w:tr>
                            <w:tr w:rsidR="00A0339E" w:rsidRPr="00DB5015" w:rsidTr="001D415A">
                              <w:tc>
                                <w:tcPr>
                                  <w:tcW w:w="4503" w:type="dxa"/>
                                  <w:tcBorders>
                                    <w:top w:val="single" w:sz="12" w:space="0" w:color="auto"/>
                                    <w:bottom w:val="nil"/>
                                    <w:right w:val="single" w:sz="2" w:space="0" w:color="auto"/>
                                  </w:tcBorders>
                                  <w:shd w:val="clear" w:color="auto" w:fill="auto"/>
                                </w:tcPr>
                                <w:p w:rsidR="00A0339E" w:rsidRPr="001D415A" w:rsidRDefault="00A0339E" w:rsidP="001D415A">
                                  <w:pPr>
                                    <w:rPr>
                                      <w:rFonts w:cs="Arial"/>
                                      <w:sz w:val="16"/>
                                      <w:szCs w:val="16"/>
                                    </w:rPr>
                                  </w:pPr>
                                </w:p>
                              </w:tc>
                              <w:tc>
                                <w:tcPr>
                                  <w:tcW w:w="567" w:type="dxa"/>
                                  <w:tcBorders>
                                    <w:top w:val="single" w:sz="12" w:space="0" w:color="auto"/>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6"/>
                                      <w:szCs w:val="16"/>
                                    </w:rPr>
                                  </w:pPr>
                                </w:p>
                              </w:tc>
                              <w:tc>
                                <w:tcPr>
                                  <w:tcW w:w="708" w:type="dxa"/>
                                  <w:tcBorders>
                                    <w:top w:val="single" w:sz="12" w:space="0" w:color="auto"/>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6"/>
                                      <w:szCs w:val="16"/>
                                    </w:rPr>
                                  </w:pPr>
                                </w:p>
                              </w:tc>
                              <w:tc>
                                <w:tcPr>
                                  <w:tcW w:w="1134" w:type="dxa"/>
                                  <w:tcBorders>
                                    <w:top w:val="single" w:sz="12" w:space="0" w:color="auto"/>
                                    <w:left w:val="single" w:sz="2" w:space="0" w:color="auto"/>
                                    <w:bottom w:val="nil"/>
                                    <w:right w:val="single" w:sz="2" w:space="0" w:color="auto"/>
                                  </w:tcBorders>
                                  <w:shd w:val="clear" w:color="auto" w:fill="auto"/>
                                </w:tcPr>
                                <w:p w:rsidR="00A0339E" w:rsidRPr="001D415A" w:rsidRDefault="00A0339E" w:rsidP="001D415A">
                                  <w:pPr>
                                    <w:rPr>
                                      <w:rFonts w:cs="Arial"/>
                                      <w:sz w:val="16"/>
                                      <w:szCs w:val="16"/>
                                    </w:rPr>
                                  </w:pPr>
                                </w:p>
                              </w:tc>
                              <w:tc>
                                <w:tcPr>
                                  <w:tcW w:w="1195" w:type="dxa"/>
                                  <w:tcBorders>
                                    <w:top w:val="single" w:sz="12" w:space="0" w:color="auto"/>
                                    <w:left w:val="single" w:sz="2" w:space="0" w:color="auto"/>
                                    <w:bottom w:val="nil"/>
                                  </w:tcBorders>
                                  <w:shd w:val="clear" w:color="auto" w:fill="auto"/>
                                </w:tcPr>
                                <w:p w:rsidR="00A0339E" w:rsidRPr="001D415A" w:rsidRDefault="00A0339E" w:rsidP="001D415A">
                                  <w:pPr>
                                    <w:rPr>
                                      <w:rFonts w:cs="Arial"/>
                                      <w:sz w:val="16"/>
                                      <w:szCs w:val="16"/>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0714E5" w:rsidP="001D415A">
                                  <w:pPr>
                                    <w:rPr>
                                      <w:rFonts w:cs="Arial"/>
                                      <w:sz w:val="14"/>
                                      <w:szCs w:val="14"/>
                                    </w:rPr>
                                  </w:pPr>
                                  <w:r>
                                    <w:rPr>
                                      <w:rFonts w:cs="Arial"/>
                                      <w:sz w:val="14"/>
                                      <w:szCs w:val="14"/>
                                    </w:rPr>
                                    <w:t>D</w:t>
                                  </w:r>
                                  <w:r w:rsidR="00A0339E" w:rsidRPr="001D415A">
                                    <w:rPr>
                                      <w:rFonts w:cs="Arial"/>
                                      <w:sz w:val="14"/>
                                      <w:szCs w:val="14"/>
                                    </w:rPr>
                                    <w:t>égagement des sorties d</w:t>
                                  </w:r>
                                  <w:r w:rsidR="00293FE3">
                                    <w:rPr>
                                      <w:rFonts w:cs="Arial"/>
                                      <w:sz w:val="14"/>
                                      <w:szCs w:val="14"/>
                                    </w:rPr>
                                    <w:t>’</w:t>
                                  </w:r>
                                  <w:r w:rsidR="00A0339E" w:rsidRPr="001D415A">
                                    <w:rPr>
                                      <w:rFonts w:cs="Arial"/>
                                      <w:sz w:val="14"/>
                                      <w:szCs w:val="14"/>
                                    </w:rPr>
                                    <w:t>eaux brutes des bâtiments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r w:rsidRPr="001D415A">
                                    <w:rPr>
                                      <w:rFonts w:cs="Arial"/>
                                      <w:sz w:val="14"/>
                                      <w:szCs w:val="14"/>
                                    </w:rPr>
                                    <w:t>.</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Vidange des ouvrages pour un volume inférieur à 3 m</w:t>
                                  </w:r>
                                  <w:r w:rsidRPr="001D415A">
                                    <w:rPr>
                                      <w:rFonts w:cs="Arial"/>
                                      <w:sz w:val="14"/>
                                      <w:szCs w:val="14"/>
                                      <w:vertAlign w:val="superscript"/>
                                    </w:rPr>
                                    <w:t>3</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r w:rsidRPr="001D415A">
                                    <w:rPr>
                                      <w:rFonts w:cs="Arial"/>
                                      <w:sz w:val="14"/>
                                      <w:szCs w:val="14"/>
                                    </w:rPr>
                                    <w:t>.</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Comblement de l</w:t>
                                  </w:r>
                                  <w:r w:rsidR="00293FE3">
                                    <w:rPr>
                                      <w:rFonts w:cs="Arial"/>
                                      <w:sz w:val="14"/>
                                      <w:szCs w:val="14"/>
                                    </w:rPr>
                                    <w:t>’</w:t>
                                  </w:r>
                                  <w:r w:rsidRPr="001D415A">
                                    <w:rPr>
                                      <w:rFonts w:cs="Arial"/>
                                      <w:sz w:val="14"/>
                                      <w:szCs w:val="14"/>
                                    </w:rPr>
                                    <w:t>ensemble des ouvrages vidangés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r w:rsidRPr="001D415A">
                                    <w:rPr>
                                      <w:rFonts w:cs="Arial"/>
                                      <w:sz w:val="14"/>
                                      <w:szCs w:val="14"/>
                                    </w:rPr>
                                    <w:t>.</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Fosse toutes eaux polyéthylène 3000 litres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Lit filtrant drainé à flux vertical</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20</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470B11" w:rsidP="001D415A">
                                  <w:pPr>
                                    <w:jc w:val="center"/>
                                    <w:rPr>
                                      <w:rFonts w:cs="Arial"/>
                                      <w:sz w:val="14"/>
                                      <w:szCs w:val="14"/>
                                      <w:vertAlign w:val="superscript"/>
                                    </w:rPr>
                                  </w:pPr>
                                  <w:r>
                                    <w:rPr>
                                      <w:rFonts w:cs="Arial"/>
                                      <w:sz w:val="14"/>
                                      <w:szCs w:val="14"/>
                                    </w:rPr>
                                    <w:t>m</w:t>
                                  </w:r>
                                  <w:r w:rsidR="00A0339E" w:rsidRPr="001D415A">
                                    <w:rPr>
                                      <w:rFonts w:cs="Arial"/>
                                      <w:sz w:val="14"/>
                                      <w:szCs w:val="14"/>
                                      <w:vertAlign w:val="superscript"/>
                                    </w:rPr>
                                    <w:t>2</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Géotextile stop racine de 1 m de haut</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55</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Poste de relèvement individuel après fosse</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Coffret d</w:t>
                                  </w:r>
                                  <w:r w:rsidR="00293FE3">
                                    <w:rPr>
                                      <w:rFonts w:cs="Arial"/>
                                      <w:sz w:val="14"/>
                                      <w:szCs w:val="14"/>
                                    </w:rPr>
                                    <w:t>’</w:t>
                                  </w:r>
                                  <w:r w:rsidRPr="001D415A">
                                    <w:rPr>
                                      <w:rFonts w:cs="Arial"/>
                                      <w:sz w:val="14"/>
                                      <w:szCs w:val="14"/>
                                    </w:rPr>
                                    <w:t>alarme sonore correspondant au poste de refoulement</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Chapeau de ventilation</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Fourniture et pose d</w:t>
                                  </w:r>
                                  <w:r w:rsidR="00293FE3">
                                    <w:rPr>
                                      <w:rFonts w:cs="Arial"/>
                                      <w:sz w:val="14"/>
                                      <w:szCs w:val="14"/>
                                    </w:rPr>
                                    <w:t>’</w:t>
                                  </w:r>
                                  <w:r w:rsidRPr="001D415A">
                                    <w:rPr>
                                      <w:rFonts w:cs="Arial"/>
                                      <w:sz w:val="14"/>
                                      <w:szCs w:val="14"/>
                                    </w:rPr>
                                    <w:t>un extracteur statique</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 xml:space="preserve">Regard de visite PVC diam 250 – </w:t>
                                  </w:r>
                                  <w:proofErr w:type="spellStart"/>
                                  <w:r w:rsidRPr="001D415A">
                                    <w:rPr>
                                      <w:rFonts w:cs="Arial"/>
                                      <w:sz w:val="14"/>
                                      <w:szCs w:val="14"/>
                                    </w:rPr>
                                    <w:t>réhausse</w:t>
                                  </w:r>
                                  <w:proofErr w:type="spellEnd"/>
                                  <w:r w:rsidRPr="001D415A">
                                    <w:rPr>
                                      <w:rFonts w:cs="Arial"/>
                                      <w:sz w:val="14"/>
                                      <w:szCs w:val="14"/>
                                    </w:rPr>
                                    <w:t xml:space="preserve"> et tampon béton</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Passage sous mur</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Plus</w:t>
                                  </w:r>
                                  <w:r w:rsidR="00146AD5">
                                    <w:rPr>
                                      <w:rFonts w:cs="Arial"/>
                                      <w:sz w:val="14"/>
                                      <w:szCs w:val="14"/>
                                    </w:rPr>
                                    <w:t>-</w:t>
                                  </w:r>
                                  <w:r w:rsidRPr="001D415A">
                                    <w:rPr>
                                      <w:rFonts w:cs="Arial"/>
                                      <w:sz w:val="14"/>
                                      <w:szCs w:val="14"/>
                                    </w:rPr>
                                    <w:t>value pour extraction et évacuation des rochers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8</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470B11" w:rsidP="00470B11">
                                  <w:pPr>
                                    <w:jc w:val="center"/>
                                    <w:rPr>
                                      <w:rFonts w:cs="Arial"/>
                                      <w:sz w:val="14"/>
                                      <w:szCs w:val="14"/>
                                    </w:rPr>
                                  </w:pPr>
                                  <w:r>
                                    <w:rPr>
                                      <w:rFonts w:cs="Arial"/>
                                      <w:sz w:val="14"/>
                                      <w:szCs w:val="14"/>
                                    </w:rPr>
                                    <w:t>m³</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Canalisations PVC diam 100 CR4</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16</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sz w:val="14"/>
                                      <w:szCs w:val="14"/>
                                    </w:rPr>
                                    <w:t>Renforcement de canalisations tuyaux PVC CR 8 diam 100 mm</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45</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Canalisation PVC Pression diam 63 à la pelle mécanique</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5</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Fourniture et pose d</w:t>
                                  </w:r>
                                  <w:r w:rsidR="00293FE3">
                                    <w:rPr>
                                      <w:sz w:val="14"/>
                                      <w:szCs w:val="14"/>
                                    </w:rPr>
                                    <w:t>’</w:t>
                                  </w:r>
                                  <w:r w:rsidRPr="001D415A">
                                    <w:rPr>
                                      <w:sz w:val="14"/>
                                      <w:szCs w:val="14"/>
                                    </w:rPr>
                                    <w:t>une canalisation souterraine PVS diam 100 mm CR4</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12</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Fourniture et pose d</w:t>
                                  </w:r>
                                  <w:r w:rsidR="00293FE3">
                                    <w:rPr>
                                      <w:sz w:val="14"/>
                                      <w:szCs w:val="14"/>
                                    </w:rPr>
                                    <w:t>’</w:t>
                                  </w:r>
                                  <w:r w:rsidRPr="001D415A">
                                    <w:rPr>
                                      <w:sz w:val="14"/>
                                      <w:szCs w:val="14"/>
                                    </w:rPr>
                                    <w:t>une canalisation couleur</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2</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sz w:val="14"/>
                                      <w:szCs w:val="14"/>
                                    </w:rPr>
                                  </w:pPr>
                                </w:p>
                              </w:tc>
                            </w:tr>
                            <w:tr w:rsidR="00A0339E" w:rsidRPr="00DB5015" w:rsidTr="001D415A">
                              <w:tc>
                                <w:tcPr>
                                  <w:tcW w:w="4503" w:type="dxa"/>
                                  <w:tcBorders>
                                    <w:top w:val="nil"/>
                                    <w:bottom w:val="single" w:sz="12" w:space="0" w:color="auto"/>
                                    <w:right w:val="single" w:sz="2" w:space="0" w:color="auto"/>
                                  </w:tcBorders>
                                  <w:shd w:val="clear" w:color="auto" w:fill="auto"/>
                                </w:tcPr>
                                <w:p w:rsidR="00A0339E" w:rsidRPr="001D415A" w:rsidRDefault="00A0339E" w:rsidP="001D415A">
                                  <w:pPr>
                                    <w:jc w:val="center"/>
                                    <w:rPr>
                                      <w:i/>
                                      <w:sz w:val="16"/>
                                      <w:szCs w:val="16"/>
                                    </w:rPr>
                                  </w:pPr>
                                  <w:r w:rsidRPr="001D415A">
                                    <w:rPr>
                                      <w:i/>
                                      <w:sz w:val="16"/>
                                      <w:szCs w:val="16"/>
                                    </w:rPr>
                                    <w:t>Si il y a de la roche, le temps passé sera facturé en plus (brise roche).</w:t>
                                  </w:r>
                                </w:p>
                              </w:tc>
                              <w:tc>
                                <w:tcPr>
                                  <w:tcW w:w="567" w:type="dxa"/>
                                  <w:tcBorders>
                                    <w:top w:val="nil"/>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single" w:sz="12" w:space="0" w:color="auto"/>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single" w:sz="12" w:space="0" w:color="auto"/>
                                  </w:tcBorders>
                                  <w:shd w:val="clear" w:color="auto" w:fill="auto"/>
                                </w:tcPr>
                                <w:p w:rsidR="00A0339E" w:rsidRPr="001D415A" w:rsidRDefault="00A0339E" w:rsidP="001D415A">
                                  <w:pPr>
                                    <w:rPr>
                                      <w:sz w:val="14"/>
                                      <w:szCs w:val="14"/>
                                    </w:rPr>
                                  </w:pPr>
                                </w:p>
                              </w:tc>
                            </w:tr>
                            <w:tr w:rsidR="00A0339E" w:rsidRPr="00DB5015" w:rsidTr="001D415A">
                              <w:trPr>
                                <w:trHeight w:val="287"/>
                              </w:trPr>
                              <w:tc>
                                <w:tcPr>
                                  <w:tcW w:w="4503" w:type="dxa"/>
                                  <w:tcBorders>
                                    <w:top w:val="single" w:sz="12" w:space="0" w:color="auto"/>
                                    <w:bottom w:val="nil"/>
                                    <w:right w:val="nil"/>
                                  </w:tcBorders>
                                  <w:shd w:val="clear" w:color="auto" w:fill="auto"/>
                                </w:tcPr>
                                <w:p w:rsidR="00A0339E" w:rsidRPr="001D415A" w:rsidRDefault="00A0339E" w:rsidP="001D415A">
                                  <w:pPr>
                                    <w:rPr>
                                      <w:sz w:val="14"/>
                                      <w:szCs w:val="14"/>
                                    </w:rPr>
                                  </w:pPr>
                                </w:p>
                              </w:tc>
                              <w:tc>
                                <w:tcPr>
                                  <w:tcW w:w="567" w:type="dxa"/>
                                  <w:tcBorders>
                                    <w:top w:val="single" w:sz="12" w:space="0" w:color="auto"/>
                                    <w:left w:val="nil"/>
                                    <w:bottom w:val="nil"/>
                                    <w:right w:val="nil"/>
                                  </w:tcBorders>
                                  <w:shd w:val="clear" w:color="auto" w:fill="auto"/>
                                  <w:vAlign w:val="center"/>
                                </w:tcPr>
                                <w:p w:rsidR="00A0339E" w:rsidRPr="001D415A" w:rsidRDefault="00A0339E" w:rsidP="001D415A">
                                  <w:pPr>
                                    <w:jc w:val="center"/>
                                    <w:rPr>
                                      <w:sz w:val="14"/>
                                      <w:szCs w:val="14"/>
                                    </w:rPr>
                                  </w:pPr>
                                </w:p>
                              </w:tc>
                              <w:tc>
                                <w:tcPr>
                                  <w:tcW w:w="708" w:type="dxa"/>
                                  <w:tcBorders>
                                    <w:top w:val="single" w:sz="12" w:space="0" w:color="auto"/>
                                    <w:left w:val="nil"/>
                                    <w:bottom w:val="nil"/>
                                    <w:right w:val="single" w:sz="1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single" w:sz="12" w:space="0" w:color="auto"/>
                                    <w:left w:val="single" w:sz="12" w:space="0" w:color="auto"/>
                                    <w:bottom w:val="nil"/>
                                    <w:right w:val="single" w:sz="12" w:space="0" w:color="auto"/>
                                  </w:tcBorders>
                                  <w:shd w:val="clear" w:color="auto" w:fill="auto"/>
                                </w:tcPr>
                                <w:p w:rsidR="00A0339E" w:rsidRPr="001D415A" w:rsidRDefault="00A0339E" w:rsidP="001D415A">
                                  <w:pPr>
                                    <w:rPr>
                                      <w:sz w:val="22"/>
                                    </w:rPr>
                                  </w:pPr>
                                  <w:r w:rsidRPr="001D415A">
                                    <w:rPr>
                                      <w:sz w:val="22"/>
                                    </w:rPr>
                                    <w:t>Total</w:t>
                                  </w:r>
                                  <w:r w:rsidR="00470B11">
                                    <w:rPr>
                                      <w:sz w:val="22"/>
                                    </w:rPr>
                                    <w:t xml:space="preserve"> HT</w:t>
                                  </w:r>
                                </w:p>
                              </w:tc>
                              <w:tc>
                                <w:tcPr>
                                  <w:tcW w:w="1195" w:type="dxa"/>
                                  <w:vMerge w:val="restart"/>
                                  <w:tcBorders>
                                    <w:top w:val="single" w:sz="12" w:space="0" w:color="auto"/>
                                    <w:left w:val="single" w:sz="12" w:space="0" w:color="auto"/>
                                  </w:tcBorders>
                                  <w:shd w:val="clear" w:color="auto" w:fill="auto"/>
                                </w:tcPr>
                                <w:p w:rsidR="00A0339E" w:rsidRPr="001D415A" w:rsidRDefault="00A0339E" w:rsidP="001D415A">
                                  <w:pPr>
                                    <w:rPr>
                                      <w:sz w:val="22"/>
                                    </w:rPr>
                                  </w:pPr>
                                </w:p>
                              </w:tc>
                            </w:tr>
                            <w:tr w:rsidR="00A0339E" w:rsidRPr="00DB5015" w:rsidTr="001D415A">
                              <w:trPr>
                                <w:trHeight w:val="262"/>
                              </w:trPr>
                              <w:tc>
                                <w:tcPr>
                                  <w:tcW w:w="4503" w:type="dxa"/>
                                  <w:tcBorders>
                                    <w:top w:val="nil"/>
                                  </w:tcBorders>
                                  <w:shd w:val="clear" w:color="auto" w:fill="auto"/>
                                </w:tcPr>
                                <w:p w:rsidR="00A0339E" w:rsidRPr="001D415A" w:rsidRDefault="00A0339E" w:rsidP="001D415A">
                                  <w:pPr>
                                    <w:rPr>
                                      <w:sz w:val="14"/>
                                      <w:szCs w:val="14"/>
                                    </w:rPr>
                                  </w:pPr>
                                </w:p>
                              </w:tc>
                              <w:tc>
                                <w:tcPr>
                                  <w:tcW w:w="567" w:type="dxa"/>
                                  <w:tcBorders>
                                    <w:top w:val="nil"/>
                                  </w:tcBorders>
                                  <w:shd w:val="clear" w:color="auto" w:fill="auto"/>
                                  <w:vAlign w:val="center"/>
                                </w:tcPr>
                                <w:p w:rsidR="00A0339E" w:rsidRPr="001D415A" w:rsidRDefault="00A0339E" w:rsidP="001D415A">
                                  <w:pPr>
                                    <w:jc w:val="center"/>
                                    <w:rPr>
                                      <w:sz w:val="14"/>
                                      <w:szCs w:val="14"/>
                                    </w:rPr>
                                  </w:pPr>
                                </w:p>
                              </w:tc>
                              <w:tc>
                                <w:tcPr>
                                  <w:tcW w:w="708" w:type="dxa"/>
                                  <w:tcBorders>
                                    <w:top w:val="nil"/>
                                    <w:right w:val="single" w:sz="1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12" w:space="0" w:color="auto"/>
                                    <w:bottom w:val="single" w:sz="12" w:space="0" w:color="auto"/>
                                    <w:right w:val="single" w:sz="12" w:space="0" w:color="auto"/>
                                  </w:tcBorders>
                                  <w:shd w:val="clear" w:color="auto" w:fill="auto"/>
                                </w:tcPr>
                                <w:p w:rsidR="00A0339E" w:rsidRPr="001D415A" w:rsidRDefault="00A0339E" w:rsidP="001D415A">
                                  <w:pPr>
                                    <w:rPr>
                                      <w:sz w:val="22"/>
                                    </w:rPr>
                                  </w:pPr>
                                  <w:r w:rsidRPr="001D415A">
                                    <w:rPr>
                                      <w:sz w:val="22"/>
                                    </w:rPr>
                                    <w:t>TVA</w:t>
                                  </w:r>
                                </w:p>
                              </w:tc>
                              <w:tc>
                                <w:tcPr>
                                  <w:tcW w:w="1195" w:type="dxa"/>
                                  <w:vMerge/>
                                  <w:tcBorders>
                                    <w:left w:val="single" w:sz="12" w:space="0" w:color="auto"/>
                                  </w:tcBorders>
                                  <w:shd w:val="clear" w:color="auto" w:fill="auto"/>
                                </w:tcPr>
                                <w:p w:rsidR="00A0339E" w:rsidRPr="001D415A" w:rsidRDefault="00A0339E" w:rsidP="001D415A">
                                  <w:pPr>
                                    <w:rPr>
                                      <w:sz w:val="22"/>
                                    </w:rPr>
                                  </w:pPr>
                                </w:p>
                              </w:tc>
                            </w:tr>
                            <w:tr w:rsidR="00A0339E" w:rsidRPr="00DB5015" w:rsidTr="008B1F1C">
                              <w:trPr>
                                <w:trHeight w:val="503"/>
                              </w:trPr>
                              <w:tc>
                                <w:tcPr>
                                  <w:tcW w:w="4503" w:type="dxa"/>
                                  <w:tcBorders>
                                    <w:bottom w:val="single" w:sz="12" w:space="0" w:color="auto"/>
                                  </w:tcBorders>
                                  <w:shd w:val="clear" w:color="auto" w:fill="auto"/>
                                </w:tcPr>
                                <w:p w:rsidR="00A0339E" w:rsidRPr="001D415A" w:rsidRDefault="00A0339E" w:rsidP="008B1F1C"/>
                              </w:tc>
                              <w:tc>
                                <w:tcPr>
                                  <w:tcW w:w="567" w:type="dxa"/>
                                  <w:tcBorders>
                                    <w:bottom w:val="single" w:sz="12" w:space="0" w:color="auto"/>
                                  </w:tcBorders>
                                  <w:shd w:val="clear" w:color="auto" w:fill="auto"/>
                                  <w:vAlign w:val="center"/>
                                </w:tcPr>
                                <w:p w:rsidR="00A0339E" w:rsidRPr="008B1F1C" w:rsidRDefault="00A0339E" w:rsidP="001D415A">
                                  <w:pPr>
                                    <w:jc w:val="center"/>
                                    <w:rPr>
                                      <w:sz w:val="14"/>
                                    </w:rPr>
                                  </w:pPr>
                                </w:p>
                              </w:tc>
                              <w:tc>
                                <w:tcPr>
                                  <w:tcW w:w="708" w:type="dxa"/>
                                  <w:tcBorders>
                                    <w:bottom w:val="single" w:sz="12" w:space="0" w:color="auto"/>
                                    <w:right w:val="single" w:sz="12" w:space="0" w:color="auto"/>
                                  </w:tcBorders>
                                  <w:shd w:val="clear" w:color="auto" w:fill="auto"/>
                                  <w:vAlign w:val="center"/>
                                </w:tcPr>
                                <w:p w:rsidR="00A0339E" w:rsidRPr="008B1F1C" w:rsidRDefault="00A0339E" w:rsidP="001D415A">
                                  <w:pPr>
                                    <w:jc w:val="center"/>
                                    <w:rPr>
                                      <w:sz w:val="14"/>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A0339E" w:rsidRPr="001D415A" w:rsidRDefault="00A0339E" w:rsidP="008B1F1C">
                                  <w:pPr>
                                    <w:spacing w:before="0"/>
                                    <w:rPr>
                                      <w:sz w:val="22"/>
                                    </w:rPr>
                                  </w:pPr>
                                  <w:r w:rsidRPr="001D415A">
                                    <w:rPr>
                                      <w:sz w:val="22"/>
                                    </w:rPr>
                                    <w:t>Total TTC</w:t>
                                  </w:r>
                                </w:p>
                              </w:tc>
                              <w:tc>
                                <w:tcPr>
                                  <w:tcW w:w="1195" w:type="dxa"/>
                                  <w:vMerge/>
                                  <w:tcBorders>
                                    <w:left w:val="single" w:sz="12" w:space="0" w:color="auto"/>
                                    <w:bottom w:val="single" w:sz="12" w:space="0" w:color="auto"/>
                                    <w:right w:val="single" w:sz="12" w:space="0" w:color="auto"/>
                                  </w:tcBorders>
                                  <w:shd w:val="clear" w:color="auto" w:fill="auto"/>
                                </w:tcPr>
                                <w:p w:rsidR="00A0339E" w:rsidRPr="001D415A" w:rsidRDefault="00A0339E" w:rsidP="001D415A">
                                  <w:pPr>
                                    <w:rPr>
                                      <w:sz w:val="22"/>
                                    </w:rPr>
                                  </w:pPr>
                                </w:p>
                              </w:tc>
                            </w:tr>
                          </w:tbl>
                          <w:p w:rsidR="00A0339E" w:rsidRDefault="00A0339E" w:rsidP="00A03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30" type="#_x0000_t202" style="position:absolute;left:0;text-align:left;margin-left:19.55pt;margin-top:26.95pt;width:409.5pt;height:47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VfYQIAAL4EAAAOAAAAZHJzL2Uyb0RvYy54bWysVF1v2jAUfZ+0/2D5fQ0waNeooWKtmCah&#10;thKdKu3NOA5Ec3w925CwX99jB1rW7WkaD8b2Pb5f59xcXXeNZjvlfE2m4MOzAWfKSCprsy74t8f5&#10;h0+c+SBMKTQZVfC98vx6+v7dVWtzNaIN6VI5BifG560t+CYEm2eZlxvVCH9GVhkYK3KNCDi6dVY6&#10;0cJ7o7PRYHCeteRK60gq73F72xv5NPmvKiXDfVV5FZguOHILaXVpXcU1m16JfO2E3dTykIb4hywa&#10;URsEfXF1K4JgW1f/4aqppSNPVTiT1GRUVbVUqQZUMxy8qWa5EValWtAcb1/a5P+fW3m3e3CsLgt+&#10;wZkRDSj6DqJYqVhQXVDsPLaotT4HcmmBDd1n6kB1KtfbBckfHpDsBNM/8EDHlnSVa+I/imV4CBb2&#10;L51HCCZxOYlcTmCSsJ0PJpfDi8RN9vrcOh++KGpY3BTcgdqUgtgtfIgJiPwIidE86bqc11qnw97f&#10;aMd2AiqAeEpqOdPCB1wWfJ5+sUy4+O2ZNqxFOh+RWPRiKPrrcdrEG5UUdogfG9DXHHehW3Wpr+Nj&#10;A1dU7tE/R70IvZXzGqUskMeDcFAdysckhXsslSZEpsOOsw25X3+7j3iIAVbOWqi44P7nVjiF8r4a&#10;yORyOB5H2afDeHIxwsGdWlanFrNtbggtGmJmrUzbiA/6uK0cNU8YuFmMCpMwErELHo7bm9DPFgZW&#10;qtksgSB0K8LCLK08yiYS9dg9CWcPbEat3dFR7yJ/Q2qP7TmYbQNVdWI89rnv6kF/GJLE4mGg4xSe&#10;nhPq9bMzfQYAAP//AwBQSwMEFAAGAAgAAAAhAEhdMwreAAAACgEAAA8AAABkcnMvZG93bnJldi54&#10;bWxMj8FOwzAQRO9I/IO1SNyoHUJRGuJUUNETlxJAcHRiE0fY6yh22vD3LCe47e6MZt9U28U7djRT&#10;HAJKyFYCmMEu6AF7Ca8v+6sCWEwKtXIBjYRvE2Fbn59VqtThhM/m2KSeUQjGUkmwKY0l57Gzxqu4&#10;CqNB0j7D5FWideq5ntSJwr3j10Lccq8GpA9WjWZnTffVzF7Cm/1omqzNH93DIX/fH56acDPvpLy8&#10;WO7vgCWzpD8z/OITOtTE1IYZdWROQr7JyClhnW+AkV6sCzq0ZBSCJl5X/H+F+gcAAP//AwBQSwEC&#10;LQAUAAYACAAAACEAtoM4kv4AAADhAQAAEwAAAAAAAAAAAAAAAAAAAAAAW0NvbnRlbnRfVHlwZXNd&#10;LnhtbFBLAQItABQABgAIAAAAIQA4/SH/1gAAAJQBAAALAAAAAAAAAAAAAAAAAC8BAABfcmVscy8u&#10;cmVsc1BLAQItABQABgAIAAAAIQAspIVfYQIAAL4EAAAOAAAAAAAAAAAAAAAAAC4CAABkcnMvZTJv&#10;RG9jLnhtbFBLAQItABQABgAIAAAAIQBIXTMK3gAAAAoBAAAPAAAAAAAAAAAAAAAAALsEAABkcnMv&#10;ZG93bnJldi54bWxQSwUGAAAAAAQABADzAAAAxgUAAAAA&#10;" fillcolor="window" stroked="f" strokeweight=".5pt">
                <v:path arrowok="t"/>
                <v:textbox>
                  <w:txbxContent>
                    <w:tbl>
                      <w:tblPr>
                        <w:tblW w:w="81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03"/>
                        <w:gridCol w:w="567"/>
                        <w:gridCol w:w="708"/>
                        <w:gridCol w:w="1134"/>
                        <w:gridCol w:w="1195"/>
                      </w:tblGrid>
                      <w:tr w:rsidR="00A0339E" w:rsidRPr="00DB5015" w:rsidTr="001D415A">
                        <w:trPr>
                          <w:trHeight w:val="261"/>
                        </w:trPr>
                        <w:tc>
                          <w:tcPr>
                            <w:tcW w:w="4503" w:type="dxa"/>
                            <w:tcBorders>
                              <w:top w:val="single" w:sz="1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Désignation</w:t>
                            </w:r>
                          </w:p>
                        </w:tc>
                        <w:tc>
                          <w:tcPr>
                            <w:tcW w:w="567" w:type="dxa"/>
                            <w:tcBorders>
                              <w:top w:val="single" w:sz="12" w:space="0" w:color="auto"/>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proofErr w:type="spellStart"/>
                            <w:r w:rsidRPr="001D415A">
                              <w:rPr>
                                <w:sz w:val="16"/>
                                <w:szCs w:val="16"/>
                              </w:rPr>
                              <w:t>Qté</w:t>
                            </w:r>
                            <w:proofErr w:type="spellEnd"/>
                          </w:p>
                        </w:tc>
                        <w:tc>
                          <w:tcPr>
                            <w:tcW w:w="708" w:type="dxa"/>
                            <w:tcBorders>
                              <w:top w:val="single" w:sz="12" w:space="0" w:color="auto"/>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Unité</w:t>
                            </w:r>
                          </w:p>
                        </w:tc>
                        <w:tc>
                          <w:tcPr>
                            <w:tcW w:w="1134" w:type="dxa"/>
                            <w:tcBorders>
                              <w:top w:val="single" w:sz="12" w:space="0" w:color="auto"/>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Prix unitaire</w:t>
                            </w:r>
                          </w:p>
                        </w:tc>
                        <w:tc>
                          <w:tcPr>
                            <w:tcW w:w="1195" w:type="dxa"/>
                            <w:tcBorders>
                              <w:top w:val="single" w:sz="12" w:space="0" w:color="auto"/>
                              <w:left w:val="single" w:sz="2" w:space="0" w:color="auto"/>
                              <w:bottom w:val="single" w:sz="12" w:space="0" w:color="auto"/>
                            </w:tcBorders>
                            <w:shd w:val="clear" w:color="auto" w:fill="auto"/>
                            <w:vAlign w:val="center"/>
                          </w:tcPr>
                          <w:p w:rsidR="00A0339E" w:rsidRPr="001D415A" w:rsidRDefault="00A0339E" w:rsidP="001D415A">
                            <w:pPr>
                              <w:jc w:val="center"/>
                              <w:rPr>
                                <w:sz w:val="16"/>
                                <w:szCs w:val="16"/>
                              </w:rPr>
                            </w:pPr>
                            <w:r w:rsidRPr="001D415A">
                              <w:rPr>
                                <w:sz w:val="16"/>
                                <w:szCs w:val="16"/>
                              </w:rPr>
                              <w:t>Montant H.T.</w:t>
                            </w:r>
                          </w:p>
                        </w:tc>
                      </w:tr>
                      <w:tr w:rsidR="00A0339E" w:rsidRPr="00DB5015" w:rsidTr="001D415A">
                        <w:tc>
                          <w:tcPr>
                            <w:tcW w:w="4503" w:type="dxa"/>
                            <w:tcBorders>
                              <w:top w:val="single" w:sz="12" w:space="0" w:color="auto"/>
                              <w:bottom w:val="nil"/>
                              <w:right w:val="single" w:sz="2" w:space="0" w:color="auto"/>
                            </w:tcBorders>
                            <w:shd w:val="clear" w:color="auto" w:fill="auto"/>
                          </w:tcPr>
                          <w:p w:rsidR="00A0339E" w:rsidRPr="001D415A" w:rsidRDefault="00A0339E" w:rsidP="001D415A">
                            <w:pPr>
                              <w:rPr>
                                <w:rFonts w:cs="Arial"/>
                                <w:sz w:val="16"/>
                                <w:szCs w:val="16"/>
                              </w:rPr>
                            </w:pPr>
                          </w:p>
                        </w:tc>
                        <w:tc>
                          <w:tcPr>
                            <w:tcW w:w="567" w:type="dxa"/>
                            <w:tcBorders>
                              <w:top w:val="single" w:sz="12" w:space="0" w:color="auto"/>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6"/>
                                <w:szCs w:val="16"/>
                              </w:rPr>
                            </w:pPr>
                          </w:p>
                        </w:tc>
                        <w:tc>
                          <w:tcPr>
                            <w:tcW w:w="708" w:type="dxa"/>
                            <w:tcBorders>
                              <w:top w:val="single" w:sz="12" w:space="0" w:color="auto"/>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6"/>
                                <w:szCs w:val="16"/>
                              </w:rPr>
                            </w:pPr>
                          </w:p>
                        </w:tc>
                        <w:tc>
                          <w:tcPr>
                            <w:tcW w:w="1134" w:type="dxa"/>
                            <w:tcBorders>
                              <w:top w:val="single" w:sz="12" w:space="0" w:color="auto"/>
                              <w:left w:val="single" w:sz="2" w:space="0" w:color="auto"/>
                              <w:bottom w:val="nil"/>
                              <w:right w:val="single" w:sz="2" w:space="0" w:color="auto"/>
                            </w:tcBorders>
                            <w:shd w:val="clear" w:color="auto" w:fill="auto"/>
                          </w:tcPr>
                          <w:p w:rsidR="00A0339E" w:rsidRPr="001D415A" w:rsidRDefault="00A0339E" w:rsidP="001D415A">
                            <w:pPr>
                              <w:rPr>
                                <w:rFonts w:cs="Arial"/>
                                <w:sz w:val="16"/>
                                <w:szCs w:val="16"/>
                              </w:rPr>
                            </w:pPr>
                          </w:p>
                        </w:tc>
                        <w:tc>
                          <w:tcPr>
                            <w:tcW w:w="1195" w:type="dxa"/>
                            <w:tcBorders>
                              <w:top w:val="single" w:sz="12" w:space="0" w:color="auto"/>
                              <w:left w:val="single" w:sz="2" w:space="0" w:color="auto"/>
                              <w:bottom w:val="nil"/>
                            </w:tcBorders>
                            <w:shd w:val="clear" w:color="auto" w:fill="auto"/>
                          </w:tcPr>
                          <w:p w:rsidR="00A0339E" w:rsidRPr="001D415A" w:rsidRDefault="00A0339E" w:rsidP="001D415A">
                            <w:pPr>
                              <w:rPr>
                                <w:rFonts w:cs="Arial"/>
                                <w:sz w:val="16"/>
                                <w:szCs w:val="16"/>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0714E5" w:rsidP="001D415A">
                            <w:pPr>
                              <w:rPr>
                                <w:rFonts w:cs="Arial"/>
                                <w:sz w:val="14"/>
                                <w:szCs w:val="14"/>
                              </w:rPr>
                            </w:pPr>
                            <w:r>
                              <w:rPr>
                                <w:rFonts w:cs="Arial"/>
                                <w:sz w:val="14"/>
                                <w:szCs w:val="14"/>
                              </w:rPr>
                              <w:t>D</w:t>
                            </w:r>
                            <w:r w:rsidR="00A0339E" w:rsidRPr="001D415A">
                              <w:rPr>
                                <w:rFonts w:cs="Arial"/>
                                <w:sz w:val="14"/>
                                <w:szCs w:val="14"/>
                              </w:rPr>
                              <w:t>égagement des sorties d</w:t>
                            </w:r>
                            <w:r w:rsidR="00293FE3">
                              <w:rPr>
                                <w:rFonts w:cs="Arial"/>
                                <w:sz w:val="14"/>
                                <w:szCs w:val="14"/>
                              </w:rPr>
                              <w:t>’</w:t>
                            </w:r>
                            <w:r w:rsidR="00A0339E" w:rsidRPr="001D415A">
                              <w:rPr>
                                <w:rFonts w:cs="Arial"/>
                                <w:sz w:val="14"/>
                                <w:szCs w:val="14"/>
                              </w:rPr>
                              <w:t>eaux brutes des bâtiments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r w:rsidRPr="001D415A">
                              <w:rPr>
                                <w:rFonts w:cs="Arial"/>
                                <w:sz w:val="14"/>
                                <w:szCs w:val="14"/>
                              </w:rPr>
                              <w:t>.</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Vidange des ouvrages pour un volume inférieur à 3 m</w:t>
                            </w:r>
                            <w:r w:rsidRPr="001D415A">
                              <w:rPr>
                                <w:rFonts w:cs="Arial"/>
                                <w:sz w:val="14"/>
                                <w:szCs w:val="14"/>
                                <w:vertAlign w:val="superscript"/>
                              </w:rPr>
                              <w:t>3</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r w:rsidRPr="001D415A">
                              <w:rPr>
                                <w:rFonts w:cs="Arial"/>
                                <w:sz w:val="14"/>
                                <w:szCs w:val="14"/>
                              </w:rPr>
                              <w:t>.</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Comblement de l</w:t>
                            </w:r>
                            <w:r w:rsidR="00293FE3">
                              <w:rPr>
                                <w:rFonts w:cs="Arial"/>
                                <w:sz w:val="14"/>
                                <w:szCs w:val="14"/>
                              </w:rPr>
                              <w:t>’</w:t>
                            </w:r>
                            <w:r w:rsidRPr="001D415A">
                              <w:rPr>
                                <w:rFonts w:cs="Arial"/>
                                <w:sz w:val="14"/>
                                <w:szCs w:val="14"/>
                              </w:rPr>
                              <w:t>ensemble des ouvrages vidangés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r w:rsidRPr="001D415A">
                              <w:rPr>
                                <w:rFonts w:cs="Arial"/>
                                <w:sz w:val="14"/>
                                <w:szCs w:val="14"/>
                              </w:rPr>
                              <w:t>.</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Fosse toutes eaux polyéthylène 3000 litres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Lit filtrant drainé à flux vertical</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20</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470B11" w:rsidP="001D415A">
                            <w:pPr>
                              <w:jc w:val="center"/>
                              <w:rPr>
                                <w:rFonts w:cs="Arial"/>
                                <w:sz w:val="14"/>
                                <w:szCs w:val="14"/>
                                <w:vertAlign w:val="superscript"/>
                              </w:rPr>
                            </w:pPr>
                            <w:r>
                              <w:rPr>
                                <w:rFonts w:cs="Arial"/>
                                <w:sz w:val="14"/>
                                <w:szCs w:val="14"/>
                              </w:rPr>
                              <w:t>m</w:t>
                            </w:r>
                            <w:r w:rsidR="00A0339E" w:rsidRPr="001D415A">
                              <w:rPr>
                                <w:rFonts w:cs="Arial"/>
                                <w:sz w:val="14"/>
                                <w:szCs w:val="14"/>
                                <w:vertAlign w:val="superscript"/>
                              </w:rPr>
                              <w:t>2</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Géotextile stop racine de 1 m de haut</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55</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Poste de relèvement individuel après fosse</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Coffret d</w:t>
                            </w:r>
                            <w:r w:rsidR="00293FE3">
                              <w:rPr>
                                <w:rFonts w:cs="Arial"/>
                                <w:sz w:val="14"/>
                                <w:szCs w:val="14"/>
                              </w:rPr>
                              <w:t>’</w:t>
                            </w:r>
                            <w:r w:rsidRPr="001D415A">
                              <w:rPr>
                                <w:rFonts w:cs="Arial"/>
                                <w:sz w:val="14"/>
                                <w:szCs w:val="14"/>
                              </w:rPr>
                              <w:t>alarme sonore correspondant au poste de refoulement</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Chapeau de ventilation</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Fourniture et pose d</w:t>
                            </w:r>
                            <w:r w:rsidR="00293FE3">
                              <w:rPr>
                                <w:rFonts w:cs="Arial"/>
                                <w:sz w:val="14"/>
                                <w:szCs w:val="14"/>
                              </w:rPr>
                              <w:t>’</w:t>
                            </w:r>
                            <w:r w:rsidRPr="001D415A">
                              <w:rPr>
                                <w:rFonts w:cs="Arial"/>
                                <w:sz w:val="14"/>
                                <w:szCs w:val="14"/>
                              </w:rPr>
                              <w:t>un extracteur statique</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 xml:space="preserve">Regard de visite PVC diam 250 – </w:t>
                            </w:r>
                            <w:proofErr w:type="spellStart"/>
                            <w:r w:rsidRPr="001D415A">
                              <w:rPr>
                                <w:rFonts w:cs="Arial"/>
                                <w:sz w:val="14"/>
                                <w:szCs w:val="14"/>
                              </w:rPr>
                              <w:t>réhausse</w:t>
                            </w:r>
                            <w:proofErr w:type="spellEnd"/>
                            <w:r w:rsidRPr="001D415A">
                              <w:rPr>
                                <w:rFonts w:cs="Arial"/>
                                <w:sz w:val="14"/>
                                <w:szCs w:val="14"/>
                              </w:rPr>
                              <w:t xml:space="preserve"> et tampon béton</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Unité</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Passage sous mur</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roofErr w:type="spellStart"/>
                            <w:r w:rsidRPr="001D415A">
                              <w:rPr>
                                <w:rFonts w:cs="Arial"/>
                                <w:sz w:val="14"/>
                                <w:szCs w:val="14"/>
                              </w:rPr>
                              <w:t>Forf</w:t>
                            </w:r>
                            <w:proofErr w:type="spellEnd"/>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rFonts w:cs="Arial"/>
                                <w:sz w:val="14"/>
                                <w:szCs w:val="14"/>
                              </w:rPr>
                              <w:t>Plus</w:t>
                            </w:r>
                            <w:r w:rsidR="00146AD5">
                              <w:rPr>
                                <w:rFonts w:cs="Arial"/>
                                <w:sz w:val="14"/>
                                <w:szCs w:val="14"/>
                              </w:rPr>
                              <w:t>-</w:t>
                            </w:r>
                            <w:r w:rsidRPr="001D415A">
                              <w:rPr>
                                <w:rFonts w:cs="Arial"/>
                                <w:sz w:val="14"/>
                                <w:szCs w:val="14"/>
                              </w:rPr>
                              <w:t>value pour extraction et évacuation des rochers</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8</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470B11" w:rsidP="00470B11">
                            <w:pPr>
                              <w:jc w:val="center"/>
                              <w:rPr>
                                <w:rFonts w:cs="Arial"/>
                                <w:sz w:val="14"/>
                                <w:szCs w:val="14"/>
                              </w:rPr>
                            </w:pPr>
                            <w:r>
                              <w:rPr>
                                <w:rFonts w:cs="Arial"/>
                                <w:sz w:val="14"/>
                                <w:szCs w:val="14"/>
                              </w:rPr>
                              <w:t>m³</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Canalisations PVC diam 100 CR4</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16</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r w:rsidRPr="001D415A">
                              <w:rPr>
                                <w:sz w:val="14"/>
                                <w:szCs w:val="14"/>
                              </w:rPr>
                              <w:t>Renforcement de canalisations tuyaux PVC CR 8 diam 100 mm</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45</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Canalisation PVC Pression diam 63 à la pelle mécanique</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5</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Fourniture et pose d</w:t>
                            </w:r>
                            <w:r w:rsidR="00293FE3">
                              <w:rPr>
                                <w:sz w:val="14"/>
                                <w:szCs w:val="14"/>
                              </w:rPr>
                              <w:t>’</w:t>
                            </w:r>
                            <w:r w:rsidRPr="001D415A">
                              <w:rPr>
                                <w:sz w:val="14"/>
                                <w:szCs w:val="14"/>
                              </w:rPr>
                              <w:t>une canalisation souterraine PVS diam 100 mm CR4</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12</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sz w:val="14"/>
                                <w:szCs w:val="14"/>
                              </w:rPr>
                            </w:pPr>
                            <w:r w:rsidRPr="001D415A">
                              <w:rPr>
                                <w:sz w:val="14"/>
                                <w:szCs w:val="14"/>
                              </w:rPr>
                              <w:t>Fourniture et pose d</w:t>
                            </w:r>
                            <w:r w:rsidR="00293FE3">
                              <w:rPr>
                                <w:sz w:val="14"/>
                                <w:szCs w:val="14"/>
                              </w:rPr>
                              <w:t>’</w:t>
                            </w:r>
                            <w:r w:rsidRPr="001D415A">
                              <w:rPr>
                                <w:sz w:val="14"/>
                                <w:szCs w:val="14"/>
                              </w:rPr>
                              <w:t>une canalisation couleur</w:t>
                            </w: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2</w:t>
                            </w: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r w:rsidRPr="001D415A">
                              <w:rPr>
                                <w:rFonts w:cs="Arial"/>
                                <w:sz w:val="14"/>
                                <w:szCs w:val="14"/>
                              </w:rPr>
                              <w:t>ML</w:t>
                            </w: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rPr>
                          <w:trHeight w:val="227"/>
                        </w:trPr>
                        <w:tc>
                          <w:tcPr>
                            <w:tcW w:w="4503" w:type="dxa"/>
                            <w:tcBorders>
                              <w:top w:val="nil"/>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vAlign w:val="center"/>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rFonts w:cs="Arial"/>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rFonts w:cs="Arial"/>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rFonts w:cs="Arial"/>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rFonts w:cs="Arial"/>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sz w:val="14"/>
                                <w:szCs w:val="14"/>
                              </w:rPr>
                            </w:pPr>
                          </w:p>
                        </w:tc>
                      </w:tr>
                      <w:tr w:rsidR="00A0339E" w:rsidRPr="00DB5015" w:rsidTr="001D415A">
                        <w:tc>
                          <w:tcPr>
                            <w:tcW w:w="4503" w:type="dxa"/>
                            <w:tcBorders>
                              <w:top w:val="nil"/>
                              <w:bottom w:val="nil"/>
                              <w:right w:val="single" w:sz="2" w:space="0" w:color="auto"/>
                            </w:tcBorders>
                            <w:shd w:val="clear" w:color="auto" w:fill="auto"/>
                          </w:tcPr>
                          <w:p w:rsidR="00A0339E" w:rsidRPr="001D415A" w:rsidRDefault="00A0339E" w:rsidP="001D415A">
                            <w:pPr>
                              <w:rPr>
                                <w:sz w:val="14"/>
                                <w:szCs w:val="14"/>
                              </w:rPr>
                            </w:pPr>
                          </w:p>
                        </w:tc>
                        <w:tc>
                          <w:tcPr>
                            <w:tcW w:w="567"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nil"/>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nil"/>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nil"/>
                            </w:tcBorders>
                            <w:shd w:val="clear" w:color="auto" w:fill="auto"/>
                          </w:tcPr>
                          <w:p w:rsidR="00A0339E" w:rsidRPr="001D415A" w:rsidRDefault="00A0339E" w:rsidP="001D415A">
                            <w:pPr>
                              <w:rPr>
                                <w:sz w:val="14"/>
                                <w:szCs w:val="14"/>
                              </w:rPr>
                            </w:pPr>
                          </w:p>
                        </w:tc>
                      </w:tr>
                      <w:tr w:rsidR="00A0339E" w:rsidRPr="00DB5015" w:rsidTr="001D415A">
                        <w:tc>
                          <w:tcPr>
                            <w:tcW w:w="4503" w:type="dxa"/>
                            <w:tcBorders>
                              <w:top w:val="nil"/>
                              <w:bottom w:val="single" w:sz="12" w:space="0" w:color="auto"/>
                              <w:right w:val="single" w:sz="2" w:space="0" w:color="auto"/>
                            </w:tcBorders>
                            <w:shd w:val="clear" w:color="auto" w:fill="auto"/>
                          </w:tcPr>
                          <w:p w:rsidR="00A0339E" w:rsidRPr="001D415A" w:rsidRDefault="00A0339E" w:rsidP="001D415A">
                            <w:pPr>
                              <w:jc w:val="center"/>
                              <w:rPr>
                                <w:i/>
                                <w:sz w:val="16"/>
                                <w:szCs w:val="16"/>
                              </w:rPr>
                            </w:pPr>
                            <w:r w:rsidRPr="001D415A">
                              <w:rPr>
                                <w:i/>
                                <w:sz w:val="16"/>
                                <w:szCs w:val="16"/>
                              </w:rPr>
                              <w:t>Si il y a de la roche, le temps passé sera facturé en plus (brise roche).</w:t>
                            </w:r>
                          </w:p>
                        </w:tc>
                        <w:tc>
                          <w:tcPr>
                            <w:tcW w:w="567" w:type="dxa"/>
                            <w:tcBorders>
                              <w:top w:val="nil"/>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4"/>
                                <w:szCs w:val="14"/>
                              </w:rPr>
                            </w:pPr>
                          </w:p>
                        </w:tc>
                        <w:tc>
                          <w:tcPr>
                            <w:tcW w:w="708" w:type="dxa"/>
                            <w:tcBorders>
                              <w:top w:val="nil"/>
                              <w:left w:val="single" w:sz="2" w:space="0" w:color="auto"/>
                              <w:bottom w:val="single" w:sz="12" w:space="0" w:color="auto"/>
                              <w:right w:val="single" w:sz="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2" w:space="0" w:color="auto"/>
                              <w:bottom w:val="single" w:sz="12" w:space="0" w:color="auto"/>
                              <w:right w:val="single" w:sz="2" w:space="0" w:color="auto"/>
                            </w:tcBorders>
                            <w:shd w:val="clear" w:color="auto" w:fill="auto"/>
                          </w:tcPr>
                          <w:p w:rsidR="00A0339E" w:rsidRPr="001D415A" w:rsidRDefault="00A0339E" w:rsidP="001D415A">
                            <w:pPr>
                              <w:rPr>
                                <w:sz w:val="14"/>
                                <w:szCs w:val="14"/>
                              </w:rPr>
                            </w:pPr>
                          </w:p>
                        </w:tc>
                        <w:tc>
                          <w:tcPr>
                            <w:tcW w:w="1195" w:type="dxa"/>
                            <w:tcBorders>
                              <w:top w:val="nil"/>
                              <w:left w:val="single" w:sz="2" w:space="0" w:color="auto"/>
                              <w:bottom w:val="single" w:sz="12" w:space="0" w:color="auto"/>
                            </w:tcBorders>
                            <w:shd w:val="clear" w:color="auto" w:fill="auto"/>
                          </w:tcPr>
                          <w:p w:rsidR="00A0339E" w:rsidRPr="001D415A" w:rsidRDefault="00A0339E" w:rsidP="001D415A">
                            <w:pPr>
                              <w:rPr>
                                <w:sz w:val="14"/>
                                <w:szCs w:val="14"/>
                              </w:rPr>
                            </w:pPr>
                          </w:p>
                        </w:tc>
                      </w:tr>
                      <w:tr w:rsidR="00A0339E" w:rsidRPr="00DB5015" w:rsidTr="001D415A">
                        <w:trPr>
                          <w:trHeight w:val="287"/>
                        </w:trPr>
                        <w:tc>
                          <w:tcPr>
                            <w:tcW w:w="4503" w:type="dxa"/>
                            <w:tcBorders>
                              <w:top w:val="single" w:sz="12" w:space="0" w:color="auto"/>
                              <w:bottom w:val="nil"/>
                              <w:right w:val="nil"/>
                            </w:tcBorders>
                            <w:shd w:val="clear" w:color="auto" w:fill="auto"/>
                          </w:tcPr>
                          <w:p w:rsidR="00A0339E" w:rsidRPr="001D415A" w:rsidRDefault="00A0339E" w:rsidP="001D415A">
                            <w:pPr>
                              <w:rPr>
                                <w:sz w:val="14"/>
                                <w:szCs w:val="14"/>
                              </w:rPr>
                            </w:pPr>
                          </w:p>
                        </w:tc>
                        <w:tc>
                          <w:tcPr>
                            <w:tcW w:w="567" w:type="dxa"/>
                            <w:tcBorders>
                              <w:top w:val="single" w:sz="12" w:space="0" w:color="auto"/>
                              <w:left w:val="nil"/>
                              <w:bottom w:val="nil"/>
                              <w:right w:val="nil"/>
                            </w:tcBorders>
                            <w:shd w:val="clear" w:color="auto" w:fill="auto"/>
                            <w:vAlign w:val="center"/>
                          </w:tcPr>
                          <w:p w:rsidR="00A0339E" w:rsidRPr="001D415A" w:rsidRDefault="00A0339E" w:rsidP="001D415A">
                            <w:pPr>
                              <w:jc w:val="center"/>
                              <w:rPr>
                                <w:sz w:val="14"/>
                                <w:szCs w:val="14"/>
                              </w:rPr>
                            </w:pPr>
                          </w:p>
                        </w:tc>
                        <w:tc>
                          <w:tcPr>
                            <w:tcW w:w="708" w:type="dxa"/>
                            <w:tcBorders>
                              <w:top w:val="single" w:sz="12" w:space="0" w:color="auto"/>
                              <w:left w:val="nil"/>
                              <w:bottom w:val="nil"/>
                              <w:right w:val="single" w:sz="1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single" w:sz="12" w:space="0" w:color="auto"/>
                              <w:left w:val="single" w:sz="12" w:space="0" w:color="auto"/>
                              <w:bottom w:val="nil"/>
                              <w:right w:val="single" w:sz="12" w:space="0" w:color="auto"/>
                            </w:tcBorders>
                            <w:shd w:val="clear" w:color="auto" w:fill="auto"/>
                          </w:tcPr>
                          <w:p w:rsidR="00A0339E" w:rsidRPr="001D415A" w:rsidRDefault="00A0339E" w:rsidP="001D415A">
                            <w:pPr>
                              <w:rPr>
                                <w:sz w:val="22"/>
                              </w:rPr>
                            </w:pPr>
                            <w:r w:rsidRPr="001D415A">
                              <w:rPr>
                                <w:sz w:val="22"/>
                              </w:rPr>
                              <w:t>Total</w:t>
                            </w:r>
                            <w:r w:rsidR="00470B11">
                              <w:rPr>
                                <w:sz w:val="22"/>
                              </w:rPr>
                              <w:t xml:space="preserve"> HT</w:t>
                            </w:r>
                          </w:p>
                        </w:tc>
                        <w:tc>
                          <w:tcPr>
                            <w:tcW w:w="1195" w:type="dxa"/>
                            <w:vMerge w:val="restart"/>
                            <w:tcBorders>
                              <w:top w:val="single" w:sz="12" w:space="0" w:color="auto"/>
                              <w:left w:val="single" w:sz="12" w:space="0" w:color="auto"/>
                            </w:tcBorders>
                            <w:shd w:val="clear" w:color="auto" w:fill="auto"/>
                          </w:tcPr>
                          <w:p w:rsidR="00A0339E" w:rsidRPr="001D415A" w:rsidRDefault="00A0339E" w:rsidP="001D415A">
                            <w:pPr>
                              <w:rPr>
                                <w:sz w:val="22"/>
                              </w:rPr>
                            </w:pPr>
                          </w:p>
                        </w:tc>
                      </w:tr>
                      <w:tr w:rsidR="00A0339E" w:rsidRPr="00DB5015" w:rsidTr="001D415A">
                        <w:trPr>
                          <w:trHeight w:val="262"/>
                        </w:trPr>
                        <w:tc>
                          <w:tcPr>
                            <w:tcW w:w="4503" w:type="dxa"/>
                            <w:tcBorders>
                              <w:top w:val="nil"/>
                            </w:tcBorders>
                            <w:shd w:val="clear" w:color="auto" w:fill="auto"/>
                          </w:tcPr>
                          <w:p w:rsidR="00A0339E" w:rsidRPr="001D415A" w:rsidRDefault="00A0339E" w:rsidP="001D415A">
                            <w:pPr>
                              <w:rPr>
                                <w:sz w:val="14"/>
                                <w:szCs w:val="14"/>
                              </w:rPr>
                            </w:pPr>
                          </w:p>
                        </w:tc>
                        <w:tc>
                          <w:tcPr>
                            <w:tcW w:w="567" w:type="dxa"/>
                            <w:tcBorders>
                              <w:top w:val="nil"/>
                            </w:tcBorders>
                            <w:shd w:val="clear" w:color="auto" w:fill="auto"/>
                            <w:vAlign w:val="center"/>
                          </w:tcPr>
                          <w:p w:rsidR="00A0339E" w:rsidRPr="001D415A" w:rsidRDefault="00A0339E" w:rsidP="001D415A">
                            <w:pPr>
                              <w:jc w:val="center"/>
                              <w:rPr>
                                <w:sz w:val="14"/>
                                <w:szCs w:val="14"/>
                              </w:rPr>
                            </w:pPr>
                          </w:p>
                        </w:tc>
                        <w:tc>
                          <w:tcPr>
                            <w:tcW w:w="708" w:type="dxa"/>
                            <w:tcBorders>
                              <w:top w:val="nil"/>
                              <w:right w:val="single" w:sz="12" w:space="0" w:color="auto"/>
                            </w:tcBorders>
                            <w:shd w:val="clear" w:color="auto" w:fill="auto"/>
                            <w:vAlign w:val="center"/>
                          </w:tcPr>
                          <w:p w:rsidR="00A0339E" w:rsidRPr="001D415A" w:rsidRDefault="00A0339E" w:rsidP="001D415A">
                            <w:pPr>
                              <w:jc w:val="center"/>
                              <w:rPr>
                                <w:sz w:val="14"/>
                                <w:szCs w:val="14"/>
                              </w:rPr>
                            </w:pPr>
                          </w:p>
                        </w:tc>
                        <w:tc>
                          <w:tcPr>
                            <w:tcW w:w="1134" w:type="dxa"/>
                            <w:tcBorders>
                              <w:top w:val="nil"/>
                              <w:left w:val="single" w:sz="12" w:space="0" w:color="auto"/>
                              <w:bottom w:val="single" w:sz="12" w:space="0" w:color="auto"/>
                              <w:right w:val="single" w:sz="12" w:space="0" w:color="auto"/>
                            </w:tcBorders>
                            <w:shd w:val="clear" w:color="auto" w:fill="auto"/>
                          </w:tcPr>
                          <w:p w:rsidR="00A0339E" w:rsidRPr="001D415A" w:rsidRDefault="00A0339E" w:rsidP="001D415A">
                            <w:pPr>
                              <w:rPr>
                                <w:sz w:val="22"/>
                              </w:rPr>
                            </w:pPr>
                            <w:r w:rsidRPr="001D415A">
                              <w:rPr>
                                <w:sz w:val="22"/>
                              </w:rPr>
                              <w:t>TVA</w:t>
                            </w:r>
                          </w:p>
                        </w:tc>
                        <w:tc>
                          <w:tcPr>
                            <w:tcW w:w="1195" w:type="dxa"/>
                            <w:vMerge/>
                            <w:tcBorders>
                              <w:left w:val="single" w:sz="12" w:space="0" w:color="auto"/>
                            </w:tcBorders>
                            <w:shd w:val="clear" w:color="auto" w:fill="auto"/>
                          </w:tcPr>
                          <w:p w:rsidR="00A0339E" w:rsidRPr="001D415A" w:rsidRDefault="00A0339E" w:rsidP="001D415A">
                            <w:pPr>
                              <w:rPr>
                                <w:sz w:val="22"/>
                              </w:rPr>
                            </w:pPr>
                          </w:p>
                        </w:tc>
                      </w:tr>
                      <w:tr w:rsidR="00A0339E" w:rsidRPr="00DB5015" w:rsidTr="008B1F1C">
                        <w:trPr>
                          <w:trHeight w:val="503"/>
                        </w:trPr>
                        <w:tc>
                          <w:tcPr>
                            <w:tcW w:w="4503" w:type="dxa"/>
                            <w:tcBorders>
                              <w:bottom w:val="single" w:sz="12" w:space="0" w:color="auto"/>
                            </w:tcBorders>
                            <w:shd w:val="clear" w:color="auto" w:fill="auto"/>
                          </w:tcPr>
                          <w:p w:rsidR="00A0339E" w:rsidRPr="001D415A" w:rsidRDefault="00A0339E" w:rsidP="008B1F1C"/>
                        </w:tc>
                        <w:tc>
                          <w:tcPr>
                            <w:tcW w:w="567" w:type="dxa"/>
                            <w:tcBorders>
                              <w:bottom w:val="single" w:sz="12" w:space="0" w:color="auto"/>
                            </w:tcBorders>
                            <w:shd w:val="clear" w:color="auto" w:fill="auto"/>
                            <w:vAlign w:val="center"/>
                          </w:tcPr>
                          <w:p w:rsidR="00A0339E" w:rsidRPr="008B1F1C" w:rsidRDefault="00A0339E" w:rsidP="001D415A">
                            <w:pPr>
                              <w:jc w:val="center"/>
                              <w:rPr>
                                <w:sz w:val="14"/>
                              </w:rPr>
                            </w:pPr>
                          </w:p>
                        </w:tc>
                        <w:tc>
                          <w:tcPr>
                            <w:tcW w:w="708" w:type="dxa"/>
                            <w:tcBorders>
                              <w:bottom w:val="single" w:sz="12" w:space="0" w:color="auto"/>
                              <w:right w:val="single" w:sz="12" w:space="0" w:color="auto"/>
                            </w:tcBorders>
                            <w:shd w:val="clear" w:color="auto" w:fill="auto"/>
                            <w:vAlign w:val="center"/>
                          </w:tcPr>
                          <w:p w:rsidR="00A0339E" w:rsidRPr="008B1F1C" w:rsidRDefault="00A0339E" w:rsidP="001D415A">
                            <w:pPr>
                              <w:jc w:val="center"/>
                              <w:rPr>
                                <w:sz w:val="14"/>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A0339E" w:rsidRPr="001D415A" w:rsidRDefault="00A0339E" w:rsidP="008B1F1C">
                            <w:pPr>
                              <w:spacing w:before="0"/>
                              <w:rPr>
                                <w:sz w:val="22"/>
                              </w:rPr>
                            </w:pPr>
                            <w:r w:rsidRPr="001D415A">
                              <w:rPr>
                                <w:sz w:val="22"/>
                              </w:rPr>
                              <w:t>Total TTC</w:t>
                            </w:r>
                          </w:p>
                        </w:tc>
                        <w:tc>
                          <w:tcPr>
                            <w:tcW w:w="1195" w:type="dxa"/>
                            <w:vMerge/>
                            <w:tcBorders>
                              <w:left w:val="single" w:sz="12" w:space="0" w:color="auto"/>
                              <w:bottom w:val="single" w:sz="12" w:space="0" w:color="auto"/>
                              <w:right w:val="single" w:sz="12" w:space="0" w:color="auto"/>
                            </w:tcBorders>
                            <w:shd w:val="clear" w:color="auto" w:fill="auto"/>
                          </w:tcPr>
                          <w:p w:rsidR="00A0339E" w:rsidRPr="001D415A" w:rsidRDefault="00A0339E" w:rsidP="001D415A">
                            <w:pPr>
                              <w:rPr>
                                <w:sz w:val="22"/>
                              </w:rPr>
                            </w:pPr>
                          </w:p>
                        </w:tc>
                      </w:tr>
                    </w:tbl>
                    <w:p w:rsidR="00A0339E" w:rsidRDefault="00A0339E" w:rsidP="00A0339E"/>
                  </w:txbxContent>
                </v:textbox>
              </v:shape>
            </w:pict>
          </mc:Fallback>
        </mc:AlternateContent>
      </w:r>
      <w:permEnd w:id="512129529"/>
    </w:p>
    <w:sectPr w:rsidR="00CF7B4F" w:rsidRPr="000C518E" w:rsidSect="000F1379">
      <w:footnotePr>
        <w:pos w:val="beneathText"/>
      </w:footnotePr>
      <w:type w:val="continuous"/>
      <w:pgSz w:w="11905" w:h="16837" w:code="9"/>
      <w:pgMar w:top="964" w:right="1134" w:bottom="964" w:left="1134" w:header="567"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B9" w:rsidRDefault="003B7DB9">
      <w:r>
        <w:separator/>
      </w:r>
    </w:p>
    <w:p w:rsidR="003B7DB9" w:rsidRDefault="003B7DB9"/>
  </w:endnote>
  <w:endnote w:type="continuationSeparator" w:id="0">
    <w:p w:rsidR="003B7DB9" w:rsidRDefault="003B7DB9">
      <w:r>
        <w:continuationSeparator/>
      </w:r>
    </w:p>
    <w:p w:rsidR="003B7DB9" w:rsidRDefault="003B7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99" w:rsidRDefault="003219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BA" w:rsidRPr="008D4805" w:rsidRDefault="008D4805" w:rsidP="008D4805">
    <w:pPr>
      <w:pStyle w:val="Pieddepage"/>
      <w:tabs>
        <w:tab w:val="clear" w:pos="9072"/>
        <w:tab w:val="right" w:pos="9069"/>
      </w:tabs>
      <w:rPr>
        <w:rFonts w:ascii="Arial(W1)" w:hAnsi="Arial(W1)"/>
        <w:smallCaps w:val="0"/>
      </w:rPr>
    </w:pPr>
    <w:r>
      <w:tab/>
    </w:r>
    <w:r w:rsidR="0061497A">
      <w:t xml:space="preserve"> </w:t>
    </w:r>
    <w:proofErr w:type="gramStart"/>
    <w:r>
      <w:t>[</w:t>
    </w:r>
    <w:r w:rsidR="0061497A">
      <w:t xml:space="preserve"> </w:t>
    </w:r>
    <w:proofErr w:type="gramEnd"/>
    <w:r w:rsidR="00CE0CDC" w:rsidRPr="00CE0CDC">
      <w:rPr>
        <w:rFonts w:ascii="Arial" w:hAnsi="Arial" w:cs="Arial"/>
        <w:b/>
      </w:rPr>
      <w:fldChar w:fldCharType="begin"/>
    </w:r>
    <w:r w:rsidR="00CE0CDC" w:rsidRPr="00CE0CDC">
      <w:rPr>
        <w:rFonts w:ascii="Arial" w:hAnsi="Arial" w:cs="Arial"/>
        <w:b/>
      </w:rPr>
      <w:instrText>PAGE  \* Arabic  \* MERGEFORMAT</w:instrText>
    </w:r>
    <w:r w:rsidR="00CE0CDC" w:rsidRPr="00CE0CDC">
      <w:rPr>
        <w:rFonts w:ascii="Arial" w:hAnsi="Arial" w:cs="Arial"/>
        <w:b/>
      </w:rPr>
      <w:fldChar w:fldCharType="separate"/>
    </w:r>
    <w:r w:rsidR="00D43F94">
      <w:rPr>
        <w:rFonts w:ascii="Arial" w:hAnsi="Arial" w:cs="Arial"/>
        <w:b/>
        <w:noProof/>
      </w:rPr>
      <w:t>1</w:t>
    </w:r>
    <w:r w:rsidR="00CE0CDC" w:rsidRPr="00CE0CDC">
      <w:rPr>
        <w:rFonts w:ascii="Arial" w:hAnsi="Arial" w:cs="Arial"/>
        <w:b/>
      </w:rPr>
      <w:fldChar w:fldCharType="end"/>
    </w:r>
    <w:r w:rsidR="00CE0CDC" w:rsidRPr="00CE0CDC">
      <w:rPr>
        <w:rFonts w:ascii="Arial" w:hAnsi="Arial" w:cs="Arial"/>
      </w:rPr>
      <w:t xml:space="preserve"> </w:t>
    </w:r>
    <w:r w:rsidR="00CE0CDC">
      <w:rPr>
        <w:rFonts w:ascii="Arial" w:hAnsi="Arial" w:cs="Arial"/>
      </w:rPr>
      <w:t>/</w:t>
    </w:r>
    <w:r w:rsidR="00CE0CDC" w:rsidRPr="00CE0CDC">
      <w:rPr>
        <w:rFonts w:ascii="Arial" w:hAnsi="Arial" w:cs="Arial"/>
      </w:rPr>
      <w:t xml:space="preserve"> </w:t>
    </w:r>
    <w:r w:rsidR="00CE0CDC" w:rsidRPr="00CE0CDC">
      <w:rPr>
        <w:rFonts w:ascii="Arial" w:hAnsi="Arial" w:cs="Arial"/>
        <w:b/>
      </w:rPr>
      <w:fldChar w:fldCharType="begin"/>
    </w:r>
    <w:r w:rsidR="00CE0CDC" w:rsidRPr="00CE0CDC">
      <w:rPr>
        <w:rFonts w:ascii="Arial" w:hAnsi="Arial" w:cs="Arial"/>
        <w:b/>
      </w:rPr>
      <w:instrText>NUMPAGES  \* Arabic  \* MERGEFORMAT</w:instrText>
    </w:r>
    <w:r w:rsidR="00CE0CDC" w:rsidRPr="00CE0CDC">
      <w:rPr>
        <w:rFonts w:ascii="Arial" w:hAnsi="Arial" w:cs="Arial"/>
        <w:b/>
      </w:rPr>
      <w:fldChar w:fldCharType="separate"/>
    </w:r>
    <w:r w:rsidR="00D43F94">
      <w:rPr>
        <w:rFonts w:ascii="Arial" w:hAnsi="Arial" w:cs="Arial"/>
        <w:b/>
        <w:noProof/>
      </w:rPr>
      <w:t>8</w:t>
    </w:r>
    <w:r w:rsidR="00CE0CDC" w:rsidRPr="00CE0CDC">
      <w:rPr>
        <w:rFonts w:ascii="Arial" w:hAnsi="Arial" w:cs="Arial"/>
        <w:b/>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99" w:rsidRDefault="003219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B9" w:rsidRDefault="003B7DB9">
      <w:r>
        <w:separator/>
      </w:r>
    </w:p>
    <w:p w:rsidR="003B7DB9" w:rsidRDefault="003B7DB9"/>
  </w:footnote>
  <w:footnote w:type="continuationSeparator" w:id="0">
    <w:p w:rsidR="003B7DB9" w:rsidRDefault="003B7DB9">
      <w:r>
        <w:continuationSeparator/>
      </w:r>
    </w:p>
    <w:p w:rsidR="003B7DB9" w:rsidRDefault="003B7D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99" w:rsidRDefault="0032199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99" w:rsidRDefault="0032199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99" w:rsidRDefault="003219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2835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E4426B40"/>
    <w:name w:val="Outline"/>
    <w:lvl w:ilvl="0">
      <w:start w:val="1"/>
      <w:numFmt w:val="decimal"/>
      <w:lvlText w:val="%1"/>
      <w:lvlJc w:val="left"/>
      <w:pPr>
        <w:tabs>
          <w:tab w:val="num" w:pos="567"/>
        </w:tabs>
      </w:pPr>
    </w:lvl>
    <w:lvl w:ilvl="1">
      <w:start w:val="1"/>
      <w:numFmt w:val="decimal"/>
      <w:lvlText w:val="%1.%2"/>
      <w:lvlJc w:val="left"/>
      <w:pPr>
        <w:tabs>
          <w:tab w:val="num" w:pos="0"/>
        </w:tabs>
      </w:pPr>
    </w:lvl>
    <w:lvl w:ilvl="2">
      <w:start w:val="1"/>
      <w:numFmt w:val="decimal"/>
      <w:pStyle w:val="Titre3"/>
      <w:lvlText w:val="%1.%2.%3"/>
      <w:lvlJc w:val="left"/>
      <w:pPr>
        <w:tabs>
          <w:tab w:val="num" w:pos="1561"/>
        </w:tabs>
      </w:pPr>
    </w:lvl>
    <w:lvl w:ilvl="3">
      <w:start w:val="1"/>
      <w:numFmt w:val="decimal"/>
      <w:pStyle w:val="Titre4"/>
      <w:lvlText w:val="%1.%2.%3.%4"/>
      <w:lvlJc w:val="left"/>
      <w:pPr>
        <w:tabs>
          <w:tab w:val="num" w:pos="0"/>
        </w:tabs>
      </w:pPr>
    </w:lvl>
    <w:lvl w:ilvl="4">
      <w:start w:val="1"/>
      <w:numFmt w:val="decimal"/>
      <w:pStyle w:val="Titre5"/>
      <w:lvlText w:val="%1.%2.%3.%4.%5"/>
      <w:lvlJc w:val="left"/>
      <w:pPr>
        <w:tabs>
          <w:tab w:val="num" w:pos="0"/>
        </w:tabs>
      </w:pPr>
    </w:lvl>
    <w:lvl w:ilvl="5">
      <w:start w:val="1"/>
      <w:numFmt w:val="lowerLetter"/>
      <w:pStyle w:val="Titre6"/>
      <w:lvlText w:val="(%6)"/>
      <w:lvlJc w:val="left"/>
      <w:pPr>
        <w:tabs>
          <w:tab w:val="num" w:pos="708"/>
        </w:tabs>
      </w:pPr>
    </w:lvl>
    <w:lvl w:ilvl="6">
      <w:start w:val="1"/>
      <w:numFmt w:val="lowerRoman"/>
      <w:pStyle w:val="Titre7"/>
      <w:lvlText w:val="(%7)"/>
      <w:lvlJc w:val="left"/>
      <w:pPr>
        <w:tabs>
          <w:tab w:val="num" w:pos="1416"/>
        </w:tabs>
      </w:pPr>
    </w:lvl>
    <w:lvl w:ilvl="7">
      <w:start w:val="1"/>
      <w:numFmt w:val="lowerLetter"/>
      <w:pStyle w:val="Titre8"/>
      <w:lvlText w:val="(%8)"/>
      <w:lvlJc w:val="left"/>
      <w:pPr>
        <w:tabs>
          <w:tab w:val="num" w:pos="2124"/>
        </w:tabs>
      </w:pPr>
    </w:lvl>
    <w:lvl w:ilvl="8">
      <w:start w:val="1"/>
      <w:numFmt w:val="lowerRoman"/>
      <w:pStyle w:val="Titre9"/>
      <w:lvlText w:val="(%9)"/>
      <w:lvlJc w:val="left"/>
      <w:pPr>
        <w:tabs>
          <w:tab w:val="num" w:pos="2832"/>
        </w:tabs>
      </w:pPr>
    </w:lvl>
  </w:abstractNum>
  <w:abstractNum w:abstractNumId="2">
    <w:nsid w:val="00000002"/>
    <w:multiLevelType w:val="singleLevel"/>
    <w:tmpl w:val="00000002"/>
    <w:name w:val="WW8Num6"/>
    <w:lvl w:ilvl="0">
      <w:start w:val="1"/>
      <w:numFmt w:val="bullet"/>
      <w:lvlText w:val=""/>
      <w:lvlJc w:val="left"/>
      <w:pPr>
        <w:tabs>
          <w:tab w:val="num" w:pos="1287"/>
        </w:tabs>
      </w:pPr>
      <w:rPr>
        <w:rFonts w:ascii="Wingdings" w:hAnsi="Wingdings"/>
      </w:rPr>
    </w:lvl>
  </w:abstractNum>
  <w:abstractNum w:abstractNumId="3">
    <w:nsid w:val="00000003"/>
    <w:multiLevelType w:val="singleLevel"/>
    <w:tmpl w:val="00000003"/>
    <w:name w:val="WW8Num7"/>
    <w:lvl w:ilvl="0">
      <w:start w:val="1"/>
      <w:numFmt w:val="bullet"/>
      <w:lvlText w:val=""/>
      <w:lvlJc w:val="left"/>
      <w:pPr>
        <w:tabs>
          <w:tab w:val="num" w:pos="1287"/>
        </w:tabs>
      </w:pPr>
      <w:rPr>
        <w:rFonts w:ascii="Wingdings" w:hAnsi="Wingdings"/>
      </w:rPr>
    </w:lvl>
  </w:abstractNum>
  <w:abstractNum w:abstractNumId="4">
    <w:nsid w:val="00000004"/>
    <w:multiLevelType w:val="singleLevel"/>
    <w:tmpl w:val="00000004"/>
    <w:name w:val="WW8Num11"/>
    <w:lvl w:ilvl="0">
      <w:start w:val="1"/>
      <w:numFmt w:val="bullet"/>
      <w:lvlText w:val=""/>
      <w:lvlJc w:val="left"/>
      <w:pPr>
        <w:tabs>
          <w:tab w:val="num" w:pos="1350"/>
        </w:tabs>
      </w:pPr>
      <w:rPr>
        <w:rFonts w:ascii="Wingdings" w:hAnsi="Wingdings"/>
      </w:rPr>
    </w:lvl>
  </w:abstractNum>
  <w:abstractNum w:abstractNumId="5">
    <w:nsid w:val="00000005"/>
    <w:multiLevelType w:val="singleLevel"/>
    <w:tmpl w:val="00000005"/>
    <w:name w:val="WW8Num17"/>
    <w:lvl w:ilvl="0">
      <w:start w:val="1"/>
      <w:numFmt w:val="bullet"/>
      <w:lvlText w:val=""/>
      <w:lvlJc w:val="left"/>
      <w:pPr>
        <w:tabs>
          <w:tab w:val="num" w:pos="1287"/>
        </w:tabs>
      </w:pPr>
      <w:rPr>
        <w:rFonts w:ascii="Wingdings" w:hAnsi="Wingdings"/>
      </w:rPr>
    </w:lvl>
  </w:abstractNum>
  <w:abstractNum w:abstractNumId="6">
    <w:nsid w:val="00000006"/>
    <w:multiLevelType w:val="singleLevel"/>
    <w:tmpl w:val="00000006"/>
    <w:name w:val="WW8Num23"/>
    <w:lvl w:ilvl="0">
      <w:start w:val="1"/>
      <w:numFmt w:val="bullet"/>
      <w:lvlText w:val=""/>
      <w:lvlJc w:val="left"/>
      <w:pPr>
        <w:tabs>
          <w:tab w:val="num" w:pos="1350"/>
        </w:tabs>
      </w:pPr>
      <w:rPr>
        <w:rFonts w:ascii="Wingdings" w:hAnsi="Wingdings"/>
      </w:rPr>
    </w:lvl>
  </w:abstractNum>
  <w:abstractNum w:abstractNumId="7">
    <w:nsid w:val="00000007"/>
    <w:multiLevelType w:val="singleLevel"/>
    <w:tmpl w:val="00000007"/>
    <w:name w:val="WW8Num28"/>
    <w:lvl w:ilvl="0">
      <w:start w:val="1"/>
      <w:numFmt w:val="bullet"/>
      <w:lvlText w:val=""/>
      <w:lvlJc w:val="left"/>
      <w:pPr>
        <w:tabs>
          <w:tab w:val="num" w:pos="1410"/>
        </w:tabs>
      </w:pPr>
      <w:rPr>
        <w:rFonts w:ascii="Wingdings" w:hAnsi="Wingdings"/>
      </w:rPr>
    </w:lvl>
  </w:abstractNum>
  <w:abstractNum w:abstractNumId="8">
    <w:nsid w:val="00000008"/>
    <w:multiLevelType w:val="singleLevel"/>
    <w:tmpl w:val="00000008"/>
    <w:name w:val="WW8Num30"/>
    <w:lvl w:ilvl="0">
      <w:start w:val="1"/>
      <w:numFmt w:val="bullet"/>
      <w:lvlText w:val=""/>
      <w:lvlJc w:val="left"/>
      <w:pPr>
        <w:tabs>
          <w:tab w:val="num" w:pos="1287"/>
        </w:tabs>
      </w:pPr>
      <w:rPr>
        <w:rFonts w:ascii="Wingdings" w:hAnsi="Wingdings"/>
      </w:rPr>
    </w:lvl>
  </w:abstractNum>
  <w:abstractNum w:abstractNumId="9">
    <w:nsid w:val="00000009"/>
    <w:multiLevelType w:val="singleLevel"/>
    <w:tmpl w:val="4A5061C4"/>
    <w:name w:val="WW8Num49"/>
    <w:lvl w:ilvl="0">
      <w:start w:val="1"/>
      <w:numFmt w:val="bullet"/>
      <w:lvlText w:val=""/>
      <w:lvlJc w:val="left"/>
      <w:pPr>
        <w:tabs>
          <w:tab w:val="num" w:pos="1410"/>
        </w:tabs>
      </w:pPr>
      <w:rPr>
        <w:rFonts w:ascii="Wingdings" w:hAnsi="Wingdings"/>
      </w:rPr>
    </w:lvl>
  </w:abstractNum>
  <w:abstractNum w:abstractNumId="10">
    <w:nsid w:val="0000000A"/>
    <w:multiLevelType w:val="singleLevel"/>
    <w:tmpl w:val="0000000A"/>
    <w:name w:val="WW8Num50"/>
    <w:lvl w:ilvl="0">
      <w:start w:val="1"/>
      <w:numFmt w:val="bullet"/>
      <w:lvlText w:val=""/>
      <w:lvlJc w:val="left"/>
      <w:pPr>
        <w:tabs>
          <w:tab w:val="num" w:pos="1287"/>
        </w:tabs>
      </w:pPr>
      <w:rPr>
        <w:rFonts w:ascii="Wingdings" w:hAnsi="Wingdings"/>
      </w:rPr>
    </w:lvl>
  </w:abstractNum>
  <w:abstractNum w:abstractNumId="11">
    <w:nsid w:val="0000000B"/>
    <w:multiLevelType w:val="singleLevel"/>
    <w:tmpl w:val="0000000B"/>
    <w:name w:val="WW8Num60"/>
    <w:lvl w:ilvl="0">
      <w:start w:val="1"/>
      <w:numFmt w:val="bullet"/>
      <w:lvlText w:val=""/>
      <w:lvlJc w:val="left"/>
      <w:pPr>
        <w:tabs>
          <w:tab w:val="num" w:pos="1287"/>
        </w:tabs>
      </w:pPr>
      <w:rPr>
        <w:rFonts w:ascii="Wingdings" w:hAnsi="Wingdings"/>
      </w:rPr>
    </w:lvl>
  </w:abstractNum>
  <w:abstractNum w:abstractNumId="12">
    <w:nsid w:val="0000000C"/>
    <w:multiLevelType w:val="singleLevel"/>
    <w:tmpl w:val="0000000C"/>
    <w:name w:val="WW8Num62"/>
    <w:lvl w:ilvl="0">
      <w:start w:val="1"/>
      <w:numFmt w:val="bullet"/>
      <w:lvlText w:val=""/>
      <w:lvlJc w:val="left"/>
      <w:pPr>
        <w:tabs>
          <w:tab w:val="num" w:pos="1350"/>
        </w:tabs>
      </w:pPr>
      <w:rPr>
        <w:rFonts w:ascii="Wingdings" w:hAnsi="Wingdings"/>
      </w:rPr>
    </w:lvl>
  </w:abstractNum>
  <w:abstractNum w:abstractNumId="13">
    <w:nsid w:val="0000000D"/>
    <w:multiLevelType w:val="singleLevel"/>
    <w:tmpl w:val="0000000D"/>
    <w:name w:val="WW8Num67"/>
    <w:lvl w:ilvl="0">
      <w:start w:val="1"/>
      <w:numFmt w:val="bullet"/>
      <w:lvlText w:val=""/>
      <w:lvlJc w:val="left"/>
      <w:pPr>
        <w:tabs>
          <w:tab w:val="num" w:pos="1350"/>
        </w:tabs>
      </w:pPr>
      <w:rPr>
        <w:rFonts w:ascii="Wingdings" w:hAnsi="Wingdings"/>
      </w:rPr>
    </w:lvl>
  </w:abstractNum>
  <w:abstractNum w:abstractNumId="14">
    <w:nsid w:val="0000000E"/>
    <w:multiLevelType w:val="singleLevel"/>
    <w:tmpl w:val="0000000E"/>
    <w:name w:val="WW8Num68"/>
    <w:lvl w:ilvl="0">
      <w:start w:val="1"/>
      <w:numFmt w:val="bullet"/>
      <w:lvlText w:val=""/>
      <w:lvlJc w:val="left"/>
      <w:pPr>
        <w:tabs>
          <w:tab w:val="num" w:pos="2421"/>
        </w:tabs>
      </w:pPr>
      <w:rPr>
        <w:rFonts w:ascii="Wingdings" w:hAnsi="Wingdings"/>
      </w:rPr>
    </w:lvl>
  </w:abstractNum>
  <w:abstractNum w:abstractNumId="15">
    <w:nsid w:val="0000000F"/>
    <w:multiLevelType w:val="singleLevel"/>
    <w:tmpl w:val="0000000F"/>
    <w:name w:val="WW8Num69"/>
    <w:lvl w:ilvl="0">
      <w:start w:val="1"/>
      <w:numFmt w:val="bullet"/>
      <w:lvlText w:val=""/>
      <w:lvlJc w:val="left"/>
      <w:pPr>
        <w:tabs>
          <w:tab w:val="num" w:pos="1287"/>
        </w:tabs>
      </w:pPr>
      <w:rPr>
        <w:rFonts w:ascii="Wingdings" w:hAnsi="Wingdings"/>
      </w:rPr>
    </w:lvl>
  </w:abstractNum>
  <w:abstractNum w:abstractNumId="16">
    <w:nsid w:val="00000010"/>
    <w:multiLevelType w:val="multilevel"/>
    <w:tmpl w:val="00000010"/>
    <w:name w:val="Outline"/>
    <w:lvl w:ilvl="0">
      <w:start w:val="1"/>
      <w:numFmt w:val="decimal"/>
      <w:lvlText w:val="%1"/>
      <w:lvlJc w:val="left"/>
      <w:pPr>
        <w:tabs>
          <w:tab w:val="num" w:pos="567"/>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lowerLetter"/>
      <w:lvlText w:val="(%6)"/>
      <w:lvlJc w:val="left"/>
      <w:pPr>
        <w:tabs>
          <w:tab w:val="num" w:pos="708"/>
        </w:tabs>
      </w:pPr>
    </w:lvl>
    <w:lvl w:ilvl="6">
      <w:start w:val="1"/>
      <w:numFmt w:val="lowerRoman"/>
      <w:lvlText w:val="(%7)"/>
      <w:lvlJc w:val="left"/>
      <w:pPr>
        <w:tabs>
          <w:tab w:val="num" w:pos="1416"/>
        </w:tabs>
      </w:pPr>
    </w:lvl>
    <w:lvl w:ilvl="7">
      <w:start w:val="1"/>
      <w:numFmt w:val="lowerLetter"/>
      <w:lvlText w:val="(%8)"/>
      <w:lvlJc w:val="left"/>
      <w:pPr>
        <w:tabs>
          <w:tab w:val="num" w:pos="2124"/>
        </w:tabs>
      </w:pPr>
    </w:lvl>
    <w:lvl w:ilvl="8">
      <w:start w:val="1"/>
      <w:numFmt w:val="lowerRoman"/>
      <w:lvlText w:val="(%9)"/>
      <w:lvlJc w:val="left"/>
      <w:pPr>
        <w:tabs>
          <w:tab w:val="num" w:pos="2832"/>
        </w:tabs>
      </w:pPr>
    </w:lvl>
  </w:abstractNum>
  <w:abstractNum w:abstractNumId="17">
    <w:nsid w:val="19D82D14"/>
    <w:multiLevelType w:val="hybridMultilevel"/>
    <w:tmpl w:val="4182A66C"/>
    <w:lvl w:ilvl="0" w:tplc="7F928C2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114B41"/>
    <w:multiLevelType w:val="hybridMultilevel"/>
    <w:tmpl w:val="9B5A7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97C058E"/>
    <w:multiLevelType w:val="hybridMultilevel"/>
    <w:tmpl w:val="8216194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0">
    <w:nsid w:val="3F7C30DA"/>
    <w:multiLevelType w:val="hybridMultilevel"/>
    <w:tmpl w:val="BBDEA6C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nsid w:val="42BF5C76"/>
    <w:multiLevelType w:val="multilevel"/>
    <w:tmpl w:val="E4426B40"/>
    <w:lvl w:ilvl="0">
      <w:start w:val="1"/>
      <w:numFmt w:val="decimal"/>
      <w:lvlText w:val="%1"/>
      <w:lvlJc w:val="left"/>
      <w:pPr>
        <w:tabs>
          <w:tab w:val="num" w:pos="567"/>
        </w:tabs>
      </w:pPr>
    </w:lvl>
    <w:lvl w:ilvl="1">
      <w:start w:val="1"/>
      <w:numFmt w:val="decimal"/>
      <w:lvlText w:val="%1.%2"/>
      <w:lvlJc w:val="left"/>
      <w:pPr>
        <w:tabs>
          <w:tab w:val="num" w:pos="0"/>
        </w:tabs>
      </w:pPr>
    </w:lvl>
    <w:lvl w:ilvl="2">
      <w:start w:val="1"/>
      <w:numFmt w:val="decimal"/>
      <w:lvlText w:val="%1.%2.%3"/>
      <w:lvlJc w:val="left"/>
      <w:pPr>
        <w:tabs>
          <w:tab w:val="num" w:pos="1561"/>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lowerLetter"/>
      <w:lvlText w:val="(%6)"/>
      <w:lvlJc w:val="left"/>
      <w:pPr>
        <w:tabs>
          <w:tab w:val="num" w:pos="708"/>
        </w:tabs>
      </w:pPr>
    </w:lvl>
    <w:lvl w:ilvl="6">
      <w:start w:val="1"/>
      <w:numFmt w:val="lowerRoman"/>
      <w:lvlText w:val="(%7)"/>
      <w:lvlJc w:val="left"/>
      <w:pPr>
        <w:tabs>
          <w:tab w:val="num" w:pos="1416"/>
        </w:tabs>
      </w:pPr>
    </w:lvl>
    <w:lvl w:ilvl="7">
      <w:start w:val="1"/>
      <w:numFmt w:val="lowerLetter"/>
      <w:lvlText w:val="(%8)"/>
      <w:lvlJc w:val="left"/>
      <w:pPr>
        <w:tabs>
          <w:tab w:val="num" w:pos="2124"/>
        </w:tabs>
      </w:pPr>
    </w:lvl>
    <w:lvl w:ilvl="8">
      <w:start w:val="1"/>
      <w:numFmt w:val="lowerRoman"/>
      <w:lvlText w:val="(%9)"/>
      <w:lvlJc w:val="left"/>
      <w:pPr>
        <w:tabs>
          <w:tab w:val="num" w:pos="2832"/>
        </w:tabs>
      </w:pPr>
    </w:lvl>
  </w:abstractNum>
  <w:abstractNum w:abstractNumId="22">
    <w:nsid w:val="44456026"/>
    <w:multiLevelType w:val="multilevel"/>
    <w:tmpl w:val="B93CA8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5646DF"/>
    <w:multiLevelType w:val="hybridMultilevel"/>
    <w:tmpl w:val="A46430A0"/>
    <w:lvl w:ilvl="0" w:tplc="C5723CF0">
      <w:start w:val="1"/>
      <w:numFmt w:val="bullet"/>
      <w:lvlText w:val=""/>
      <w:lvlJc w:val="left"/>
      <w:pPr>
        <w:tabs>
          <w:tab w:val="num" w:pos="2552"/>
        </w:tabs>
        <w:ind w:left="2722" w:hanging="170"/>
      </w:pPr>
      <w:rPr>
        <w:rFonts w:ascii="Symbol" w:hAnsi="Symbol"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B5B0C468">
      <w:start w:val="3"/>
      <w:numFmt w:val="bullet"/>
      <w:lvlText w:val="-"/>
      <w:lvlJc w:val="left"/>
      <w:pPr>
        <w:ind w:left="3294" w:hanging="360"/>
      </w:pPr>
      <w:rPr>
        <w:rFonts w:ascii="Arial" w:eastAsia="Times New Roman" w:hAnsi="Arial" w:cs="Arial"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4">
    <w:nsid w:val="4F356FE0"/>
    <w:multiLevelType w:val="hybridMultilevel"/>
    <w:tmpl w:val="5514648C"/>
    <w:lvl w:ilvl="0" w:tplc="3D429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201A75"/>
    <w:multiLevelType w:val="hybridMultilevel"/>
    <w:tmpl w:val="79786030"/>
    <w:lvl w:ilvl="0" w:tplc="68726B96">
      <w:start w:val="1"/>
      <w:numFmt w:val="bullet"/>
      <w:pStyle w:val="Listepuces"/>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CA3817"/>
    <w:multiLevelType w:val="hybridMultilevel"/>
    <w:tmpl w:val="4EB28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B14C3F"/>
    <w:multiLevelType w:val="hybridMultilevel"/>
    <w:tmpl w:val="BAE20C3C"/>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8">
    <w:nsid w:val="65412B1E"/>
    <w:multiLevelType w:val="hybridMultilevel"/>
    <w:tmpl w:val="D6143B1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9">
    <w:nsid w:val="66924874"/>
    <w:multiLevelType w:val="multilevel"/>
    <w:tmpl w:val="903839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8F5F45"/>
    <w:multiLevelType w:val="hybridMultilevel"/>
    <w:tmpl w:val="69E04CC6"/>
    <w:lvl w:ilvl="0" w:tplc="C5723CF0">
      <w:start w:val="1"/>
      <w:numFmt w:val="bullet"/>
      <w:lvlText w:val=""/>
      <w:lvlJc w:val="left"/>
      <w:pPr>
        <w:tabs>
          <w:tab w:val="num" w:pos="2694"/>
        </w:tabs>
        <w:ind w:left="2864" w:hanging="170"/>
      </w:pPr>
      <w:rPr>
        <w:rFonts w:ascii="Symbol" w:hAnsi="Symbol" w:hint="default"/>
      </w:rPr>
    </w:lvl>
    <w:lvl w:ilvl="1" w:tplc="040C0003">
      <w:start w:val="1"/>
      <w:numFmt w:val="bullet"/>
      <w:lvlText w:val="o"/>
      <w:lvlJc w:val="left"/>
      <w:pPr>
        <w:tabs>
          <w:tab w:val="num" w:pos="2716"/>
        </w:tabs>
        <w:ind w:left="2716" w:hanging="360"/>
      </w:pPr>
      <w:rPr>
        <w:rFonts w:ascii="Courier New" w:hAnsi="Courier New" w:cs="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cs="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cs="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1">
    <w:nsid w:val="6DBF7EA8"/>
    <w:multiLevelType w:val="multilevel"/>
    <w:tmpl w:val="903839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4427F7"/>
    <w:multiLevelType w:val="hybridMultilevel"/>
    <w:tmpl w:val="C9FC3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2F03A2"/>
    <w:multiLevelType w:val="multilevel"/>
    <w:tmpl w:val="E4426B40"/>
    <w:lvl w:ilvl="0">
      <w:start w:val="1"/>
      <w:numFmt w:val="decimal"/>
      <w:lvlText w:val="%1"/>
      <w:lvlJc w:val="left"/>
      <w:pPr>
        <w:tabs>
          <w:tab w:val="num" w:pos="567"/>
        </w:tabs>
      </w:pPr>
    </w:lvl>
    <w:lvl w:ilvl="1">
      <w:start w:val="1"/>
      <w:numFmt w:val="decimal"/>
      <w:lvlText w:val="%1.%2"/>
      <w:lvlJc w:val="left"/>
      <w:pPr>
        <w:tabs>
          <w:tab w:val="num" w:pos="0"/>
        </w:tabs>
      </w:pPr>
    </w:lvl>
    <w:lvl w:ilvl="2">
      <w:start w:val="1"/>
      <w:numFmt w:val="decimal"/>
      <w:lvlText w:val="%1.%2.%3"/>
      <w:lvlJc w:val="left"/>
      <w:pPr>
        <w:tabs>
          <w:tab w:val="num" w:pos="1561"/>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lowerLetter"/>
      <w:lvlText w:val="(%6)"/>
      <w:lvlJc w:val="left"/>
      <w:pPr>
        <w:tabs>
          <w:tab w:val="num" w:pos="708"/>
        </w:tabs>
      </w:pPr>
    </w:lvl>
    <w:lvl w:ilvl="6">
      <w:start w:val="1"/>
      <w:numFmt w:val="lowerRoman"/>
      <w:lvlText w:val="(%7)"/>
      <w:lvlJc w:val="left"/>
      <w:pPr>
        <w:tabs>
          <w:tab w:val="num" w:pos="1416"/>
        </w:tabs>
      </w:pPr>
    </w:lvl>
    <w:lvl w:ilvl="7">
      <w:start w:val="1"/>
      <w:numFmt w:val="lowerLetter"/>
      <w:lvlText w:val="(%8)"/>
      <w:lvlJc w:val="left"/>
      <w:pPr>
        <w:tabs>
          <w:tab w:val="num" w:pos="2124"/>
        </w:tabs>
      </w:pPr>
    </w:lvl>
    <w:lvl w:ilvl="8">
      <w:start w:val="1"/>
      <w:numFmt w:val="lowerRoman"/>
      <w:lvlText w:val="(%9)"/>
      <w:lvlJc w:val="left"/>
      <w:pPr>
        <w:tabs>
          <w:tab w:val="num" w:pos="2832"/>
        </w:tabs>
      </w:pPr>
    </w:lvl>
  </w:abstractNum>
  <w:num w:numId="1">
    <w:abstractNumId w:val="1"/>
  </w:num>
  <w:num w:numId="2">
    <w:abstractNumId w:val="2"/>
  </w:num>
  <w:num w:numId="3">
    <w:abstractNumId w:val="8"/>
  </w:num>
  <w:num w:numId="4">
    <w:abstractNumId w:val="9"/>
  </w:num>
  <w:num w:numId="5">
    <w:abstractNumId w:val="10"/>
  </w:num>
  <w:num w:numId="6">
    <w:abstractNumId w:val="14"/>
  </w:num>
  <w:num w:numId="7">
    <w:abstractNumId w:val="26"/>
  </w:num>
  <w:num w:numId="8">
    <w:abstractNumId w:val="32"/>
  </w:num>
  <w:num w:numId="9">
    <w:abstractNumId w:val="23"/>
  </w:num>
  <w:num w:numId="10">
    <w:abstractNumId w:val="30"/>
  </w:num>
  <w:num w:numId="11">
    <w:abstractNumId w:val="1"/>
  </w:num>
  <w:num w:numId="12">
    <w:abstractNumId w:val="33"/>
  </w:num>
  <w:num w:numId="13">
    <w:abstractNumId w:val="21"/>
  </w:num>
  <w:num w:numId="14">
    <w:abstractNumId w:val="29"/>
  </w:num>
  <w:num w:numId="15">
    <w:abstractNumId w:val="31"/>
  </w:num>
  <w:num w:numId="16">
    <w:abstractNumId w:val="22"/>
  </w:num>
  <w:num w:numId="17">
    <w:abstractNumId w:val="19"/>
  </w:num>
  <w:num w:numId="18">
    <w:abstractNumId w:val="28"/>
  </w:num>
  <w:num w:numId="19">
    <w:abstractNumId w:val="20"/>
  </w:num>
  <w:num w:numId="20">
    <w:abstractNumId w:val="27"/>
  </w:num>
  <w:num w:numId="21">
    <w:abstractNumId w:val="18"/>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4"/>
  </w:num>
  <w:num w:numId="32">
    <w:abstractNumId w:val="17"/>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1F"/>
    <w:rsid w:val="00004C33"/>
    <w:rsid w:val="00011090"/>
    <w:rsid w:val="00013F67"/>
    <w:rsid w:val="000171B0"/>
    <w:rsid w:val="00025C68"/>
    <w:rsid w:val="0003007F"/>
    <w:rsid w:val="00031C53"/>
    <w:rsid w:val="00033105"/>
    <w:rsid w:val="00043493"/>
    <w:rsid w:val="00050F6C"/>
    <w:rsid w:val="00051D80"/>
    <w:rsid w:val="00057D49"/>
    <w:rsid w:val="00062902"/>
    <w:rsid w:val="00070882"/>
    <w:rsid w:val="000714E5"/>
    <w:rsid w:val="00073063"/>
    <w:rsid w:val="00080C2E"/>
    <w:rsid w:val="00083191"/>
    <w:rsid w:val="000920BC"/>
    <w:rsid w:val="00092B38"/>
    <w:rsid w:val="00097916"/>
    <w:rsid w:val="000A7259"/>
    <w:rsid w:val="000A76D3"/>
    <w:rsid w:val="000B24F7"/>
    <w:rsid w:val="000B5802"/>
    <w:rsid w:val="000B7445"/>
    <w:rsid w:val="000B7A17"/>
    <w:rsid w:val="000C05FD"/>
    <w:rsid w:val="000C43DE"/>
    <w:rsid w:val="000C4A48"/>
    <w:rsid w:val="000C518E"/>
    <w:rsid w:val="000D1108"/>
    <w:rsid w:val="000D43EA"/>
    <w:rsid w:val="000D4593"/>
    <w:rsid w:val="000D5CF5"/>
    <w:rsid w:val="000E14DE"/>
    <w:rsid w:val="000E3887"/>
    <w:rsid w:val="000F04D6"/>
    <w:rsid w:val="000F1379"/>
    <w:rsid w:val="000F628B"/>
    <w:rsid w:val="0011157B"/>
    <w:rsid w:val="00114262"/>
    <w:rsid w:val="0012321A"/>
    <w:rsid w:val="0012726C"/>
    <w:rsid w:val="001312BC"/>
    <w:rsid w:val="00144A41"/>
    <w:rsid w:val="001466A2"/>
    <w:rsid w:val="00146AD5"/>
    <w:rsid w:val="00147B80"/>
    <w:rsid w:val="001552CB"/>
    <w:rsid w:val="00161E60"/>
    <w:rsid w:val="00163F7E"/>
    <w:rsid w:val="00164498"/>
    <w:rsid w:val="0017468F"/>
    <w:rsid w:val="001747A5"/>
    <w:rsid w:val="00175EB8"/>
    <w:rsid w:val="00176867"/>
    <w:rsid w:val="00176F67"/>
    <w:rsid w:val="001951CD"/>
    <w:rsid w:val="00195313"/>
    <w:rsid w:val="001B386C"/>
    <w:rsid w:val="001B5782"/>
    <w:rsid w:val="001C68DF"/>
    <w:rsid w:val="001D22E2"/>
    <w:rsid w:val="001D2915"/>
    <w:rsid w:val="001D2E5C"/>
    <w:rsid w:val="001D3E01"/>
    <w:rsid w:val="001D415A"/>
    <w:rsid w:val="001E7885"/>
    <w:rsid w:val="001F1F94"/>
    <w:rsid w:val="00204C89"/>
    <w:rsid w:val="002105B4"/>
    <w:rsid w:val="00217BF5"/>
    <w:rsid w:val="002220D3"/>
    <w:rsid w:val="0022672B"/>
    <w:rsid w:val="00230729"/>
    <w:rsid w:val="00232B28"/>
    <w:rsid w:val="00236F8D"/>
    <w:rsid w:val="002562E2"/>
    <w:rsid w:val="00263799"/>
    <w:rsid w:val="00271F02"/>
    <w:rsid w:val="00274C30"/>
    <w:rsid w:val="002815CC"/>
    <w:rsid w:val="00293FE3"/>
    <w:rsid w:val="00295801"/>
    <w:rsid w:val="00296D1F"/>
    <w:rsid w:val="002A018D"/>
    <w:rsid w:val="002A0628"/>
    <w:rsid w:val="002A1579"/>
    <w:rsid w:val="002A1A94"/>
    <w:rsid w:val="002A2429"/>
    <w:rsid w:val="002A430D"/>
    <w:rsid w:val="002B25EB"/>
    <w:rsid w:val="002B3382"/>
    <w:rsid w:val="002B3466"/>
    <w:rsid w:val="002B373E"/>
    <w:rsid w:val="002C2A0D"/>
    <w:rsid w:val="002C7A99"/>
    <w:rsid w:val="002C7AF6"/>
    <w:rsid w:val="002D216B"/>
    <w:rsid w:val="002E1C81"/>
    <w:rsid w:val="002E288B"/>
    <w:rsid w:val="002F252C"/>
    <w:rsid w:val="002F4A09"/>
    <w:rsid w:val="002F754A"/>
    <w:rsid w:val="002F78C3"/>
    <w:rsid w:val="00306BDF"/>
    <w:rsid w:val="00313310"/>
    <w:rsid w:val="0031584E"/>
    <w:rsid w:val="0031756D"/>
    <w:rsid w:val="003206D2"/>
    <w:rsid w:val="00321999"/>
    <w:rsid w:val="00324582"/>
    <w:rsid w:val="00324CBA"/>
    <w:rsid w:val="00325148"/>
    <w:rsid w:val="00330611"/>
    <w:rsid w:val="0033073C"/>
    <w:rsid w:val="00331865"/>
    <w:rsid w:val="003406D1"/>
    <w:rsid w:val="00340A08"/>
    <w:rsid w:val="003563D7"/>
    <w:rsid w:val="0036225D"/>
    <w:rsid w:val="00363817"/>
    <w:rsid w:val="00364278"/>
    <w:rsid w:val="003710FF"/>
    <w:rsid w:val="00374252"/>
    <w:rsid w:val="003802C6"/>
    <w:rsid w:val="00385BFE"/>
    <w:rsid w:val="0039508B"/>
    <w:rsid w:val="003A403C"/>
    <w:rsid w:val="003A7956"/>
    <w:rsid w:val="003B50EE"/>
    <w:rsid w:val="003B7DB9"/>
    <w:rsid w:val="003E501E"/>
    <w:rsid w:val="003E61BD"/>
    <w:rsid w:val="003E6DCD"/>
    <w:rsid w:val="003F094F"/>
    <w:rsid w:val="0040133F"/>
    <w:rsid w:val="00403815"/>
    <w:rsid w:val="004043EC"/>
    <w:rsid w:val="004101F0"/>
    <w:rsid w:val="00414F89"/>
    <w:rsid w:val="00417242"/>
    <w:rsid w:val="004201C9"/>
    <w:rsid w:val="00422941"/>
    <w:rsid w:val="00422CD4"/>
    <w:rsid w:val="00423F41"/>
    <w:rsid w:val="00440A18"/>
    <w:rsid w:val="004512C2"/>
    <w:rsid w:val="00451528"/>
    <w:rsid w:val="004568E6"/>
    <w:rsid w:val="00470B11"/>
    <w:rsid w:val="00471F43"/>
    <w:rsid w:val="00474253"/>
    <w:rsid w:val="004846FD"/>
    <w:rsid w:val="00487377"/>
    <w:rsid w:val="00490912"/>
    <w:rsid w:val="00492817"/>
    <w:rsid w:val="0049337A"/>
    <w:rsid w:val="0049388A"/>
    <w:rsid w:val="004A0781"/>
    <w:rsid w:val="004A0CDD"/>
    <w:rsid w:val="004A2F91"/>
    <w:rsid w:val="004A4628"/>
    <w:rsid w:val="004B38BE"/>
    <w:rsid w:val="004B3DF3"/>
    <w:rsid w:val="004B541E"/>
    <w:rsid w:val="004F6148"/>
    <w:rsid w:val="004F7901"/>
    <w:rsid w:val="00502A88"/>
    <w:rsid w:val="00502B62"/>
    <w:rsid w:val="00503268"/>
    <w:rsid w:val="0050492A"/>
    <w:rsid w:val="00506806"/>
    <w:rsid w:val="00506852"/>
    <w:rsid w:val="00511039"/>
    <w:rsid w:val="00511E01"/>
    <w:rsid w:val="00511E9B"/>
    <w:rsid w:val="00520082"/>
    <w:rsid w:val="005248A1"/>
    <w:rsid w:val="005310D6"/>
    <w:rsid w:val="00536163"/>
    <w:rsid w:val="00536E82"/>
    <w:rsid w:val="0055180F"/>
    <w:rsid w:val="00554F03"/>
    <w:rsid w:val="00555110"/>
    <w:rsid w:val="0055631F"/>
    <w:rsid w:val="00560531"/>
    <w:rsid w:val="00562A3C"/>
    <w:rsid w:val="005644F4"/>
    <w:rsid w:val="00566769"/>
    <w:rsid w:val="0058116D"/>
    <w:rsid w:val="005819C8"/>
    <w:rsid w:val="005867E8"/>
    <w:rsid w:val="00594185"/>
    <w:rsid w:val="00594990"/>
    <w:rsid w:val="005961F3"/>
    <w:rsid w:val="00597C07"/>
    <w:rsid w:val="005A610A"/>
    <w:rsid w:val="005C03A7"/>
    <w:rsid w:val="005C2DA5"/>
    <w:rsid w:val="005E26F2"/>
    <w:rsid w:val="005E5957"/>
    <w:rsid w:val="005E5F1E"/>
    <w:rsid w:val="005F03F8"/>
    <w:rsid w:val="005F16B2"/>
    <w:rsid w:val="00600F65"/>
    <w:rsid w:val="0060129A"/>
    <w:rsid w:val="00602B2F"/>
    <w:rsid w:val="0061497A"/>
    <w:rsid w:val="00625D82"/>
    <w:rsid w:val="00625F7C"/>
    <w:rsid w:val="00636802"/>
    <w:rsid w:val="00642DF0"/>
    <w:rsid w:val="006504E2"/>
    <w:rsid w:val="00662172"/>
    <w:rsid w:val="0066365B"/>
    <w:rsid w:val="00675144"/>
    <w:rsid w:val="00683F3E"/>
    <w:rsid w:val="006A60CE"/>
    <w:rsid w:val="006A7D21"/>
    <w:rsid w:val="006B3E24"/>
    <w:rsid w:val="006C143B"/>
    <w:rsid w:val="006C3928"/>
    <w:rsid w:val="006C7C1F"/>
    <w:rsid w:val="006D0BC4"/>
    <w:rsid w:val="006E6E9A"/>
    <w:rsid w:val="006F1ED4"/>
    <w:rsid w:val="006F68FB"/>
    <w:rsid w:val="007002E1"/>
    <w:rsid w:val="00702EC9"/>
    <w:rsid w:val="00703F0B"/>
    <w:rsid w:val="00704740"/>
    <w:rsid w:val="00715A6F"/>
    <w:rsid w:val="00717CB0"/>
    <w:rsid w:val="0072468C"/>
    <w:rsid w:val="007304D6"/>
    <w:rsid w:val="00730FDB"/>
    <w:rsid w:val="00736A99"/>
    <w:rsid w:val="00745993"/>
    <w:rsid w:val="00747B6B"/>
    <w:rsid w:val="00754E01"/>
    <w:rsid w:val="00756FA1"/>
    <w:rsid w:val="0076213F"/>
    <w:rsid w:val="00767851"/>
    <w:rsid w:val="00775EAC"/>
    <w:rsid w:val="00782063"/>
    <w:rsid w:val="00791F83"/>
    <w:rsid w:val="007A1EE9"/>
    <w:rsid w:val="007A259D"/>
    <w:rsid w:val="007A44F3"/>
    <w:rsid w:val="007B180C"/>
    <w:rsid w:val="007B3BDC"/>
    <w:rsid w:val="007C4D9D"/>
    <w:rsid w:val="007D2423"/>
    <w:rsid w:val="007F4CCD"/>
    <w:rsid w:val="00805B74"/>
    <w:rsid w:val="00811F0E"/>
    <w:rsid w:val="008122A1"/>
    <w:rsid w:val="0081296A"/>
    <w:rsid w:val="00813F9E"/>
    <w:rsid w:val="008246DB"/>
    <w:rsid w:val="00825DBA"/>
    <w:rsid w:val="00827289"/>
    <w:rsid w:val="00844FE2"/>
    <w:rsid w:val="0084584E"/>
    <w:rsid w:val="00850B73"/>
    <w:rsid w:val="00850ECD"/>
    <w:rsid w:val="00853845"/>
    <w:rsid w:val="008623EB"/>
    <w:rsid w:val="00864117"/>
    <w:rsid w:val="0087418E"/>
    <w:rsid w:val="0087548E"/>
    <w:rsid w:val="00881D99"/>
    <w:rsid w:val="00884288"/>
    <w:rsid w:val="00887BF0"/>
    <w:rsid w:val="008927E6"/>
    <w:rsid w:val="008A11CE"/>
    <w:rsid w:val="008A27F4"/>
    <w:rsid w:val="008A3ED0"/>
    <w:rsid w:val="008A5CD4"/>
    <w:rsid w:val="008B1F1C"/>
    <w:rsid w:val="008B491D"/>
    <w:rsid w:val="008B4D2E"/>
    <w:rsid w:val="008C1A62"/>
    <w:rsid w:val="008C242A"/>
    <w:rsid w:val="008C289B"/>
    <w:rsid w:val="008C2FB9"/>
    <w:rsid w:val="008C3202"/>
    <w:rsid w:val="008C55AF"/>
    <w:rsid w:val="008D2A91"/>
    <w:rsid w:val="008D4805"/>
    <w:rsid w:val="008E1D8F"/>
    <w:rsid w:val="008E2E23"/>
    <w:rsid w:val="008F65FA"/>
    <w:rsid w:val="008F7318"/>
    <w:rsid w:val="00901E19"/>
    <w:rsid w:val="00905A0E"/>
    <w:rsid w:val="00912805"/>
    <w:rsid w:val="00914883"/>
    <w:rsid w:val="009230D7"/>
    <w:rsid w:val="00923E23"/>
    <w:rsid w:val="009275BF"/>
    <w:rsid w:val="0093321E"/>
    <w:rsid w:val="00941BDE"/>
    <w:rsid w:val="0094220E"/>
    <w:rsid w:val="00961AD6"/>
    <w:rsid w:val="00964665"/>
    <w:rsid w:val="0097537C"/>
    <w:rsid w:val="009774B0"/>
    <w:rsid w:val="00990D0D"/>
    <w:rsid w:val="00997A33"/>
    <w:rsid w:val="009A2D79"/>
    <w:rsid w:val="009A5E9A"/>
    <w:rsid w:val="009B2C01"/>
    <w:rsid w:val="009C5A2E"/>
    <w:rsid w:val="009C60EF"/>
    <w:rsid w:val="009E35E2"/>
    <w:rsid w:val="009E7377"/>
    <w:rsid w:val="009E76F7"/>
    <w:rsid w:val="009F2C7E"/>
    <w:rsid w:val="009F4648"/>
    <w:rsid w:val="00A0339E"/>
    <w:rsid w:val="00A050EC"/>
    <w:rsid w:val="00A21073"/>
    <w:rsid w:val="00A21796"/>
    <w:rsid w:val="00A278C0"/>
    <w:rsid w:val="00A3286D"/>
    <w:rsid w:val="00A336E1"/>
    <w:rsid w:val="00A40D9B"/>
    <w:rsid w:val="00A473D9"/>
    <w:rsid w:val="00A47BE4"/>
    <w:rsid w:val="00A57B8B"/>
    <w:rsid w:val="00A600C7"/>
    <w:rsid w:val="00A6596C"/>
    <w:rsid w:val="00A778E5"/>
    <w:rsid w:val="00A85410"/>
    <w:rsid w:val="00A875C4"/>
    <w:rsid w:val="00A87809"/>
    <w:rsid w:val="00A87F18"/>
    <w:rsid w:val="00A9196B"/>
    <w:rsid w:val="00A9679F"/>
    <w:rsid w:val="00AA104B"/>
    <w:rsid w:val="00AA3551"/>
    <w:rsid w:val="00AA7043"/>
    <w:rsid w:val="00AB2919"/>
    <w:rsid w:val="00AB3D59"/>
    <w:rsid w:val="00AB4328"/>
    <w:rsid w:val="00AD0F22"/>
    <w:rsid w:val="00AE7F85"/>
    <w:rsid w:val="00AF11F4"/>
    <w:rsid w:val="00AF1CCA"/>
    <w:rsid w:val="00AF2093"/>
    <w:rsid w:val="00AF2FA3"/>
    <w:rsid w:val="00AF5BCD"/>
    <w:rsid w:val="00B06B3B"/>
    <w:rsid w:val="00B07245"/>
    <w:rsid w:val="00B212FE"/>
    <w:rsid w:val="00B30FCE"/>
    <w:rsid w:val="00B31036"/>
    <w:rsid w:val="00B32560"/>
    <w:rsid w:val="00B4126B"/>
    <w:rsid w:val="00B42846"/>
    <w:rsid w:val="00B633B8"/>
    <w:rsid w:val="00B6480E"/>
    <w:rsid w:val="00B77E56"/>
    <w:rsid w:val="00B87327"/>
    <w:rsid w:val="00B922C2"/>
    <w:rsid w:val="00B92C61"/>
    <w:rsid w:val="00B93CA4"/>
    <w:rsid w:val="00B95560"/>
    <w:rsid w:val="00B97D07"/>
    <w:rsid w:val="00BC4108"/>
    <w:rsid w:val="00BD0927"/>
    <w:rsid w:val="00BD1D9A"/>
    <w:rsid w:val="00BE064B"/>
    <w:rsid w:val="00BE23BE"/>
    <w:rsid w:val="00BE7645"/>
    <w:rsid w:val="00BF2A03"/>
    <w:rsid w:val="00BF5489"/>
    <w:rsid w:val="00BF5907"/>
    <w:rsid w:val="00C0241F"/>
    <w:rsid w:val="00C04D38"/>
    <w:rsid w:val="00C11174"/>
    <w:rsid w:val="00C21F40"/>
    <w:rsid w:val="00C23C71"/>
    <w:rsid w:val="00C245E6"/>
    <w:rsid w:val="00C25A68"/>
    <w:rsid w:val="00C32178"/>
    <w:rsid w:val="00C36856"/>
    <w:rsid w:val="00C36FA8"/>
    <w:rsid w:val="00C4504D"/>
    <w:rsid w:val="00C46C43"/>
    <w:rsid w:val="00C50688"/>
    <w:rsid w:val="00C5081A"/>
    <w:rsid w:val="00C5729D"/>
    <w:rsid w:val="00C61A31"/>
    <w:rsid w:val="00C65604"/>
    <w:rsid w:val="00C70730"/>
    <w:rsid w:val="00C75610"/>
    <w:rsid w:val="00C82C35"/>
    <w:rsid w:val="00C91D25"/>
    <w:rsid w:val="00C94012"/>
    <w:rsid w:val="00C96479"/>
    <w:rsid w:val="00C96574"/>
    <w:rsid w:val="00CA49BC"/>
    <w:rsid w:val="00CB3540"/>
    <w:rsid w:val="00CB7F1B"/>
    <w:rsid w:val="00CC369D"/>
    <w:rsid w:val="00CD359D"/>
    <w:rsid w:val="00CD3FC2"/>
    <w:rsid w:val="00CD55FA"/>
    <w:rsid w:val="00CD69E3"/>
    <w:rsid w:val="00CE0CDC"/>
    <w:rsid w:val="00CF0DEA"/>
    <w:rsid w:val="00CF7B4F"/>
    <w:rsid w:val="00D023F1"/>
    <w:rsid w:val="00D10351"/>
    <w:rsid w:val="00D14FE3"/>
    <w:rsid w:val="00D15E36"/>
    <w:rsid w:val="00D21AD0"/>
    <w:rsid w:val="00D261DE"/>
    <w:rsid w:val="00D26BDE"/>
    <w:rsid w:val="00D30E85"/>
    <w:rsid w:val="00D32246"/>
    <w:rsid w:val="00D33D58"/>
    <w:rsid w:val="00D35E3D"/>
    <w:rsid w:val="00D41E07"/>
    <w:rsid w:val="00D43F94"/>
    <w:rsid w:val="00D444F8"/>
    <w:rsid w:val="00D57465"/>
    <w:rsid w:val="00D5752D"/>
    <w:rsid w:val="00D60EEB"/>
    <w:rsid w:val="00D660E1"/>
    <w:rsid w:val="00D72FE4"/>
    <w:rsid w:val="00D77E46"/>
    <w:rsid w:val="00D82A71"/>
    <w:rsid w:val="00D83CD9"/>
    <w:rsid w:val="00D92BEE"/>
    <w:rsid w:val="00DA168C"/>
    <w:rsid w:val="00DA2249"/>
    <w:rsid w:val="00DB0EDE"/>
    <w:rsid w:val="00DB2A87"/>
    <w:rsid w:val="00DB495C"/>
    <w:rsid w:val="00DB4EE0"/>
    <w:rsid w:val="00DB5015"/>
    <w:rsid w:val="00DC008B"/>
    <w:rsid w:val="00DC71B8"/>
    <w:rsid w:val="00DC7200"/>
    <w:rsid w:val="00DD1DE3"/>
    <w:rsid w:val="00DD3DFC"/>
    <w:rsid w:val="00DD7079"/>
    <w:rsid w:val="00DE29FC"/>
    <w:rsid w:val="00DF408B"/>
    <w:rsid w:val="00DF54F0"/>
    <w:rsid w:val="00DF6406"/>
    <w:rsid w:val="00DF6CAE"/>
    <w:rsid w:val="00E01437"/>
    <w:rsid w:val="00E03D5A"/>
    <w:rsid w:val="00E069D9"/>
    <w:rsid w:val="00E1055A"/>
    <w:rsid w:val="00E22CF6"/>
    <w:rsid w:val="00E316FA"/>
    <w:rsid w:val="00E324E1"/>
    <w:rsid w:val="00E329AE"/>
    <w:rsid w:val="00E32CF8"/>
    <w:rsid w:val="00E5218B"/>
    <w:rsid w:val="00E60DF6"/>
    <w:rsid w:val="00E63DA4"/>
    <w:rsid w:val="00E81E84"/>
    <w:rsid w:val="00E86597"/>
    <w:rsid w:val="00E90735"/>
    <w:rsid w:val="00E926ED"/>
    <w:rsid w:val="00EA428C"/>
    <w:rsid w:val="00EA53A5"/>
    <w:rsid w:val="00EB1E99"/>
    <w:rsid w:val="00EB2008"/>
    <w:rsid w:val="00EB36E8"/>
    <w:rsid w:val="00EC24BD"/>
    <w:rsid w:val="00ED6D5A"/>
    <w:rsid w:val="00EE183D"/>
    <w:rsid w:val="00EE4257"/>
    <w:rsid w:val="00EE7CF7"/>
    <w:rsid w:val="00EF3353"/>
    <w:rsid w:val="00EF374A"/>
    <w:rsid w:val="00EF6D6D"/>
    <w:rsid w:val="00F00933"/>
    <w:rsid w:val="00F01083"/>
    <w:rsid w:val="00F01532"/>
    <w:rsid w:val="00F02677"/>
    <w:rsid w:val="00F03412"/>
    <w:rsid w:val="00F047F4"/>
    <w:rsid w:val="00F05F71"/>
    <w:rsid w:val="00F073A5"/>
    <w:rsid w:val="00F078DE"/>
    <w:rsid w:val="00F13FE1"/>
    <w:rsid w:val="00F173FE"/>
    <w:rsid w:val="00F22D67"/>
    <w:rsid w:val="00F26DE9"/>
    <w:rsid w:val="00F33203"/>
    <w:rsid w:val="00F423E4"/>
    <w:rsid w:val="00F42791"/>
    <w:rsid w:val="00F4735E"/>
    <w:rsid w:val="00F51F76"/>
    <w:rsid w:val="00F524A0"/>
    <w:rsid w:val="00F53A5B"/>
    <w:rsid w:val="00F53FF8"/>
    <w:rsid w:val="00F543F0"/>
    <w:rsid w:val="00F54B30"/>
    <w:rsid w:val="00F67DB3"/>
    <w:rsid w:val="00F7082C"/>
    <w:rsid w:val="00F736E7"/>
    <w:rsid w:val="00F751A6"/>
    <w:rsid w:val="00F772F8"/>
    <w:rsid w:val="00F80969"/>
    <w:rsid w:val="00F849FB"/>
    <w:rsid w:val="00F870FA"/>
    <w:rsid w:val="00F92090"/>
    <w:rsid w:val="00F960FC"/>
    <w:rsid w:val="00FB0639"/>
    <w:rsid w:val="00FB213C"/>
    <w:rsid w:val="00FB38BC"/>
    <w:rsid w:val="00FB64D7"/>
    <w:rsid w:val="00FC021D"/>
    <w:rsid w:val="00FC1191"/>
    <w:rsid w:val="00FC55E3"/>
    <w:rsid w:val="00FC7078"/>
    <w:rsid w:val="00FD115A"/>
    <w:rsid w:val="00FD235D"/>
    <w:rsid w:val="00FD5EAF"/>
    <w:rsid w:val="00FD7972"/>
    <w:rsid w:val="00FE44D1"/>
    <w:rsid w:val="00FE7698"/>
    <w:rsid w:val="00FF02E6"/>
    <w:rsid w:val="00FF070C"/>
    <w:rsid w:val="00FF2FDE"/>
    <w:rsid w:val="00FF31D9"/>
    <w:rsid w:val="00FF3E54"/>
    <w:rsid w:val="00FF5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83"/>
    <w:pPr>
      <w:suppressAutoHyphens/>
      <w:spacing w:before="100"/>
      <w:jc w:val="both"/>
    </w:pPr>
    <w:rPr>
      <w:rFonts w:ascii="Calibri" w:hAnsi="Calibri"/>
      <w:lang w:eastAsia="ar-SA"/>
    </w:rPr>
  </w:style>
  <w:style w:type="paragraph" w:styleId="Titre1">
    <w:name w:val="heading 1"/>
    <w:basedOn w:val="Normal"/>
    <w:next w:val="Normal"/>
    <w:qFormat/>
    <w:rsid w:val="00C75610"/>
    <w:pPr>
      <w:keepNext/>
      <w:pBdr>
        <w:top w:val="single" w:sz="4" w:space="4" w:color="auto"/>
        <w:left w:val="single" w:sz="4" w:space="4" w:color="auto"/>
        <w:bottom w:val="single" w:sz="4" w:space="4" w:color="auto"/>
        <w:right w:val="single" w:sz="4" w:space="4" w:color="auto"/>
      </w:pBdr>
      <w:spacing w:before="240"/>
      <w:ind w:left="79" w:right="79"/>
      <w:jc w:val="left"/>
      <w:outlineLvl w:val="0"/>
    </w:pPr>
    <w:rPr>
      <w:rFonts w:ascii="Arial" w:hAnsi="Arial" w:cs="Arial"/>
      <w:b/>
    </w:rPr>
  </w:style>
  <w:style w:type="paragraph" w:styleId="Titre2">
    <w:name w:val="heading 2"/>
    <w:basedOn w:val="Titre3"/>
    <w:next w:val="Normal"/>
    <w:qFormat/>
    <w:rsid w:val="005E26F2"/>
    <w:pPr>
      <w:numPr>
        <w:ilvl w:val="0"/>
        <w:numId w:val="0"/>
      </w:numPr>
      <w:tabs>
        <w:tab w:val="left" w:pos="0"/>
      </w:tabs>
      <w:spacing w:before="160"/>
      <w:jc w:val="left"/>
      <w:outlineLvl w:val="1"/>
    </w:pPr>
    <w:rPr>
      <w:rFonts w:ascii="Arial" w:hAnsi="Arial" w:cs="Arial"/>
      <w:sz w:val="20"/>
    </w:rPr>
  </w:style>
  <w:style w:type="paragraph" w:styleId="Titre3">
    <w:name w:val="heading 3"/>
    <w:basedOn w:val="Normal"/>
    <w:next w:val="Normal"/>
    <w:qFormat/>
    <w:pPr>
      <w:keepNext/>
      <w:numPr>
        <w:ilvl w:val="2"/>
        <w:numId w:val="1"/>
      </w:numPr>
      <w:spacing w:before="200"/>
      <w:outlineLvl w:val="2"/>
    </w:pPr>
    <w:rPr>
      <w:b/>
      <w:sz w:val="28"/>
    </w:rPr>
  </w:style>
  <w:style w:type="paragraph" w:styleId="Titre4">
    <w:name w:val="heading 4"/>
    <w:basedOn w:val="Normal"/>
    <w:next w:val="Normal"/>
    <w:qFormat/>
    <w:pPr>
      <w:keepNext/>
      <w:numPr>
        <w:ilvl w:val="3"/>
        <w:numId w:val="1"/>
      </w:numPr>
      <w:spacing w:before="200"/>
      <w:outlineLvl w:val="3"/>
    </w:pPr>
    <w:rPr>
      <w:b/>
      <w:sz w:val="24"/>
    </w:rPr>
  </w:style>
  <w:style w:type="paragraph" w:styleId="Titre5">
    <w:name w:val="heading 5"/>
    <w:basedOn w:val="Normal"/>
    <w:next w:val="Normal"/>
    <w:qFormat/>
    <w:pPr>
      <w:numPr>
        <w:ilvl w:val="4"/>
        <w:numId w:val="1"/>
      </w:numPr>
      <w:spacing w:before="200"/>
      <w:outlineLvl w:val="4"/>
    </w:pPr>
  </w:style>
  <w:style w:type="paragraph" w:styleId="Titre6">
    <w:name w:val="heading 6"/>
    <w:basedOn w:val="Normal"/>
    <w:next w:val="Normal"/>
    <w:qFormat/>
    <w:pPr>
      <w:numPr>
        <w:ilvl w:val="5"/>
        <w:numId w:val="1"/>
      </w:numPr>
      <w:spacing w:before="240" w:after="60"/>
      <w:ind w:left="708" w:hanging="708"/>
      <w:outlineLvl w:val="5"/>
    </w:pPr>
    <w:rPr>
      <w:rFonts w:ascii="Arial" w:hAnsi="Arial"/>
      <w:i/>
    </w:rPr>
  </w:style>
  <w:style w:type="paragraph" w:styleId="Titre7">
    <w:name w:val="heading 7"/>
    <w:basedOn w:val="Normal"/>
    <w:next w:val="Normal"/>
    <w:qFormat/>
    <w:pPr>
      <w:numPr>
        <w:ilvl w:val="6"/>
        <w:numId w:val="1"/>
      </w:numPr>
      <w:spacing w:before="240" w:after="60"/>
      <w:ind w:left="1416" w:hanging="708"/>
      <w:outlineLvl w:val="6"/>
    </w:pPr>
    <w:rPr>
      <w:rFonts w:ascii="Arial" w:hAnsi="Arial"/>
    </w:rPr>
  </w:style>
  <w:style w:type="paragraph" w:styleId="Titre8">
    <w:name w:val="heading 8"/>
    <w:basedOn w:val="Normal"/>
    <w:next w:val="Normal"/>
    <w:qFormat/>
    <w:pPr>
      <w:numPr>
        <w:ilvl w:val="7"/>
        <w:numId w:val="1"/>
      </w:numPr>
      <w:spacing w:before="240" w:after="60"/>
      <w:ind w:left="2124" w:hanging="708"/>
      <w:outlineLvl w:val="7"/>
    </w:pPr>
    <w:rPr>
      <w:rFonts w:ascii="Arial" w:hAnsi="Arial"/>
      <w:i/>
    </w:rPr>
  </w:style>
  <w:style w:type="paragraph" w:styleId="Titre9">
    <w:name w:val="heading 9"/>
    <w:basedOn w:val="Normal"/>
    <w:next w:val="Normal"/>
    <w:qFormat/>
    <w:pPr>
      <w:numPr>
        <w:ilvl w:val="8"/>
        <w:numId w:val="1"/>
      </w:numPr>
      <w:spacing w:before="240" w:after="60"/>
      <w:ind w:left="2832" w:hanging="708"/>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
    <w:next w:val="Corpsdetexte"/>
    <w:qFormat/>
    <w:pPr>
      <w:jc w:val="center"/>
    </w:pPr>
    <w:rPr>
      <w:i/>
      <w:iCs/>
    </w:rPr>
  </w:style>
  <w:style w:type="paragraph" w:styleId="Titre">
    <w:name w:val="Title"/>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tabs>
        <w:tab w:val="decimal" w:pos="1314"/>
      </w:tabs>
      <w:spacing w:before="0"/>
      <w:jc w:val="center"/>
    </w:pPr>
  </w:style>
  <w:style w:type="character" w:customStyle="1" w:styleId="Caractredenotedebasdepage">
    <w:name w:val="Caractère de note de bas de page"/>
    <w:rPr>
      <w:rFonts w:ascii="Book Antiqua" w:hAnsi="Book Antiqua"/>
      <w:b/>
      <w:sz w:val="16"/>
      <w:vertAlign w:val="superscript"/>
    </w:rPr>
  </w:style>
  <w:style w:type="character" w:styleId="Numrodepage">
    <w:name w:val="page number"/>
    <w:rPr>
      <w:rFonts w:ascii="Book Antiqua" w:hAnsi="Book Antiqua"/>
      <w:sz w:val="24"/>
    </w:rPr>
  </w:style>
  <w:style w:type="character" w:customStyle="1" w:styleId="Caractredenotedefin">
    <w:name w:val="Caractère de note de fin"/>
    <w:rPr>
      <w:rFonts w:ascii="Times New Roman" w:hAnsi="Times New Roman"/>
      <w:i/>
      <w:sz w:val="20"/>
      <w:vertAlign w:val="superscript"/>
    </w:rPr>
  </w:style>
  <w:style w:type="character" w:styleId="Lienhypertexte">
    <w:name w:val="Hyperlink"/>
    <w:uiPriority w:val="99"/>
    <w:rPr>
      <w:color w:val="0000FF"/>
      <w:u w:val="single"/>
    </w:rPr>
  </w:style>
  <w:style w:type="paragraph" w:styleId="En-tte">
    <w:name w:val="header"/>
    <w:basedOn w:val="Normal"/>
    <w:pPr>
      <w:pBdr>
        <w:bottom w:val="single" w:sz="4" w:space="5" w:color="000000"/>
      </w:pBdr>
      <w:tabs>
        <w:tab w:val="center" w:pos="4536"/>
        <w:tab w:val="right" w:pos="9072"/>
      </w:tabs>
    </w:pPr>
    <w:rPr>
      <w:smallCaps/>
      <w:sz w:val="14"/>
    </w:rPr>
  </w:style>
  <w:style w:type="paragraph" w:customStyle="1" w:styleId="En-tteimp">
    <w:name w:val="En-tête imp"/>
    <w:basedOn w:val="En-tte"/>
    <w:pPr>
      <w:jc w:val="right"/>
    </w:pPr>
  </w:style>
  <w:style w:type="paragraph" w:styleId="Notedebasdepage">
    <w:name w:val="footnote text"/>
    <w:basedOn w:val="Normal"/>
    <w:semiHidden/>
    <w:pPr>
      <w:spacing w:before="0" w:after="100"/>
      <w:ind w:left="851" w:hanging="284"/>
    </w:pPr>
    <w:rPr>
      <w:sz w:val="16"/>
    </w:rPr>
  </w:style>
  <w:style w:type="paragraph" w:styleId="Pieddepage">
    <w:name w:val="footer"/>
    <w:basedOn w:val="Normal"/>
    <w:link w:val="PieddepageCar"/>
    <w:uiPriority w:val="99"/>
    <w:pPr>
      <w:tabs>
        <w:tab w:val="center" w:pos="4536"/>
        <w:tab w:val="right" w:pos="9072"/>
      </w:tabs>
    </w:pPr>
    <w:rPr>
      <w:smallCaps/>
      <w:sz w:val="14"/>
    </w:rPr>
  </w:style>
  <w:style w:type="character" w:customStyle="1" w:styleId="PieddepageCar">
    <w:name w:val="Pied de page Car"/>
    <w:link w:val="Pieddepage"/>
    <w:uiPriority w:val="99"/>
    <w:rsid w:val="00825DBA"/>
    <w:rPr>
      <w:rFonts w:ascii="Book Antiqua" w:hAnsi="Book Antiqua"/>
      <w:smallCaps/>
      <w:sz w:val="14"/>
      <w:lang w:eastAsia="ar-SA"/>
    </w:rPr>
  </w:style>
  <w:style w:type="paragraph" w:styleId="TM1">
    <w:name w:val="toc 1"/>
    <w:basedOn w:val="Normal"/>
    <w:next w:val="Normal"/>
    <w:uiPriority w:val="39"/>
    <w:rsid w:val="00325148"/>
    <w:pPr>
      <w:spacing w:before="120" w:after="120"/>
      <w:ind w:right="284"/>
      <w:jc w:val="left"/>
    </w:pPr>
    <w:rPr>
      <w:rFonts w:ascii="Arial" w:hAnsi="Arial"/>
      <w:b/>
      <w:caps/>
    </w:rPr>
  </w:style>
  <w:style w:type="paragraph" w:styleId="TM2">
    <w:name w:val="toc 2"/>
    <w:basedOn w:val="Normal"/>
    <w:next w:val="Normal"/>
    <w:uiPriority w:val="39"/>
    <w:rsid w:val="003710FF"/>
    <w:pPr>
      <w:spacing w:before="0"/>
      <w:ind w:left="221" w:right="284"/>
      <w:jc w:val="left"/>
    </w:pPr>
    <w:rPr>
      <w:rFonts w:ascii="Arial" w:hAnsi="Arial"/>
      <w:smallCaps/>
    </w:rPr>
  </w:style>
  <w:style w:type="paragraph" w:styleId="TM3">
    <w:name w:val="toc 3"/>
    <w:basedOn w:val="TM2"/>
    <w:next w:val="Normal"/>
    <w:uiPriority w:val="39"/>
    <w:pPr>
      <w:ind w:left="440" w:right="0"/>
    </w:pPr>
    <w:rPr>
      <w:i/>
      <w:smallCaps w:val="0"/>
    </w:rPr>
  </w:style>
  <w:style w:type="paragraph" w:styleId="TM4">
    <w:name w:val="toc 4"/>
    <w:basedOn w:val="TM3"/>
    <w:next w:val="Normal"/>
    <w:semiHidden/>
    <w:pPr>
      <w:ind w:left="660"/>
    </w:pPr>
    <w:rPr>
      <w:i w:val="0"/>
      <w:sz w:val="18"/>
    </w:rPr>
  </w:style>
  <w:style w:type="paragraph" w:styleId="TM5">
    <w:name w:val="toc 5"/>
    <w:basedOn w:val="Normal"/>
    <w:next w:val="Normal"/>
    <w:semiHidden/>
    <w:pPr>
      <w:spacing w:before="0"/>
      <w:ind w:left="880"/>
      <w:jc w:val="left"/>
    </w:pPr>
    <w:rPr>
      <w:rFonts w:ascii="Times New Roman" w:hAnsi="Times New Roman"/>
      <w:sz w:val="18"/>
    </w:rPr>
  </w:style>
  <w:style w:type="paragraph" w:styleId="TM6">
    <w:name w:val="toc 6"/>
    <w:basedOn w:val="Normal"/>
    <w:next w:val="Normal"/>
    <w:semiHidden/>
    <w:pPr>
      <w:spacing w:before="0"/>
      <w:ind w:left="1100"/>
      <w:jc w:val="left"/>
    </w:pPr>
    <w:rPr>
      <w:rFonts w:ascii="Times New Roman" w:hAnsi="Times New Roman"/>
      <w:sz w:val="18"/>
    </w:rPr>
  </w:style>
  <w:style w:type="paragraph" w:styleId="TM7">
    <w:name w:val="toc 7"/>
    <w:basedOn w:val="Normal"/>
    <w:next w:val="Normal"/>
    <w:semiHidden/>
    <w:pPr>
      <w:spacing w:before="0"/>
      <w:ind w:left="1320"/>
      <w:jc w:val="left"/>
    </w:pPr>
    <w:rPr>
      <w:rFonts w:ascii="Times New Roman" w:hAnsi="Times New Roman"/>
      <w:sz w:val="18"/>
    </w:rPr>
  </w:style>
  <w:style w:type="paragraph" w:styleId="TM8">
    <w:name w:val="toc 8"/>
    <w:basedOn w:val="Normal"/>
    <w:next w:val="Normal"/>
    <w:semiHidden/>
    <w:pPr>
      <w:spacing w:before="0"/>
      <w:ind w:left="1540"/>
      <w:jc w:val="left"/>
    </w:pPr>
    <w:rPr>
      <w:rFonts w:ascii="Times New Roman" w:hAnsi="Times New Roman"/>
      <w:sz w:val="18"/>
    </w:rPr>
  </w:style>
  <w:style w:type="paragraph" w:styleId="TM9">
    <w:name w:val="toc 9"/>
    <w:basedOn w:val="Normal"/>
    <w:next w:val="Normal"/>
    <w:semiHidden/>
    <w:pPr>
      <w:spacing w:before="0"/>
      <w:ind w:left="1760"/>
      <w:jc w:val="left"/>
    </w:pPr>
    <w:rPr>
      <w:rFonts w:ascii="Times New Roman" w:hAnsi="Times New Roman"/>
      <w:sz w:val="18"/>
    </w:rPr>
  </w:style>
  <w:style w:type="paragraph" w:styleId="Tabledesillustrations">
    <w:name w:val="table of figures"/>
    <w:basedOn w:val="Normal"/>
    <w:next w:val="Normal"/>
    <w:semiHidden/>
    <w:pPr>
      <w:spacing w:before="0"/>
      <w:jc w:val="left"/>
    </w:pPr>
    <w:rPr>
      <w:rFonts w:ascii="Times New Roman" w:hAnsi="Times New Roman"/>
      <w:i/>
      <w:iCs/>
      <w:szCs w:val="24"/>
    </w:rPr>
  </w:style>
  <w:style w:type="paragraph" w:styleId="Retraitcorpsdetexte">
    <w:name w:val="Body Text Indent"/>
    <w:basedOn w:val="Normal"/>
  </w:style>
  <w:style w:type="paragraph" w:styleId="Listepuces">
    <w:name w:val="List Bullet"/>
    <w:basedOn w:val="Normal"/>
    <w:rsid w:val="000F1379"/>
    <w:pPr>
      <w:numPr>
        <w:numId w:val="33"/>
      </w:numPr>
      <w:tabs>
        <w:tab w:val="left" w:pos="227"/>
      </w:tabs>
      <w:spacing w:before="0"/>
      <w:ind w:left="227" w:hanging="227"/>
    </w:pPr>
  </w:style>
  <w:style w:type="paragraph" w:styleId="Commentaire">
    <w:name w:val="annotation text"/>
    <w:basedOn w:val="Normal"/>
    <w:link w:val="CommentaireCar"/>
    <w:semiHidden/>
    <w:pPr>
      <w:spacing w:before="0"/>
      <w:jc w:val="left"/>
    </w:pPr>
    <w:rPr>
      <w:rFonts w:ascii="Times New Roman" w:hAnsi="Times New Roman"/>
    </w:rPr>
  </w:style>
  <w:style w:type="character" w:customStyle="1" w:styleId="CommentaireCar">
    <w:name w:val="Commentaire Car"/>
    <w:link w:val="Commentaire"/>
    <w:semiHidden/>
    <w:rsid w:val="0084584E"/>
    <w:rPr>
      <w:lang w:eastAsia="ar-SA"/>
    </w:rPr>
  </w:style>
  <w:style w:type="paragraph" w:styleId="Explorateurdedocuments">
    <w:name w:val="Document Map"/>
    <w:basedOn w:val="Normal"/>
    <w:semiHidden/>
    <w:pPr>
      <w:shd w:val="clear" w:color="auto" w:fill="000080"/>
      <w:spacing w:before="0"/>
      <w:jc w:val="left"/>
    </w:pPr>
    <w:rPr>
      <w:rFonts w:ascii="Tahoma" w:hAnsi="Tahoma"/>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Titreindex">
    <w:name w:val="index heading"/>
    <w:basedOn w:val="Normal"/>
    <w:next w:val="Index1"/>
    <w:semiHidden/>
  </w:style>
  <w:style w:type="paragraph" w:customStyle="1" w:styleId="Dossierobjet">
    <w:name w:val="Dossier objet"/>
    <w:basedOn w:val="Normal"/>
    <w:rsid w:val="00C75610"/>
    <w:pPr>
      <w:suppressAutoHyphens w:val="0"/>
      <w:jc w:val="center"/>
    </w:pPr>
    <w:rPr>
      <w:rFonts w:ascii="Arial" w:hAnsi="Arial" w:cs="Arial"/>
      <w:b/>
      <w:sz w:val="28"/>
      <w:szCs w:val="36"/>
      <w:lang w:eastAsia="fr-FR"/>
    </w:rPr>
  </w:style>
  <w:style w:type="paragraph" w:styleId="Textedebulles">
    <w:name w:val="Balloon Text"/>
    <w:basedOn w:val="Normal"/>
    <w:semiHidden/>
    <w:rsid w:val="00D5752D"/>
    <w:rPr>
      <w:rFonts w:ascii="Tahoma" w:hAnsi="Tahoma" w:cs="Tahoma"/>
      <w:sz w:val="16"/>
      <w:szCs w:val="16"/>
    </w:rPr>
  </w:style>
  <w:style w:type="table" w:styleId="Grilledutableau">
    <w:name w:val="Table Grid"/>
    <w:basedOn w:val="TableauNormal"/>
    <w:uiPriority w:val="59"/>
    <w:rsid w:val="00A033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2C7A99"/>
    <w:pPr>
      <w:keepLines/>
      <w:pBdr>
        <w:top w:val="none" w:sz="0" w:space="0" w:color="auto"/>
        <w:left w:val="none" w:sz="0" w:space="0" w:color="auto"/>
        <w:bottom w:val="none" w:sz="0" w:space="0" w:color="auto"/>
        <w:right w:val="none" w:sz="0" w:space="0" w:color="auto"/>
      </w:pBdr>
      <w:suppressAutoHyphens w:val="0"/>
      <w:spacing w:before="360" w:after="120"/>
      <w:ind w:left="0"/>
      <w:jc w:val="center"/>
      <w:outlineLvl w:val="9"/>
    </w:pPr>
    <w:rPr>
      <w:rFonts w:cs="Times New Roman"/>
      <w:bCs/>
      <w:color w:val="365F91"/>
      <w:sz w:val="26"/>
      <w:szCs w:val="28"/>
      <w:lang w:eastAsia="fr-FR"/>
    </w:rPr>
  </w:style>
  <w:style w:type="character" w:styleId="Appelnotedebasdep">
    <w:name w:val="footnote reference"/>
    <w:semiHidden/>
    <w:rsid w:val="00625D82"/>
    <w:rPr>
      <w:vertAlign w:val="superscript"/>
    </w:rPr>
  </w:style>
  <w:style w:type="character" w:styleId="Marquedecommentaire">
    <w:name w:val="annotation reference"/>
    <w:uiPriority w:val="99"/>
    <w:semiHidden/>
    <w:unhideWhenUsed/>
    <w:rsid w:val="0084584E"/>
    <w:rPr>
      <w:sz w:val="16"/>
      <w:szCs w:val="16"/>
    </w:rPr>
  </w:style>
  <w:style w:type="paragraph" w:styleId="Objetducommentaire">
    <w:name w:val="annotation subject"/>
    <w:basedOn w:val="Commentaire"/>
    <w:next w:val="Commentaire"/>
    <w:link w:val="ObjetducommentaireCar"/>
    <w:uiPriority w:val="99"/>
    <w:semiHidden/>
    <w:unhideWhenUsed/>
    <w:rsid w:val="0084584E"/>
    <w:pPr>
      <w:spacing w:after="200"/>
      <w:ind w:left="567"/>
      <w:jc w:val="both"/>
    </w:pPr>
    <w:rPr>
      <w:rFonts w:ascii="Book Antiqua" w:hAnsi="Book Antiqua"/>
      <w:b/>
      <w:bCs/>
    </w:rPr>
  </w:style>
  <w:style w:type="character" w:customStyle="1" w:styleId="ObjetducommentaireCar">
    <w:name w:val="Objet du commentaire Car"/>
    <w:link w:val="Objetducommentaire"/>
    <w:uiPriority w:val="99"/>
    <w:semiHidden/>
    <w:rsid w:val="0084584E"/>
    <w:rPr>
      <w:rFonts w:ascii="Book Antiqua" w:hAnsi="Book Antiqua"/>
      <w:b/>
      <w:bCs/>
      <w:lang w:eastAsia="ar-SA"/>
    </w:rPr>
  </w:style>
  <w:style w:type="paragraph" w:styleId="Rvision">
    <w:name w:val="Revision"/>
    <w:hidden/>
    <w:uiPriority w:val="99"/>
    <w:semiHidden/>
    <w:rsid w:val="002C7A99"/>
    <w:rPr>
      <w:rFonts w:ascii="Calibri" w:hAnsi="Calibri"/>
      <w:lang w:eastAsia="ar-SA"/>
    </w:rPr>
  </w:style>
  <w:style w:type="character" w:styleId="lev">
    <w:name w:val="Strong"/>
    <w:basedOn w:val="Policepardfaut"/>
    <w:qFormat/>
    <w:rsid w:val="00414F89"/>
    <w:rPr>
      <w:b/>
      <w:bCs/>
    </w:rPr>
  </w:style>
  <w:style w:type="paragraph" w:customStyle="1" w:styleId="Reference">
    <w:name w:val="Reference"/>
    <w:basedOn w:val="Normal"/>
    <w:link w:val="ReferenceCar"/>
    <w:qFormat/>
    <w:rsid w:val="00340A08"/>
    <w:pPr>
      <w:framePr w:wrap="around" w:vAnchor="page" w:hAnchor="page" w:x="455" w:y="16161"/>
      <w:suppressAutoHyphens w:val="0"/>
      <w:spacing w:before="0"/>
      <w:jc w:val="left"/>
    </w:pPr>
    <w:rPr>
      <w:rFonts w:ascii="Arial" w:eastAsiaTheme="minorHAnsi" w:hAnsi="Arial" w:cstheme="minorBidi"/>
      <w:sz w:val="16"/>
      <w:szCs w:val="16"/>
      <w:lang w:eastAsia="en-US"/>
    </w:rPr>
  </w:style>
  <w:style w:type="character" w:customStyle="1" w:styleId="ReferenceCar">
    <w:name w:val="Reference Car"/>
    <w:basedOn w:val="Policepardfaut"/>
    <w:link w:val="Reference"/>
    <w:rsid w:val="00340A08"/>
    <w:rPr>
      <w:rFonts w:ascii="Arial" w:eastAsiaTheme="minorHAnsi" w:hAnsi="Arial"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83"/>
    <w:pPr>
      <w:suppressAutoHyphens/>
      <w:spacing w:before="100"/>
      <w:jc w:val="both"/>
    </w:pPr>
    <w:rPr>
      <w:rFonts w:ascii="Calibri" w:hAnsi="Calibri"/>
      <w:lang w:eastAsia="ar-SA"/>
    </w:rPr>
  </w:style>
  <w:style w:type="paragraph" w:styleId="Titre1">
    <w:name w:val="heading 1"/>
    <w:basedOn w:val="Normal"/>
    <w:next w:val="Normal"/>
    <w:qFormat/>
    <w:rsid w:val="00C75610"/>
    <w:pPr>
      <w:keepNext/>
      <w:pBdr>
        <w:top w:val="single" w:sz="4" w:space="4" w:color="auto"/>
        <w:left w:val="single" w:sz="4" w:space="4" w:color="auto"/>
        <w:bottom w:val="single" w:sz="4" w:space="4" w:color="auto"/>
        <w:right w:val="single" w:sz="4" w:space="4" w:color="auto"/>
      </w:pBdr>
      <w:spacing w:before="240"/>
      <w:ind w:left="79" w:right="79"/>
      <w:jc w:val="left"/>
      <w:outlineLvl w:val="0"/>
    </w:pPr>
    <w:rPr>
      <w:rFonts w:ascii="Arial" w:hAnsi="Arial" w:cs="Arial"/>
      <w:b/>
    </w:rPr>
  </w:style>
  <w:style w:type="paragraph" w:styleId="Titre2">
    <w:name w:val="heading 2"/>
    <w:basedOn w:val="Titre3"/>
    <w:next w:val="Normal"/>
    <w:qFormat/>
    <w:rsid w:val="005E26F2"/>
    <w:pPr>
      <w:numPr>
        <w:ilvl w:val="0"/>
        <w:numId w:val="0"/>
      </w:numPr>
      <w:tabs>
        <w:tab w:val="left" w:pos="0"/>
      </w:tabs>
      <w:spacing w:before="160"/>
      <w:jc w:val="left"/>
      <w:outlineLvl w:val="1"/>
    </w:pPr>
    <w:rPr>
      <w:rFonts w:ascii="Arial" w:hAnsi="Arial" w:cs="Arial"/>
      <w:sz w:val="20"/>
    </w:rPr>
  </w:style>
  <w:style w:type="paragraph" w:styleId="Titre3">
    <w:name w:val="heading 3"/>
    <w:basedOn w:val="Normal"/>
    <w:next w:val="Normal"/>
    <w:qFormat/>
    <w:pPr>
      <w:keepNext/>
      <w:numPr>
        <w:ilvl w:val="2"/>
        <w:numId w:val="1"/>
      </w:numPr>
      <w:spacing w:before="200"/>
      <w:outlineLvl w:val="2"/>
    </w:pPr>
    <w:rPr>
      <w:b/>
      <w:sz w:val="28"/>
    </w:rPr>
  </w:style>
  <w:style w:type="paragraph" w:styleId="Titre4">
    <w:name w:val="heading 4"/>
    <w:basedOn w:val="Normal"/>
    <w:next w:val="Normal"/>
    <w:qFormat/>
    <w:pPr>
      <w:keepNext/>
      <w:numPr>
        <w:ilvl w:val="3"/>
        <w:numId w:val="1"/>
      </w:numPr>
      <w:spacing w:before="200"/>
      <w:outlineLvl w:val="3"/>
    </w:pPr>
    <w:rPr>
      <w:b/>
      <w:sz w:val="24"/>
    </w:rPr>
  </w:style>
  <w:style w:type="paragraph" w:styleId="Titre5">
    <w:name w:val="heading 5"/>
    <w:basedOn w:val="Normal"/>
    <w:next w:val="Normal"/>
    <w:qFormat/>
    <w:pPr>
      <w:numPr>
        <w:ilvl w:val="4"/>
        <w:numId w:val="1"/>
      </w:numPr>
      <w:spacing w:before="200"/>
      <w:outlineLvl w:val="4"/>
    </w:pPr>
  </w:style>
  <w:style w:type="paragraph" w:styleId="Titre6">
    <w:name w:val="heading 6"/>
    <w:basedOn w:val="Normal"/>
    <w:next w:val="Normal"/>
    <w:qFormat/>
    <w:pPr>
      <w:numPr>
        <w:ilvl w:val="5"/>
        <w:numId w:val="1"/>
      </w:numPr>
      <w:spacing w:before="240" w:after="60"/>
      <w:ind w:left="708" w:hanging="708"/>
      <w:outlineLvl w:val="5"/>
    </w:pPr>
    <w:rPr>
      <w:rFonts w:ascii="Arial" w:hAnsi="Arial"/>
      <w:i/>
    </w:rPr>
  </w:style>
  <w:style w:type="paragraph" w:styleId="Titre7">
    <w:name w:val="heading 7"/>
    <w:basedOn w:val="Normal"/>
    <w:next w:val="Normal"/>
    <w:qFormat/>
    <w:pPr>
      <w:numPr>
        <w:ilvl w:val="6"/>
        <w:numId w:val="1"/>
      </w:numPr>
      <w:spacing w:before="240" w:after="60"/>
      <w:ind w:left="1416" w:hanging="708"/>
      <w:outlineLvl w:val="6"/>
    </w:pPr>
    <w:rPr>
      <w:rFonts w:ascii="Arial" w:hAnsi="Arial"/>
    </w:rPr>
  </w:style>
  <w:style w:type="paragraph" w:styleId="Titre8">
    <w:name w:val="heading 8"/>
    <w:basedOn w:val="Normal"/>
    <w:next w:val="Normal"/>
    <w:qFormat/>
    <w:pPr>
      <w:numPr>
        <w:ilvl w:val="7"/>
        <w:numId w:val="1"/>
      </w:numPr>
      <w:spacing w:before="240" w:after="60"/>
      <w:ind w:left="2124" w:hanging="708"/>
      <w:outlineLvl w:val="7"/>
    </w:pPr>
    <w:rPr>
      <w:rFonts w:ascii="Arial" w:hAnsi="Arial"/>
      <w:i/>
    </w:rPr>
  </w:style>
  <w:style w:type="paragraph" w:styleId="Titre9">
    <w:name w:val="heading 9"/>
    <w:basedOn w:val="Normal"/>
    <w:next w:val="Normal"/>
    <w:qFormat/>
    <w:pPr>
      <w:numPr>
        <w:ilvl w:val="8"/>
        <w:numId w:val="1"/>
      </w:numPr>
      <w:spacing w:before="240" w:after="60"/>
      <w:ind w:left="2832" w:hanging="708"/>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Titre"/>
    <w:next w:val="Corpsdetexte"/>
    <w:qFormat/>
    <w:pPr>
      <w:jc w:val="center"/>
    </w:pPr>
    <w:rPr>
      <w:i/>
      <w:iCs/>
    </w:rPr>
  </w:style>
  <w:style w:type="paragraph" w:styleId="Titre">
    <w:name w:val="Title"/>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tabs>
        <w:tab w:val="decimal" w:pos="1314"/>
      </w:tabs>
      <w:spacing w:before="0"/>
      <w:jc w:val="center"/>
    </w:pPr>
  </w:style>
  <w:style w:type="character" w:customStyle="1" w:styleId="Caractredenotedebasdepage">
    <w:name w:val="Caractère de note de bas de page"/>
    <w:rPr>
      <w:rFonts w:ascii="Book Antiqua" w:hAnsi="Book Antiqua"/>
      <w:b/>
      <w:sz w:val="16"/>
      <w:vertAlign w:val="superscript"/>
    </w:rPr>
  </w:style>
  <w:style w:type="character" w:styleId="Numrodepage">
    <w:name w:val="page number"/>
    <w:rPr>
      <w:rFonts w:ascii="Book Antiqua" w:hAnsi="Book Antiqua"/>
      <w:sz w:val="24"/>
    </w:rPr>
  </w:style>
  <w:style w:type="character" w:customStyle="1" w:styleId="Caractredenotedefin">
    <w:name w:val="Caractère de note de fin"/>
    <w:rPr>
      <w:rFonts w:ascii="Times New Roman" w:hAnsi="Times New Roman"/>
      <w:i/>
      <w:sz w:val="20"/>
      <w:vertAlign w:val="superscript"/>
    </w:rPr>
  </w:style>
  <w:style w:type="character" w:styleId="Lienhypertexte">
    <w:name w:val="Hyperlink"/>
    <w:uiPriority w:val="99"/>
    <w:rPr>
      <w:color w:val="0000FF"/>
      <w:u w:val="single"/>
    </w:rPr>
  </w:style>
  <w:style w:type="paragraph" w:styleId="En-tte">
    <w:name w:val="header"/>
    <w:basedOn w:val="Normal"/>
    <w:pPr>
      <w:pBdr>
        <w:bottom w:val="single" w:sz="4" w:space="5" w:color="000000"/>
      </w:pBdr>
      <w:tabs>
        <w:tab w:val="center" w:pos="4536"/>
        <w:tab w:val="right" w:pos="9072"/>
      </w:tabs>
    </w:pPr>
    <w:rPr>
      <w:smallCaps/>
      <w:sz w:val="14"/>
    </w:rPr>
  </w:style>
  <w:style w:type="paragraph" w:customStyle="1" w:styleId="En-tteimp">
    <w:name w:val="En-tête imp"/>
    <w:basedOn w:val="En-tte"/>
    <w:pPr>
      <w:jc w:val="right"/>
    </w:pPr>
  </w:style>
  <w:style w:type="paragraph" w:styleId="Notedebasdepage">
    <w:name w:val="footnote text"/>
    <w:basedOn w:val="Normal"/>
    <w:semiHidden/>
    <w:pPr>
      <w:spacing w:before="0" w:after="100"/>
      <w:ind w:left="851" w:hanging="284"/>
    </w:pPr>
    <w:rPr>
      <w:sz w:val="16"/>
    </w:rPr>
  </w:style>
  <w:style w:type="paragraph" w:styleId="Pieddepage">
    <w:name w:val="footer"/>
    <w:basedOn w:val="Normal"/>
    <w:link w:val="PieddepageCar"/>
    <w:uiPriority w:val="99"/>
    <w:pPr>
      <w:tabs>
        <w:tab w:val="center" w:pos="4536"/>
        <w:tab w:val="right" w:pos="9072"/>
      </w:tabs>
    </w:pPr>
    <w:rPr>
      <w:smallCaps/>
      <w:sz w:val="14"/>
    </w:rPr>
  </w:style>
  <w:style w:type="character" w:customStyle="1" w:styleId="PieddepageCar">
    <w:name w:val="Pied de page Car"/>
    <w:link w:val="Pieddepage"/>
    <w:uiPriority w:val="99"/>
    <w:rsid w:val="00825DBA"/>
    <w:rPr>
      <w:rFonts w:ascii="Book Antiqua" w:hAnsi="Book Antiqua"/>
      <w:smallCaps/>
      <w:sz w:val="14"/>
      <w:lang w:eastAsia="ar-SA"/>
    </w:rPr>
  </w:style>
  <w:style w:type="paragraph" w:styleId="TM1">
    <w:name w:val="toc 1"/>
    <w:basedOn w:val="Normal"/>
    <w:next w:val="Normal"/>
    <w:uiPriority w:val="39"/>
    <w:rsid w:val="00325148"/>
    <w:pPr>
      <w:spacing w:before="120" w:after="120"/>
      <w:ind w:right="284"/>
      <w:jc w:val="left"/>
    </w:pPr>
    <w:rPr>
      <w:rFonts w:ascii="Arial" w:hAnsi="Arial"/>
      <w:b/>
      <w:caps/>
    </w:rPr>
  </w:style>
  <w:style w:type="paragraph" w:styleId="TM2">
    <w:name w:val="toc 2"/>
    <w:basedOn w:val="Normal"/>
    <w:next w:val="Normal"/>
    <w:uiPriority w:val="39"/>
    <w:rsid w:val="003710FF"/>
    <w:pPr>
      <w:spacing w:before="0"/>
      <w:ind w:left="221" w:right="284"/>
      <w:jc w:val="left"/>
    </w:pPr>
    <w:rPr>
      <w:rFonts w:ascii="Arial" w:hAnsi="Arial"/>
      <w:smallCaps/>
    </w:rPr>
  </w:style>
  <w:style w:type="paragraph" w:styleId="TM3">
    <w:name w:val="toc 3"/>
    <w:basedOn w:val="TM2"/>
    <w:next w:val="Normal"/>
    <w:uiPriority w:val="39"/>
    <w:pPr>
      <w:ind w:left="440" w:right="0"/>
    </w:pPr>
    <w:rPr>
      <w:i/>
      <w:smallCaps w:val="0"/>
    </w:rPr>
  </w:style>
  <w:style w:type="paragraph" w:styleId="TM4">
    <w:name w:val="toc 4"/>
    <w:basedOn w:val="TM3"/>
    <w:next w:val="Normal"/>
    <w:semiHidden/>
    <w:pPr>
      <w:ind w:left="660"/>
    </w:pPr>
    <w:rPr>
      <w:i w:val="0"/>
      <w:sz w:val="18"/>
    </w:rPr>
  </w:style>
  <w:style w:type="paragraph" w:styleId="TM5">
    <w:name w:val="toc 5"/>
    <w:basedOn w:val="Normal"/>
    <w:next w:val="Normal"/>
    <w:semiHidden/>
    <w:pPr>
      <w:spacing w:before="0"/>
      <w:ind w:left="880"/>
      <w:jc w:val="left"/>
    </w:pPr>
    <w:rPr>
      <w:rFonts w:ascii="Times New Roman" w:hAnsi="Times New Roman"/>
      <w:sz w:val="18"/>
    </w:rPr>
  </w:style>
  <w:style w:type="paragraph" w:styleId="TM6">
    <w:name w:val="toc 6"/>
    <w:basedOn w:val="Normal"/>
    <w:next w:val="Normal"/>
    <w:semiHidden/>
    <w:pPr>
      <w:spacing w:before="0"/>
      <w:ind w:left="1100"/>
      <w:jc w:val="left"/>
    </w:pPr>
    <w:rPr>
      <w:rFonts w:ascii="Times New Roman" w:hAnsi="Times New Roman"/>
      <w:sz w:val="18"/>
    </w:rPr>
  </w:style>
  <w:style w:type="paragraph" w:styleId="TM7">
    <w:name w:val="toc 7"/>
    <w:basedOn w:val="Normal"/>
    <w:next w:val="Normal"/>
    <w:semiHidden/>
    <w:pPr>
      <w:spacing w:before="0"/>
      <w:ind w:left="1320"/>
      <w:jc w:val="left"/>
    </w:pPr>
    <w:rPr>
      <w:rFonts w:ascii="Times New Roman" w:hAnsi="Times New Roman"/>
      <w:sz w:val="18"/>
    </w:rPr>
  </w:style>
  <w:style w:type="paragraph" w:styleId="TM8">
    <w:name w:val="toc 8"/>
    <w:basedOn w:val="Normal"/>
    <w:next w:val="Normal"/>
    <w:semiHidden/>
    <w:pPr>
      <w:spacing w:before="0"/>
      <w:ind w:left="1540"/>
      <w:jc w:val="left"/>
    </w:pPr>
    <w:rPr>
      <w:rFonts w:ascii="Times New Roman" w:hAnsi="Times New Roman"/>
      <w:sz w:val="18"/>
    </w:rPr>
  </w:style>
  <w:style w:type="paragraph" w:styleId="TM9">
    <w:name w:val="toc 9"/>
    <w:basedOn w:val="Normal"/>
    <w:next w:val="Normal"/>
    <w:semiHidden/>
    <w:pPr>
      <w:spacing w:before="0"/>
      <w:ind w:left="1760"/>
      <w:jc w:val="left"/>
    </w:pPr>
    <w:rPr>
      <w:rFonts w:ascii="Times New Roman" w:hAnsi="Times New Roman"/>
      <w:sz w:val="18"/>
    </w:rPr>
  </w:style>
  <w:style w:type="paragraph" w:styleId="Tabledesillustrations">
    <w:name w:val="table of figures"/>
    <w:basedOn w:val="Normal"/>
    <w:next w:val="Normal"/>
    <w:semiHidden/>
    <w:pPr>
      <w:spacing w:before="0"/>
      <w:jc w:val="left"/>
    </w:pPr>
    <w:rPr>
      <w:rFonts w:ascii="Times New Roman" w:hAnsi="Times New Roman"/>
      <w:i/>
      <w:iCs/>
      <w:szCs w:val="24"/>
    </w:rPr>
  </w:style>
  <w:style w:type="paragraph" w:styleId="Retraitcorpsdetexte">
    <w:name w:val="Body Text Indent"/>
    <w:basedOn w:val="Normal"/>
  </w:style>
  <w:style w:type="paragraph" w:styleId="Listepuces">
    <w:name w:val="List Bullet"/>
    <w:basedOn w:val="Normal"/>
    <w:rsid w:val="000F1379"/>
    <w:pPr>
      <w:numPr>
        <w:numId w:val="33"/>
      </w:numPr>
      <w:tabs>
        <w:tab w:val="left" w:pos="227"/>
      </w:tabs>
      <w:spacing w:before="0"/>
      <w:ind w:left="227" w:hanging="227"/>
    </w:pPr>
  </w:style>
  <w:style w:type="paragraph" w:styleId="Commentaire">
    <w:name w:val="annotation text"/>
    <w:basedOn w:val="Normal"/>
    <w:link w:val="CommentaireCar"/>
    <w:semiHidden/>
    <w:pPr>
      <w:spacing w:before="0"/>
      <w:jc w:val="left"/>
    </w:pPr>
    <w:rPr>
      <w:rFonts w:ascii="Times New Roman" w:hAnsi="Times New Roman"/>
    </w:rPr>
  </w:style>
  <w:style w:type="character" w:customStyle="1" w:styleId="CommentaireCar">
    <w:name w:val="Commentaire Car"/>
    <w:link w:val="Commentaire"/>
    <w:semiHidden/>
    <w:rsid w:val="0084584E"/>
    <w:rPr>
      <w:lang w:eastAsia="ar-SA"/>
    </w:rPr>
  </w:style>
  <w:style w:type="paragraph" w:styleId="Explorateurdedocuments">
    <w:name w:val="Document Map"/>
    <w:basedOn w:val="Normal"/>
    <w:semiHidden/>
    <w:pPr>
      <w:shd w:val="clear" w:color="auto" w:fill="000080"/>
      <w:spacing w:before="0"/>
      <w:jc w:val="left"/>
    </w:pPr>
    <w:rPr>
      <w:rFonts w:ascii="Tahoma" w:hAnsi="Tahoma"/>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Titreindex">
    <w:name w:val="index heading"/>
    <w:basedOn w:val="Normal"/>
    <w:next w:val="Index1"/>
    <w:semiHidden/>
  </w:style>
  <w:style w:type="paragraph" w:customStyle="1" w:styleId="Dossierobjet">
    <w:name w:val="Dossier objet"/>
    <w:basedOn w:val="Normal"/>
    <w:rsid w:val="00C75610"/>
    <w:pPr>
      <w:suppressAutoHyphens w:val="0"/>
      <w:jc w:val="center"/>
    </w:pPr>
    <w:rPr>
      <w:rFonts w:ascii="Arial" w:hAnsi="Arial" w:cs="Arial"/>
      <w:b/>
      <w:sz w:val="28"/>
      <w:szCs w:val="36"/>
      <w:lang w:eastAsia="fr-FR"/>
    </w:rPr>
  </w:style>
  <w:style w:type="paragraph" w:styleId="Textedebulles">
    <w:name w:val="Balloon Text"/>
    <w:basedOn w:val="Normal"/>
    <w:semiHidden/>
    <w:rsid w:val="00D5752D"/>
    <w:rPr>
      <w:rFonts w:ascii="Tahoma" w:hAnsi="Tahoma" w:cs="Tahoma"/>
      <w:sz w:val="16"/>
      <w:szCs w:val="16"/>
    </w:rPr>
  </w:style>
  <w:style w:type="table" w:styleId="Grilledutableau">
    <w:name w:val="Table Grid"/>
    <w:basedOn w:val="TableauNormal"/>
    <w:uiPriority w:val="59"/>
    <w:rsid w:val="00A033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2C7A99"/>
    <w:pPr>
      <w:keepLines/>
      <w:pBdr>
        <w:top w:val="none" w:sz="0" w:space="0" w:color="auto"/>
        <w:left w:val="none" w:sz="0" w:space="0" w:color="auto"/>
        <w:bottom w:val="none" w:sz="0" w:space="0" w:color="auto"/>
        <w:right w:val="none" w:sz="0" w:space="0" w:color="auto"/>
      </w:pBdr>
      <w:suppressAutoHyphens w:val="0"/>
      <w:spacing w:before="360" w:after="120"/>
      <w:ind w:left="0"/>
      <w:jc w:val="center"/>
      <w:outlineLvl w:val="9"/>
    </w:pPr>
    <w:rPr>
      <w:rFonts w:cs="Times New Roman"/>
      <w:bCs/>
      <w:color w:val="365F91"/>
      <w:sz w:val="26"/>
      <w:szCs w:val="28"/>
      <w:lang w:eastAsia="fr-FR"/>
    </w:rPr>
  </w:style>
  <w:style w:type="character" w:styleId="Appelnotedebasdep">
    <w:name w:val="footnote reference"/>
    <w:semiHidden/>
    <w:rsid w:val="00625D82"/>
    <w:rPr>
      <w:vertAlign w:val="superscript"/>
    </w:rPr>
  </w:style>
  <w:style w:type="character" w:styleId="Marquedecommentaire">
    <w:name w:val="annotation reference"/>
    <w:uiPriority w:val="99"/>
    <w:semiHidden/>
    <w:unhideWhenUsed/>
    <w:rsid w:val="0084584E"/>
    <w:rPr>
      <w:sz w:val="16"/>
      <w:szCs w:val="16"/>
    </w:rPr>
  </w:style>
  <w:style w:type="paragraph" w:styleId="Objetducommentaire">
    <w:name w:val="annotation subject"/>
    <w:basedOn w:val="Commentaire"/>
    <w:next w:val="Commentaire"/>
    <w:link w:val="ObjetducommentaireCar"/>
    <w:uiPriority w:val="99"/>
    <w:semiHidden/>
    <w:unhideWhenUsed/>
    <w:rsid w:val="0084584E"/>
    <w:pPr>
      <w:spacing w:after="200"/>
      <w:ind w:left="567"/>
      <w:jc w:val="both"/>
    </w:pPr>
    <w:rPr>
      <w:rFonts w:ascii="Book Antiqua" w:hAnsi="Book Antiqua"/>
      <w:b/>
      <w:bCs/>
    </w:rPr>
  </w:style>
  <w:style w:type="character" w:customStyle="1" w:styleId="ObjetducommentaireCar">
    <w:name w:val="Objet du commentaire Car"/>
    <w:link w:val="Objetducommentaire"/>
    <w:uiPriority w:val="99"/>
    <w:semiHidden/>
    <w:rsid w:val="0084584E"/>
    <w:rPr>
      <w:rFonts w:ascii="Book Antiqua" w:hAnsi="Book Antiqua"/>
      <w:b/>
      <w:bCs/>
      <w:lang w:eastAsia="ar-SA"/>
    </w:rPr>
  </w:style>
  <w:style w:type="paragraph" w:styleId="Rvision">
    <w:name w:val="Revision"/>
    <w:hidden/>
    <w:uiPriority w:val="99"/>
    <w:semiHidden/>
    <w:rsid w:val="002C7A99"/>
    <w:rPr>
      <w:rFonts w:ascii="Calibri" w:hAnsi="Calibri"/>
      <w:lang w:eastAsia="ar-SA"/>
    </w:rPr>
  </w:style>
  <w:style w:type="character" w:styleId="lev">
    <w:name w:val="Strong"/>
    <w:basedOn w:val="Policepardfaut"/>
    <w:qFormat/>
    <w:rsid w:val="00414F89"/>
    <w:rPr>
      <w:b/>
      <w:bCs/>
    </w:rPr>
  </w:style>
  <w:style w:type="paragraph" w:customStyle="1" w:styleId="Reference">
    <w:name w:val="Reference"/>
    <w:basedOn w:val="Normal"/>
    <w:link w:val="ReferenceCar"/>
    <w:qFormat/>
    <w:rsid w:val="00340A08"/>
    <w:pPr>
      <w:framePr w:wrap="around" w:vAnchor="page" w:hAnchor="page" w:x="455" w:y="16161"/>
      <w:suppressAutoHyphens w:val="0"/>
      <w:spacing w:before="0"/>
      <w:jc w:val="left"/>
    </w:pPr>
    <w:rPr>
      <w:rFonts w:ascii="Arial" w:eastAsiaTheme="minorHAnsi" w:hAnsi="Arial" w:cstheme="minorBidi"/>
      <w:sz w:val="16"/>
      <w:szCs w:val="16"/>
      <w:lang w:eastAsia="en-US"/>
    </w:rPr>
  </w:style>
  <w:style w:type="character" w:customStyle="1" w:styleId="ReferenceCar">
    <w:name w:val="Reference Car"/>
    <w:basedOn w:val="Policepardfaut"/>
    <w:link w:val="Reference"/>
    <w:rsid w:val="00340A08"/>
    <w:rPr>
      <w:rFonts w:ascii="Arial" w:eastAsiaTheme="minorHAnsi" w:hAnsi="Arial"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874E-E6FC-4FC1-8D92-8A4D9864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3681</Words>
  <Characters>20249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Cahier des charges type pour une étude de sol et de filières d’assainissement non collectif</vt:lpstr>
    </vt:vector>
  </TitlesOfParts>
  <Company>Agence de l'eau Loire-Bretagne</Company>
  <LinksUpToDate>false</LinksUpToDate>
  <CharactersWithSpaces>23883</CharactersWithSpaces>
  <SharedDoc>false</SharedDoc>
  <HLinks>
    <vt:vector size="114" baseType="variant">
      <vt:variant>
        <vt:i4>1572914</vt:i4>
      </vt:variant>
      <vt:variant>
        <vt:i4>110</vt:i4>
      </vt:variant>
      <vt:variant>
        <vt:i4>0</vt:i4>
      </vt:variant>
      <vt:variant>
        <vt:i4>5</vt:i4>
      </vt:variant>
      <vt:variant>
        <vt:lpwstr/>
      </vt:variant>
      <vt:variant>
        <vt:lpwstr>_Toc492807493</vt:lpwstr>
      </vt:variant>
      <vt:variant>
        <vt:i4>1572914</vt:i4>
      </vt:variant>
      <vt:variant>
        <vt:i4>104</vt:i4>
      </vt:variant>
      <vt:variant>
        <vt:i4>0</vt:i4>
      </vt:variant>
      <vt:variant>
        <vt:i4>5</vt:i4>
      </vt:variant>
      <vt:variant>
        <vt:lpwstr/>
      </vt:variant>
      <vt:variant>
        <vt:lpwstr>_Toc492807492</vt:lpwstr>
      </vt:variant>
      <vt:variant>
        <vt:i4>1572914</vt:i4>
      </vt:variant>
      <vt:variant>
        <vt:i4>98</vt:i4>
      </vt:variant>
      <vt:variant>
        <vt:i4>0</vt:i4>
      </vt:variant>
      <vt:variant>
        <vt:i4>5</vt:i4>
      </vt:variant>
      <vt:variant>
        <vt:lpwstr/>
      </vt:variant>
      <vt:variant>
        <vt:lpwstr>_Toc492807491</vt:lpwstr>
      </vt:variant>
      <vt:variant>
        <vt:i4>1572914</vt:i4>
      </vt:variant>
      <vt:variant>
        <vt:i4>92</vt:i4>
      </vt:variant>
      <vt:variant>
        <vt:i4>0</vt:i4>
      </vt:variant>
      <vt:variant>
        <vt:i4>5</vt:i4>
      </vt:variant>
      <vt:variant>
        <vt:lpwstr/>
      </vt:variant>
      <vt:variant>
        <vt:lpwstr>_Toc492807490</vt:lpwstr>
      </vt:variant>
      <vt:variant>
        <vt:i4>1638450</vt:i4>
      </vt:variant>
      <vt:variant>
        <vt:i4>86</vt:i4>
      </vt:variant>
      <vt:variant>
        <vt:i4>0</vt:i4>
      </vt:variant>
      <vt:variant>
        <vt:i4>5</vt:i4>
      </vt:variant>
      <vt:variant>
        <vt:lpwstr/>
      </vt:variant>
      <vt:variant>
        <vt:lpwstr>_Toc492807489</vt:lpwstr>
      </vt:variant>
      <vt:variant>
        <vt:i4>1638450</vt:i4>
      </vt:variant>
      <vt:variant>
        <vt:i4>80</vt:i4>
      </vt:variant>
      <vt:variant>
        <vt:i4>0</vt:i4>
      </vt:variant>
      <vt:variant>
        <vt:i4>5</vt:i4>
      </vt:variant>
      <vt:variant>
        <vt:lpwstr/>
      </vt:variant>
      <vt:variant>
        <vt:lpwstr>_Toc492807488</vt:lpwstr>
      </vt:variant>
      <vt:variant>
        <vt:i4>1638450</vt:i4>
      </vt:variant>
      <vt:variant>
        <vt:i4>74</vt:i4>
      </vt:variant>
      <vt:variant>
        <vt:i4>0</vt:i4>
      </vt:variant>
      <vt:variant>
        <vt:i4>5</vt:i4>
      </vt:variant>
      <vt:variant>
        <vt:lpwstr/>
      </vt:variant>
      <vt:variant>
        <vt:lpwstr>_Toc492807487</vt:lpwstr>
      </vt:variant>
      <vt:variant>
        <vt:i4>1638450</vt:i4>
      </vt:variant>
      <vt:variant>
        <vt:i4>68</vt:i4>
      </vt:variant>
      <vt:variant>
        <vt:i4>0</vt:i4>
      </vt:variant>
      <vt:variant>
        <vt:i4>5</vt:i4>
      </vt:variant>
      <vt:variant>
        <vt:lpwstr/>
      </vt:variant>
      <vt:variant>
        <vt:lpwstr>_Toc492807486</vt:lpwstr>
      </vt:variant>
      <vt:variant>
        <vt:i4>1638450</vt:i4>
      </vt:variant>
      <vt:variant>
        <vt:i4>62</vt:i4>
      </vt:variant>
      <vt:variant>
        <vt:i4>0</vt:i4>
      </vt:variant>
      <vt:variant>
        <vt:i4>5</vt:i4>
      </vt:variant>
      <vt:variant>
        <vt:lpwstr/>
      </vt:variant>
      <vt:variant>
        <vt:lpwstr>_Toc492807485</vt:lpwstr>
      </vt:variant>
      <vt:variant>
        <vt:i4>1638450</vt:i4>
      </vt:variant>
      <vt:variant>
        <vt:i4>56</vt:i4>
      </vt:variant>
      <vt:variant>
        <vt:i4>0</vt:i4>
      </vt:variant>
      <vt:variant>
        <vt:i4>5</vt:i4>
      </vt:variant>
      <vt:variant>
        <vt:lpwstr/>
      </vt:variant>
      <vt:variant>
        <vt:lpwstr>_Toc492807484</vt:lpwstr>
      </vt:variant>
      <vt:variant>
        <vt:i4>1638450</vt:i4>
      </vt:variant>
      <vt:variant>
        <vt:i4>50</vt:i4>
      </vt:variant>
      <vt:variant>
        <vt:i4>0</vt:i4>
      </vt:variant>
      <vt:variant>
        <vt:i4>5</vt:i4>
      </vt:variant>
      <vt:variant>
        <vt:lpwstr/>
      </vt:variant>
      <vt:variant>
        <vt:lpwstr>_Toc492807483</vt:lpwstr>
      </vt:variant>
      <vt:variant>
        <vt:i4>1638450</vt:i4>
      </vt:variant>
      <vt:variant>
        <vt:i4>44</vt:i4>
      </vt:variant>
      <vt:variant>
        <vt:i4>0</vt:i4>
      </vt:variant>
      <vt:variant>
        <vt:i4>5</vt:i4>
      </vt:variant>
      <vt:variant>
        <vt:lpwstr/>
      </vt:variant>
      <vt:variant>
        <vt:lpwstr>_Toc492807482</vt:lpwstr>
      </vt:variant>
      <vt:variant>
        <vt:i4>1638450</vt:i4>
      </vt:variant>
      <vt:variant>
        <vt:i4>38</vt:i4>
      </vt:variant>
      <vt:variant>
        <vt:i4>0</vt:i4>
      </vt:variant>
      <vt:variant>
        <vt:i4>5</vt:i4>
      </vt:variant>
      <vt:variant>
        <vt:lpwstr/>
      </vt:variant>
      <vt:variant>
        <vt:lpwstr>_Toc492807481</vt:lpwstr>
      </vt:variant>
      <vt:variant>
        <vt:i4>1638450</vt:i4>
      </vt:variant>
      <vt:variant>
        <vt:i4>32</vt:i4>
      </vt:variant>
      <vt:variant>
        <vt:i4>0</vt:i4>
      </vt:variant>
      <vt:variant>
        <vt:i4>5</vt:i4>
      </vt:variant>
      <vt:variant>
        <vt:lpwstr/>
      </vt:variant>
      <vt:variant>
        <vt:lpwstr>_Toc492807480</vt:lpwstr>
      </vt:variant>
      <vt:variant>
        <vt:i4>1441842</vt:i4>
      </vt:variant>
      <vt:variant>
        <vt:i4>26</vt:i4>
      </vt:variant>
      <vt:variant>
        <vt:i4>0</vt:i4>
      </vt:variant>
      <vt:variant>
        <vt:i4>5</vt:i4>
      </vt:variant>
      <vt:variant>
        <vt:lpwstr/>
      </vt:variant>
      <vt:variant>
        <vt:lpwstr>_Toc492807479</vt:lpwstr>
      </vt:variant>
      <vt:variant>
        <vt:i4>1441842</vt:i4>
      </vt:variant>
      <vt:variant>
        <vt:i4>20</vt:i4>
      </vt:variant>
      <vt:variant>
        <vt:i4>0</vt:i4>
      </vt:variant>
      <vt:variant>
        <vt:i4>5</vt:i4>
      </vt:variant>
      <vt:variant>
        <vt:lpwstr/>
      </vt:variant>
      <vt:variant>
        <vt:lpwstr>_Toc492807478</vt:lpwstr>
      </vt:variant>
      <vt:variant>
        <vt:i4>1441842</vt:i4>
      </vt:variant>
      <vt:variant>
        <vt:i4>14</vt:i4>
      </vt:variant>
      <vt:variant>
        <vt:i4>0</vt:i4>
      </vt:variant>
      <vt:variant>
        <vt:i4>5</vt:i4>
      </vt:variant>
      <vt:variant>
        <vt:lpwstr/>
      </vt:variant>
      <vt:variant>
        <vt:lpwstr>_Toc492807477</vt:lpwstr>
      </vt:variant>
      <vt:variant>
        <vt:i4>1441842</vt:i4>
      </vt:variant>
      <vt:variant>
        <vt:i4>8</vt:i4>
      </vt:variant>
      <vt:variant>
        <vt:i4>0</vt:i4>
      </vt:variant>
      <vt:variant>
        <vt:i4>5</vt:i4>
      </vt:variant>
      <vt:variant>
        <vt:lpwstr/>
      </vt:variant>
      <vt:variant>
        <vt:lpwstr>_Toc492807476</vt:lpwstr>
      </vt:variant>
      <vt:variant>
        <vt:i4>1441842</vt:i4>
      </vt:variant>
      <vt:variant>
        <vt:i4>2</vt:i4>
      </vt:variant>
      <vt:variant>
        <vt:i4>0</vt:i4>
      </vt:variant>
      <vt:variant>
        <vt:i4>5</vt:i4>
      </vt:variant>
      <vt:variant>
        <vt:lpwstr/>
      </vt:variant>
      <vt:variant>
        <vt:lpwstr>_Toc492807475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type pour une étude de sol et de filières d’assainissement non collectif</dc:title>
  <dc:subject>Applicable aux habitations existantes</dc:subject>
  <dc:creator>Agence de l'eau Loire-Bretagne</dc:creator>
  <cp:keywords>assainissement non collectif cahier des charges SPANC étude</cp:keywords>
  <cp:lastModifiedBy>PARISI Sandra</cp:lastModifiedBy>
  <cp:revision>9</cp:revision>
  <cp:lastPrinted>2017-10-18T08:10:00Z</cp:lastPrinted>
  <dcterms:created xsi:type="dcterms:W3CDTF">2017-10-18T07:56:00Z</dcterms:created>
  <dcterms:modified xsi:type="dcterms:W3CDTF">2019-01-14T11:54:00Z</dcterms:modified>
</cp:coreProperties>
</file>