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91" w:rsidRPr="00846091" w:rsidRDefault="00E64B60" w:rsidP="00AE5D15">
      <w:pPr>
        <w:autoSpaceDE w:val="0"/>
        <w:autoSpaceDN w:val="0"/>
        <w:adjustRightInd w:val="0"/>
        <w:ind w:left="1276"/>
        <w:jc w:val="right"/>
        <w:rPr>
          <w:rFonts w:ascii="Arial" w:hAnsi="Arial" w:cs="Arial"/>
          <w:b/>
          <w:i/>
          <w:iCs/>
          <w:color w:val="000000"/>
          <w:sz w:val="32"/>
          <w:szCs w:val="36"/>
        </w:rPr>
      </w:pPr>
      <w:r>
        <w:rPr>
          <w:rFonts w:ascii="Arial" w:hAnsi="Arial" w:cs="Arial"/>
          <w:b/>
          <w:i/>
          <w:iCs/>
          <w:noProof/>
          <w:color w:val="000000"/>
          <w:sz w:val="32"/>
          <w:szCs w:val="36"/>
        </w:rPr>
        <w:drawing>
          <wp:anchor distT="0" distB="0" distL="114300" distR="114300" simplePos="0" relativeHeight="251658240" behindDoc="0" locked="0" layoutInCell="1" allowOverlap="1">
            <wp:simplePos x="0" y="0"/>
            <wp:positionH relativeFrom="margin">
              <wp:posOffset>-145415</wp:posOffset>
            </wp:positionH>
            <wp:positionV relativeFrom="margin">
              <wp:posOffset>-171450</wp:posOffset>
            </wp:positionV>
            <wp:extent cx="2158365" cy="1139825"/>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65" cy="1139825"/>
                    </a:xfrm>
                    <a:prstGeom prst="rect">
                      <a:avLst/>
                    </a:prstGeom>
                    <a:noFill/>
                  </pic:spPr>
                </pic:pic>
              </a:graphicData>
            </a:graphic>
            <wp14:sizeRelH relativeFrom="page">
              <wp14:pctWidth>0</wp14:pctWidth>
            </wp14:sizeRelH>
            <wp14:sizeRelV relativeFrom="page">
              <wp14:pctHeight>0</wp14:pctHeight>
            </wp14:sizeRelV>
          </wp:anchor>
        </w:drawing>
      </w:r>
      <w:r w:rsidR="0041032E" w:rsidRPr="00846091">
        <w:rPr>
          <w:rFonts w:ascii="Arial" w:hAnsi="Arial" w:cs="Arial"/>
          <w:b/>
          <w:i/>
          <w:iCs/>
          <w:color w:val="000000"/>
          <w:sz w:val="32"/>
          <w:szCs w:val="36"/>
        </w:rPr>
        <w:t>A</w:t>
      </w:r>
      <w:r w:rsidR="00846091" w:rsidRPr="00846091">
        <w:rPr>
          <w:rFonts w:ascii="Arial" w:hAnsi="Arial" w:cs="Arial"/>
          <w:b/>
          <w:i/>
          <w:iCs/>
          <w:color w:val="000000"/>
          <w:sz w:val="32"/>
          <w:szCs w:val="36"/>
        </w:rPr>
        <w:t xml:space="preserve">ppel à projets </w:t>
      </w:r>
    </w:p>
    <w:p w:rsidR="005C4FAA" w:rsidRPr="00AE5D15" w:rsidRDefault="00C20D55" w:rsidP="00AE5D15">
      <w:pPr>
        <w:autoSpaceDE w:val="0"/>
        <w:autoSpaceDN w:val="0"/>
        <w:adjustRightInd w:val="0"/>
        <w:ind w:left="1134"/>
        <w:jc w:val="right"/>
        <w:rPr>
          <w:rFonts w:ascii="Arial" w:hAnsi="Arial" w:cs="Arial"/>
          <w:i/>
          <w:iCs/>
          <w:color w:val="000000"/>
          <w:sz w:val="30"/>
          <w:szCs w:val="30"/>
        </w:rPr>
      </w:pPr>
      <w:proofErr w:type="gramStart"/>
      <w:r w:rsidRPr="00AE5D15">
        <w:rPr>
          <w:rFonts w:ascii="Arial" w:hAnsi="Arial" w:cs="Arial"/>
          <w:i/>
          <w:iCs/>
          <w:color w:val="000000"/>
          <w:sz w:val="30"/>
          <w:szCs w:val="30"/>
        </w:rPr>
        <w:t>pour</w:t>
      </w:r>
      <w:proofErr w:type="gramEnd"/>
      <w:r w:rsidRPr="00AE5D15">
        <w:rPr>
          <w:rFonts w:ascii="Arial" w:hAnsi="Arial" w:cs="Arial"/>
          <w:i/>
          <w:iCs/>
          <w:color w:val="000000"/>
          <w:sz w:val="30"/>
          <w:szCs w:val="30"/>
        </w:rPr>
        <w:t xml:space="preserve"> l’</w:t>
      </w:r>
      <w:r w:rsidR="0041032E" w:rsidRPr="00AE5D15">
        <w:rPr>
          <w:rFonts w:ascii="Arial" w:hAnsi="Arial" w:cs="Arial"/>
          <w:i/>
          <w:iCs/>
          <w:color w:val="000000"/>
          <w:sz w:val="30"/>
          <w:szCs w:val="30"/>
        </w:rPr>
        <w:t>utilisation des eaux de pluie</w:t>
      </w:r>
      <w:r w:rsidR="00AE5D15" w:rsidRPr="00AE5D15">
        <w:rPr>
          <w:rFonts w:ascii="Arial" w:hAnsi="Arial" w:cs="Arial"/>
          <w:i/>
          <w:iCs/>
          <w:color w:val="000000"/>
          <w:sz w:val="30"/>
          <w:szCs w:val="30"/>
        </w:rPr>
        <w:t xml:space="preserve"> et les changements de pratiques procurant des économies d’eau dans les élevages</w:t>
      </w:r>
      <w:r w:rsidR="0041032E" w:rsidRPr="00AE5D15">
        <w:rPr>
          <w:rFonts w:ascii="Arial" w:hAnsi="Arial" w:cs="Arial"/>
          <w:i/>
          <w:iCs/>
          <w:color w:val="000000"/>
          <w:sz w:val="30"/>
          <w:szCs w:val="30"/>
        </w:rPr>
        <w:t xml:space="preserve"> </w:t>
      </w:r>
    </w:p>
    <w:p w:rsidR="00F72EE5" w:rsidRPr="00E64B60" w:rsidRDefault="00F72EE5" w:rsidP="0041032E">
      <w:pPr>
        <w:autoSpaceDE w:val="0"/>
        <w:autoSpaceDN w:val="0"/>
        <w:adjustRightInd w:val="0"/>
        <w:ind w:left="1418"/>
        <w:jc w:val="right"/>
        <w:rPr>
          <w:rFonts w:ascii="Arial" w:hAnsi="Arial" w:cs="Arial"/>
          <w:i/>
          <w:iCs/>
          <w:color w:val="000000"/>
          <w:sz w:val="12"/>
          <w:szCs w:val="36"/>
        </w:rPr>
      </w:pPr>
    </w:p>
    <w:p w:rsidR="0041032E" w:rsidRDefault="00821B8D" w:rsidP="00F72EE5">
      <w:pPr>
        <w:keepNext/>
        <w:widowControl w:val="0"/>
        <w:tabs>
          <w:tab w:val="right" w:leader="dot" w:pos="9639"/>
        </w:tabs>
        <w:autoSpaceDE w:val="0"/>
        <w:autoSpaceDN w:val="0"/>
        <w:adjustRightInd w:val="0"/>
        <w:spacing w:before="120" w:after="60"/>
        <w:ind w:right="-567"/>
        <w:jc w:val="center"/>
        <w:rPr>
          <w:rFonts w:ascii="Arial" w:hAnsi="Arial" w:cs="Arial"/>
          <w:b/>
          <w:bCs/>
          <w:kern w:val="28"/>
          <w:sz w:val="36"/>
          <w:szCs w:val="36"/>
        </w:rPr>
      </w:pPr>
      <w:r w:rsidRPr="00807840">
        <w:rPr>
          <w:rFonts w:ascii="Arial" w:hAnsi="Arial" w:cs="Arial"/>
          <w:b/>
          <w:bCs/>
          <w:kern w:val="28"/>
          <w:sz w:val="36"/>
          <w:szCs w:val="36"/>
        </w:rPr>
        <w:t>FICHE TECHNIQUE</w:t>
      </w:r>
    </w:p>
    <w:p w:rsidR="00821B8D" w:rsidRPr="00807840" w:rsidRDefault="00821B8D" w:rsidP="00143D7E">
      <w:pPr>
        <w:widowControl w:val="0"/>
        <w:autoSpaceDE w:val="0"/>
        <w:autoSpaceDN w:val="0"/>
        <w:adjustRightInd w:val="0"/>
        <w:rPr>
          <w:rFonts w:ascii="Arial" w:hAnsi="Arial" w:cs="Arial"/>
        </w:rPr>
      </w:pPr>
    </w:p>
    <w:p w:rsidR="00821B8D" w:rsidRPr="00333F45" w:rsidRDefault="00821B8D" w:rsidP="00AE5D15">
      <w:pPr>
        <w:keepNext/>
        <w:widowControl w:val="0"/>
        <w:pBdr>
          <w:top w:val="single" w:sz="6" w:space="2" w:color="auto"/>
          <w:left w:val="single" w:sz="6" w:space="4" w:color="auto"/>
          <w:bottom w:val="single" w:sz="6" w:space="1" w:color="auto"/>
          <w:right w:val="single" w:sz="6" w:space="4" w:color="auto"/>
        </w:pBdr>
        <w:autoSpaceDE w:val="0"/>
        <w:autoSpaceDN w:val="0"/>
        <w:adjustRightInd w:val="0"/>
        <w:jc w:val="center"/>
        <w:rPr>
          <w:rFonts w:ascii="Arial" w:hAnsi="Arial" w:cs="Arial"/>
          <w:b/>
          <w:bCs/>
        </w:rPr>
      </w:pPr>
      <w:r w:rsidRPr="00333F45">
        <w:rPr>
          <w:rFonts w:ascii="Arial" w:hAnsi="Arial" w:cs="Arial"/>
          <w:b/>
          <w:bCs/>
        </w:rPr>
        <w:t>ACTIVITE DE L’ETABLISSEMENT</w:t>
      </w:r>
      <w:r w:rsidR="00846091">
        <w:rPr>
          <w:rFonts w:ascii="Arial" w:hAnsi="Arial" w:cs="Arial"/>
          <w:b/>
          <w:bCs/>
        </w:rPr>
        <w:t xml:space="preserve"> ET</w:t>
      </w:r>
      <w:r w:rsidR="006704DD">
        <w:rPr>
          <w:rFonts w:ascii="Arial" w:hAnsi="Arial" w:cs="Arial"/>
          <w:b/>
          <w:bCs/>
        </w:rPr>
        <w:t xml:space="preserve"> </w:t>
      </w:r>
      <w:r w:rsidR="00846091">
        <w:rPr>
          <w:rFonts w:ascii="Arial" w:hAnsi="Arial" w:cs="Arial"/>
          <w:b/>
          <w:bCs/>
        </w:rPr>
        <w:t>CO</w:t>
      </w:r>
      <w:r w:rsidR="004C1CDA">
        <w:rPr>
          <w:rFonts w:ascii="Arial" w:hAnsi="Arial" w:cs="Arial"/>
          <w:b/>
          <w:bCs/>
        </w:rPr>
        <w:t>N</w:t>
      </w:r>
      <w:r w:rsidR="00846091">
        <w:rPr>
          <w:rFonts w:ascii="Arial" w:hAnsi="Arial" w:cs="Arial"/>
          <w:b/>
          <w:bCs/>
        </w:rPr>
        <w:t>SOM</w:t>
      </w:r>
      <w:r w:rsidR="004C1CDA">
        <w:rPr>
          <w:rFonts w:ascii="Arial" w:hAnsi="Arial" w:cs="Arial"/>
          <w:b/>
          <w:bCs/>
        </w:rPr>
        <w:t>M</w:t>
      </w:r>
      <w:r w:rsidR="00846091">
        <w:rPr>
          <w:rFonts w:ascii="Arial" w:hAnsi="Arial" w:cs="Arial"/>
          <w:b/>
          <w:bCs/>
        </w:rPr>
        <w:t>ATIONS</w:t>
      </w:r>
      <w:r w:rsidR="006704DD">
        <w:rPr>
          <w:rFonts w:ascii="Arial" w:hAnsi="Arial" w:cs="Arial"/>
          <w:b/>
          <w:bCs/>
        </w:rPr>
        <w:t xml:space="preserve"> </w:t>
      </w:r>
      <w:r w:rsidR="00846091">
        <w:rPr>
          <w:rFonts w:ascii="Arial" w:hAnsi="Arial" w:cs="Arial"/>
          <w:b/>
          <w:bCs/>
        </w:rPr>
        <w:t xml:space="preserve">EN </w:t>
      </w:r>
      <w:r w:rsidR="006704DD">
        <w:rPr>
          <w:rFonts w:ascii="Arial" w:hAnsi="Arial" w:cs="Arial"/>
          <w:b/>
          <w:bCs/>
        </w:rPr>
        <w:t>EAU</w:t>
      </w:r>
    </w:p>
    <w:p w:rsidR="00821B8D" w:rsidRDefault="00821B8D" w:rsidP="00143D7E">
      <w:pPr>
        <w:widowControl w:val="0"/>
        <w:autoSpaceDE w:val="0"/>
        <w:autoSpaceDN w:val="0"/>
        <w:adjustRightInd w:val="0"/>
        <w:rPr>
          <w:rFonts w:ascii="Arial" w:hAnsi="Arial" w:cs="Arial"/>
          <w:sz w:val="20"/>
          <w:szCs w:val="20"/>
        </w:rPr>
      </w:pPr>
    </w:p>
    <w:p w:rsidR="00374B31" w:rsidRPr="00C20D55" w:rsidRDefault="00AE5D15" w:rsidP="00374B31">
      <w:pPr>
        <w:widowControl w:val="0"/>
        <w:autoSpaceDE w:val="0"/>
        <w:autoSpaceDN w:val="0"/>
        <w:adjustRightInd w:val="0"/>
        <w:jc w:val="both"/>
        <w:rPr>
          <w:rFonts w:ascii="Arial" w:hAnsi="Arial" w:cs="Arial"/>
          <w:sz w:val="20"/>
          <w:szCs w:val="20"/>
        </w:rPr>
      </w:pPr>
      <w:bookmarkStart w:id="0" w:name="_GoBack"/>
      <w:r w:rsidRPr="00AE5D15">
        <w:rPr>
          <w:rFonts w:ascii="Arial" w:hAnsi="Arial" w:cs="Arial"/>
          <w:sz w:val="20"/>
          <w:szCs w:val="20"/>
        </w:rPr>
        <w:t xml:space="preserve">L’atteinte des volumes substitués par la récupération des eaux de pluie et des volumes d’eau économisés par les changements de pratiques dans les bâtiments d’élevage est une condition d’octroi de l’aide. </w:t>
      </w:r>
      <w:r w:rsidR="00374B31" w:rsidRPr="00CC1AE9">
        <w:rPr>
          <w:rFonts w:ascii="Arial" w:hAnsi="Arial" w:cs="Arial"/>
          <w:sz w:val="20"/>
          <w:szCs w:val="20"/>
        </w:rPr>
        <w:t xml:space="preserve">Des contrôles de conformité pourront être menés </w:t>
      </w:r>
      <w:r w:rsidR="00374B31">
        <w:rPr>
          <w:rFonts w:ascii="Arial" w:hAnsi="Arial" w:cs="Arial"/>
          <w:sz w:val="20"/>
          <w:szCs w:val="20"/>
        </w:rPr>
        <w:t>à partir</w:t>
      </w:r>
      <w:r w:rsidR="00374B31" w:rsidRPr="00CC1AE9">
        <w:rPr>
          <w:rFonts w:ascii="Arial" w:hAnsi="Arial" w:cs="Arial"/>
          <w:sz w:val="20"/>
          <w:szCs w:val="20"/>
        </w:rPr>
        <w:t xml:space="preserve"> d’un an après la réception des travaux pour vérifier cette condition notamment, sur la base d’un bilan des consommations en eau.</w:t>
      </w:r>
    </w:p>
    <w:bookmarkEnd w:id="0"/>
    <w:tbl>
      <w:tblPr>
        <w:tblW w:w="9923" w:type="dxa"/>
        <w:jc w:val="center"/>
        <w:tblLayout w:type="fixed"/>
        <w:tblCellMar>
          <w:left w:w="70" w:type="dxa"/>
          <w:right w:w="70" w:type="dxa"/>
        </w:tblCellMar>
        <w:tblLook w:val="0000" w:firstRow="0" w:lastRow="0" w:firstColumn="0" w:lastColumn="0" w:noHBand="0" w:noVBand="0"/>
      </w:tblPr>
      <w:tblGrid>
        <w:gridCol w:w="3686"/>
        <w:gridCol w:w="1986"/>
        <w:gridCol w:w="2126"/>
        <w:gridCol w:w="2125"/>
      </w:tblGrid>
      <w:tr w:rsidR="00821B8D" w:rsidRPr="00807840" w:rsidTr="00E11DB9">
        <w:trPr>
          <w:trHeight w:val="820"/>
          <w:jc w:val="center"/>
        </w:trPr>
        <w:tc>
          <w:tcPr>
            <w:tcW w:w="3686" w:type="dxa"/>
            <w:tcBorders>
              <w:top w:val="single" w:sz="6" w:space="0" w:color="auto"/>
              <w:left w:val="single" w:sz="6" w:space="0" w:color="auto"/>
              <w:bottom w:val="single" w:sz="6" w:space="0" w:color="auto"/>
              <w:right w:val="nil"/>
            </w:tcBorders>
            <w:vAlign w:val="center"/>
          </w:tcPr>
          <w:p w:rsidR="00821B8D" w:rsidRPr="00114C7F" w:rsidRDefault="00821B8D" w:rsidP="00143D7E">
            <w:pPr>
              <w:widowControl w:val="0"/>
              <w:autoSpaceDE w:val="0"/>
              <w:autoSpaceDN w:val="0"/>
              <w:adjustRightInd w:val="0"/>
              <w:rPr>
                <w:rFonts w:ascii="Arial" w:hAnsi="Arial" w:cs="Arial"/>
                <w:i/>
                <w:sz w:val="20"/>
                <w:szCs w:val="20"/>
              </w:rPr>
            </w:pPr>
          </w:p>
        </w:tc>
        <w:tc>
          <w:tcPr>
            <w:tcW w:w="1986" w:type="dxa"/>
            <w:tcBorders>
              <w:top w:val="single" w:sz="6" w:space="0" w:color="auto"/>
              <w:left w:val="single" w:sz="6" w:space="0" w:color="auto"/>
              <w:bottom w:val="single" w:sz="6" w:space="0" w:color="auto"/>
              <w:right w:val="single" w:sz="6" w:space="0" w:color="auto"/>
            </w:tcBorders>
            <w:vAlign w:val="center"/>
          </w:tcPr>
          <w:p w:rsidR="00821B8D" w:rsidRDefault="006704DD" w:rsidP="00143D7E">
            <w:pPr>
              <w:widowControl w:val="0"/>
              <w:autoSpaceDE w:val="0"/>
              <w:autoSpaceDN w:val="0"/>
              <w:adjustRightInd w:val="0"/>
              <w:jc w:val="center"/>
              <w:rPr>
                <w:rFonts w:ascii="Arial" w:hAnsi="Arial" w:cs="Arial"/>
                <w:sz w:val="20"/>
                <w:szCs w:val="20"/>
              </w:rPr>
            </w:pPr>
            <w:r w:rsidRPr="00535E72">
              <w:rPr>
                <w:rFonts w:ascii="Arial" w:hAnsi="Arial" w:cs="Arial"/>
                <w:sz w:val="20"/>
                <w:szCs w:val="20"/>
              </w:rPr>
              <w:t>Avant-projet</w:t>
            </w:r>
          </w:p>
          <w:p w:rsidR="00535E72" w:rsidRPr="00535E72" w:rsidRDefault="00535E72" w:rsidP="00143D7E">
            <w:pPr>
              <w:widowControl w:val="0"/>
              <w:autoSpaceDE w:val="0"/>
              <w:autoSpaceDN w:val="0"/>
              <w:adjustRightInd w:val="0"/>
              <w:jc w:val="center"/>
              <w:rPr>
                <w:rFonts w:ascii="Arial" w:hAnsi="Arial" w:cs="Arial"/>
                <w:sz w:val="20"/>
                <w:szCs w:val="20"/>
              </w:rPr>
            </w:pPr>
          </w:p>
          <w:p w:rsidR="00535E72" w:rsidRPr="00535E72" w:rsidRDefault="00535E72" w:rsidP="00143D7E">
            <w:pPr>
              <w:widowControl w:val="0"/>
              <w:autoSpaceDE w:val="0"/>
              <w:autoSpaceDN w:val="0"/>
              <w:adjustRightInd w:val="0"/>
              <w:jc w:val="center"/>
              <w:rPr>
                <w:rFonts w:ascii="Arial" w:hAnsi="Arial" w:cs="Arial"/>
                <w:sz w:val="20"/>
                <w:szCs w:val="20"/>
              </w:rPr>
            </w:pPr>
            <w:r>
              <w:rPr>
                <w:rFonts w:ascii="Arial" w:hAnsi="Arial" w:cs="Arial"/>
                <w:sz w:val="20"/>
                <w:szCs w:val="20"/>
              </w:rPr>
              <w:t>Année</w:t>
            </w:r>
            <w:r w:rsidR="00810F96">
              <w:rPr>
                <w:rFonts w:ascii="Arial" w:hAnsi="Arial" w:cs="Arial"/>
                <w:sz w:val="20"/>
                <w:szCs w:val="20"/>
              </w:rPr>
              <w:t>s</w:t>
            </w:r>
            <w:r>
              <w:rPr>
                <w:rFonts w:ascii="Arial" w:hAnsi="Arial" w:cs="Arial"/>
                <w:sz w:val="20"/>
                <w:szCs w:val="20"/>
              </w:rPr>
              <w:t xml:space="preserve"> ……….</w:t>
            </w:r>
          </w:p>
        </w:tc>
        <w:tc>
          <w:tcPr>
            <w:tcW w:w="2126" w:type="dxa"/>
            <w:tcBorders>
              <w:top w:val="single" w:sz="6" w:space="0" w:color="auto"/>
              <w:left w:val="single" w:sz="6" w:space="0" w:color="auto"/>
              <w:bottom w:val="single" w:sz="6" w:space="0" w:color="auto"/>
              <w:right w:val="single" w:sz="12" w:space="0" w:color="auto"/>
            </w:tcBorders>
            <w:vAlign w:val="center"/>
          </w:tcPr>
          <w:p w:rsidR="00C20D55" w:rsidRDefault="00C20D55" w:rsidP="00143D7E">
            <w:pPr>
              <w:widowControl w:val="0"/>
              <w:autoSpaceDE w:val="0"/>
              <w:autoSpaceDN w:val="0"/>
              <w:adjustRightInd w:val="0"/>
              <w:jc w:val="center"/>
              <w:rPr>
                <w:rFonts w:ascii="Arial" w:hAnsi="Arial" w:cs="Arial"/>
                <w:sz w:val="20"/>
                <w:szCs w:val="20"/>
              </w:rPr>
            </w:pPr>
            <w:r>
              <w:rPr>
                <w:rFonts w:ascii="Arial" w:hAnsi="Arial" w:cs="Arial"/>
                <w:sz w:val="20"/>
                <w:szCs w:val="20"/>
              </w:rPr>
              <w:t>Prévisionnel</w:t>
            </w:r>
          </w:p>
          <w:p w:rsidR="00821B8D" w:rsidRPr="00535E72" w:rsidRDefault="00C20D55" w:rsidP="00143D7E">
            <w:pPr>
              <w:widowControl w:val="0"/>
              <w:autoSpaceDE w:val="0"/>
              <w:autoSpaceDN w:val="0"/>
              <w:adjustRightInd w:val="0"/>
              <w:jc w:val="center"/>
              <w:rPr>
                <w:rFonts w:ascii="Arial" w:hAnsi="Arial" w:cs="Arial"/>
                <w:sz w:val="20"/>
                <w:szCs w:val="20"/>
              </w:rPr>
            </w:pPr>
            <w:r>
              <w:rPr>
                <w:rFonts w:ascii="Arial" w:hAnsi="Arial" w:cs="Arial"/>
                <w:sz w:val="20"/>
                <w:szCs w:val="20"/>
              </w:rPr>
              <w:t>a</w:t>
            </w:r>
            <w:r w:rsidR="006704DD" w:rsidRPr="00535E72">
              <w:rPr>
                <w:rFonts w:ascii="Arial" w:hAnsi="Arial" w:cs="Arial"/>
                <w:sz w:val="20"/>
                <w:szCs w:val="20"/>
              </w:rPr>
              <w:t>près-projet</w:t>
            </w:r>
          </w:p>
        </w:tc>
        <w:tc>
          <w:tcPr>
            <w:tcW w:w="2125" w:type="dxa"/>
            <w:tcBorders>
              <w:top w:val="single" w:sz="12" w:space="0" w:color="auto"/>
              <w:left w:val="single" w:sz="12" w:space="0" w:color="auto"/>
              <w:bottom w:val="single" w:sz="6" w:space="0" w:color="auto"/>
              <w:right w:val="single" w:sz="12" w:space="0" w:color="auto"/>
            </w:tcBorders>
            <w:vAlign w:val="center"/>
          </w:tcPr>
          <w:p w:rsidR="00821B8D" w:rsidRPr="00535E72" w:rsidRDefault="006704DD" w:rsidP="00535E72">
            <w:pPr>
              <w:widowControl w:val="0"/>
              <w:autoSpaceDE w:val="0"/>
              <w:autoSpaceDN w:val="0"/>
              <w:adjustRightInd w:val="0"/>
              <w:jc w:val="center"/>
              <w:rPr>
                <w:rFonts w:ascii="Arial" w:hAnsi="Arial" w:cs="Arial"/>
                <w:sz w:val="20"/>
                <w:szCs w:val="20"/>
              </w:rPr>
            </w:pPr>
            <w:r w:rsidRPr="00535E72">
              <w:rPr>
                <w:rFonts w:ascii="Arial" w:hAnsi="Arial" w:cs="Arial"/>
                <w:sz w:val="20"/>
                <w:szCs w:val="20"/>
              </w:rPr>
              <w:t xml:space="preserve">Bilan à 1 an après </w:t>
            </w:r>
            <w:r w:rsidR="00535E72">
              <w:rPr>
                <w:rFonts w:ascii="Arial" w:hAnsi="Arial" w:cs="Arial"/>
                <w:sz w:val="20"/>
                <w:szCs w:val="20"/>
              </w:rPr>
              <w:t xml:space="preserve">la réception </w:t>
            </w:r>
            <w:r w:rsidRPr="00535E72">
              <w:rPr>
                <w:rFonts w:ascii="Arial" w:hAnsi="Arial" w:cs="Arial"/>
                <w:sz w:val="20"/>
                <w:szCs w:val="20"/>
              </w:rPr>
              <w:t>des travaux</w:t>
            </w:r>
          </w:p>
        </w:tc>
      </w:tr>
      <w:tr w:rsidR="00821B8D" w:rsidRPr="00807840" w:rsidTr="00E11DB9">
        <w:trPr>
          <w:trHeight w:val="700"/>
          <w:jc w:val="center"/>
        </w:trPr>
        <w:tc>
          <w:tcPr>
            <w:tcW w:w="3686" w:type="dxa"/>
            <w:tcBorders>
              <w:top w:val="single" w:sz="6" w:space="0" w:color="auto"/>
              <w:left w:val="single" w:sz="6" w:space="0" w:color="auto"/>
              <w:bottom w:val="single" w:sz="6" w:space="0" w:color="auto"/>
              <w:right w:val="single" w:sz="6" w:space="0" w:color="auto"/>
            </w:tcBorders>
            <w:vAlign w:val="center"/>
          </w:tcPr>
          <w:p w:rsidR="00821B8D" w:rsidRPr="00807840" w:rsidRDefault="006704DD" w:rsidP="006704DD">
            <w:pPr>
              <w:widowControl w:val="0"/>
              <w:autoSpaceDE w:val="0"/>
              <w:autoSpaceDN w:val="0"/>
              <w:adjustRightInd w:val="0"/>
              <w:rPr>
                <w:rFonts w:ascii="Arial" w:hAnsi="Arial" w:cs="Arial"/>
                <w:sz w:val="20"/>
                <w:szCs w:val="20"/>
              </w:rPr>
            </w:pPr>
            <w:r>
              <w:rPr>
                <w:rFonts w:ascii="Arial" w:hAnsi="Arial" w:cs="Arial"/>
                <w:sz w:val="20"/>
                <w:szCs w:val="20"/>
              </w:rPr>
              <w:t>Type de produc</w:t>
            </w:r>
            <w:r w:rsidR="00777761">
              <w:rPr>
                <w:rFonts w:ascii="Arial" w:hAnsi="Arial" w:cs="Arial"/>
                <w:sz w:val="20"/>
                <w:szCs w:val="20"/>
              </w:rPr>
              <w:t>tion</w:t>
            </w:r>
          </w:p>
        </w:tc>
        <w:tc>
          <w:tcPr>
            <w:tcW w:w="1986"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821B8D" w:rsidRPr="00807840" w:rsidRDefault="00821B8D" w:rsidP="00143D7E">
            <w:pPr>
              <w:widowControl w:val="0"/>
              <w:autoSpaceDE w:val="0"/>
              <w:autoSpaceDN w:val="0"/>
              <w:adjustRightInd w:val="0"/>
              <w:jc w:val="center"/>
              <w:rPr>
                <w:rFonts w:ascii="Arial" w:hAnsi="Arial" w:cs="Arial"/>
                <w:color w:val="0000FF"/>
                <w:sz w:val="20"/>
                <w:szCs w:val="20"/>
              </w:rPr>
            </w:pPr>
          </w:p>
        </w:tc>
        <w:tc>
          <w:tcPr>
            <w:tcW w:w="2126" w:type="dxa"/>
            <w:tcBorders>
              <w:top w:val="single" w:sz="6" w:space="0" w:color="auto"/>
              <w:left w:val="single" w:sz="6" w:space="0" w:color="auto"/>
              <w:bottom w:val="nil"/>
              <w:right w:val="single" w:sz="12" w:space="0" w:color="auto"/>
            </w:tcBorders>
            <w:shd w:val="clear" w:color="auto" w:fill="F2F2F2" w:themeFill="background1" w:themeFillShade="F2"/>
            <w:vAlign w:val="center"/>
          </w:tcPr>
          <w:p w:rsidR="00821B8D" w:rsidRPr="00807840" w:rsidRDefault="00821B8D" w:rsidP="00143D7E">
            <w:pPr>
              <w:widowControl w:val="0"/>
              <w:autoSpaceDE w:val="0"/>
              <w:autoSpaceDN w:val="0"/>
              <w:adjustRightInd w:val="0"/>
              <w:jc w:val="center"/>
              <w:rPr>
                <w:rFonts w:ascii="Arial" w:hAnsi="Arial" w:cs="Arial"/>
                <w:color w:val="0000FF"/>
                <w:sz w:val="20"/>
                <w:szCs w:val="20"/>
              </w:rPr>
            </w:pPr>
          </w:p>
        </w:tc>
        <w:tc>
          <w:tcPr>
            <w:tcW w:w="2125"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rsidR="00821B8D" w:rsidRPr="00807840" w:rsidRDefault="00821B8D" w:rsidP="00143D7E">
            <w:pPr>
              <w:widowControl w:val="0"/>
              <w:autoSpaceDE w:val="0"/>
              <w:autoSpaceDN w:val="0"/>
              <w:adjustRightInd w:val="0"/>
              <w:jc w:val="center"/>
              <w:rPr>
                <w:rFonts w:ascii="Arial" w:hAnsi="Arial" w:cs="Arial"/>
                <w:color w:val="0000FF"/>
                <w:sz w:val="20"/>
                <w:szCs w:val="20"/>
              </w:rPr>
            </w:pPr>
          </w:p>
        </w:tc>
      </w:tr>
      <w:tr w:rsidR="00821B8D" w:rsidRPr="00807840" w:rsidTr="00AE5D15">
        <w:trPr>
          <w:trHeight w:val="1095"/>
          <w:jc w:val="center"/>
        </w:trPr>
        <w:tc>
          <w:tcPr>
            <w:tcW w:w="3686" w:type="dxa"/>
            <w:tcBorders>
              <w:top w:val="single" w:sz="6" w:space="0" w:color="auto"/>
              <w:left w:val="single" w:sz="6" w:space="0" w:color="auto"/>
              <w:bottom w:val="single" w:sz="6" w:space="0" w:color="auto"/>
              <w:right w:val="single" w:sz="6" w:space="0" w:color="auto"/>
            </w:tcBorders>
            <w:vAlign w:val="center"/>
          </w:tcPr>
          <w:p w:rsidR="00821B8D" w:rsidRDefault="00777761" w:rsidP="00AE5D15">
            <w:pPr>
              <w:widowControl w:val="0"/>
              <w:autoSpaceDE w:val="0"/>
              <w:autoSpaceDN w:val="0"/>
              <w:adjustRightInd w:val="0"/>
              <w:rPr>
                <w:rFonts w:ascii="Arial" w:hAnsi="Arial" w:cs="Arial"/>
                <w:sz w:val="20"/>
                <w:szCs w:val="20"/>
              </w:rPr>
            </w:pPr>
            <w:r>
              <w:rPr>
                <w:rFonts w:ascii="Arial" w:hAnsi="Arial" w:cs="Arial"/>
                <w:sz w:val="20"/>
                <w:szCs w:val="20"/>
              </w:rPr>
              <w:t xml:space="preserve">Surface de </w:t>
            </w:r>
            <w:r w:rsidR="00AE5D15">
              <w:rPr>
                <w:rFonts w:ascii="Arial" w:hAnsi="Arial" w:cs="Arial"/>
                <w:sz w:val="20"/>
                <w:szCs w:val="20"/>
              </w:rPr>
              <w:t>bâtiment élevage</w:t>
            </w:r>
            <w:r w:rsidR="00114C7F">
              <w:rPr>
                <w:rFonts w:ascii="Arial" w:hAnsi="Arial" w:cs="Arial"/>
                <w:sz w:val="20"/>
                <w:szCs w:val="20"/>
              </w:rPr>
              <w:t xml:space="preserve"> (ha)</w:t>
            </w:r>
          </w:p>
          <w:p w:rsidR="00AE5D15" w:rsidRPr="00807840" w:rsidRDefault="00AE5D15" w:rsidP="00AE5D15">
            <w:pPr>
              <w:widowControl w:val="0"/>
              <w:autoSpaceDE w:val="0"/>
              <w:autoSpaceDN w:val="0"/>
              <w:adjustRightInd w:val="0"/>
              <w:rPr>
                <w:rFonts w:ascii="Arial" w:hAnsi="Arial" w:cs="Arial"/>
                <w:sz w:val="20"/>
                <w:szCs w:val="20"/>
              </w:rPr>
            </w:pPr>
            <w:r>
              <w:rPr>
                <w:rFonts w:ascii="Arial" w:hAnsi="Arial" w:cs="Arial"/>
                <w:sz w:val="20"/>
                <w:szCs w:val="20"/>
              </w:rPr>
              <w:t>et nombre d’animaux</w:t>
            </w:r>
          </w:p>
        </w:tc>
        <w:tc>
          <w:tcPr>
            <w:tcW w:w="198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21B8D" w:rsidRPr="00807840" w:rsidRDefault="00821B8D" w:rsidP="00143D7E">
            <w:pPr>
              <w:widowControl w:val="0"/>
              <w:autoSpaceDE w:val="0"/>
              <w:autoSpaceDN w:val="0"/>
              <w:adjustRightInd w:val="0"/>
              <w:jc w:val="center"/>
              <w:rPr>
                <w:rFonts w:ascii="Arial" w:hAnsi="Arial" w:cs="Arial"/>
                <w:color w:val="0000FF"/>
                <w:sz w:val="20"/>
                <w:szCs w:val="20"/>
              </w:rPr>
            </w:pPr>
          </w:p>
        </w:tc>
        <w:tc>
          <w:tcPr>
            <w:tcW w:w="2126"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821B8D" w:rsidRPr="00807840" w:rsidRDefault="00821B8D" w:rsidP="00143D7E">
            <w:pPr>
              <w:widowControl w:val="0"/>
              <w:autoSpaceDE w:val="0"/>
              <w:autoSpaceDN w:val="0"/>
              <w:adjustRightInd w:val="0"/>
              <w:jc w:val="center"/>
              <w:rPr>
                <w:rFonts w:ascii="Arial" w:hAnsi="Arial" w:cs="Arial"/>
                <w:color w:val="0000FF"/>
                <w:sz w:val="20"/>
                <w:szCs w:val="20"/>
              </w:rPr>
            </w:pPr>
          </w:p>
        </w:tc>
        <w:tc>
          <w:tcPr>
            <w:tcW w:w="2125"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rsidR="00821B8D" w:rsidRPr="00807840" w:rsidRDefault="00821B8D" w:rsidP="00143D7E">
            <w:pPr>
              <w:widowControl w:val="0"/>
              <w:autoSpaceDE w:val="0"/>
              <w:autoSpaceDN w:val="0"/>
              <w:adjustRightInd w:val="0"/>
              <w:jc w:val="center"/>
              <w:rPr>
                <w:rFonts w:ascii="Arial" w:hAnsi="Arial" w:cs="Arial"/>
                <w:color w:val="0000FF"/>
                <w:sz w:val="20"/>
                <w:szCs w:val="20"/>
              </w:rPr>
            </w:pPr>
          </w:p>
        </w:tc>
      </w:tr>
      <w:tr w:rsidR="00267718" w:rsidRPr="00807840" w:rsidTr="00E11DB9">
        <w:trPr>
          <w:trHeight w:val="696"/>
          <w:jc w:val="center"/>
        </w:trPr>
        <w:tc>
          <w:tcPr>
            <w:tcW w:w="3686" w:type="dxa"/>
            <w:tcBorders>
              <w:top w:val="single" w:sz="6" w:space="0" w:color="auto"/>
              <w:left w:val="single" w:sz="6" w:space="0" w:color="auto"/>
              <w:bottom w:val="single" w:sz="6" w:space="0" w:color="auto"/>
              <w:right w:val="single" w:sz="6" w:space="0" w:color="auto"/>
            </w:tcBorders>
            <w:vAlign w:val="center"/>
          </w:tcPr>
          <w:p w:rsidR="00267718" w:rsidRDefault="00267718" w:rsidP="00267718">
            <w:pPr>
              <w:widowControl w:val="0"/>
              <w:autoSpaceDE w:val="0"/>
              <w:autoSpaceDN w:val="0"/>
              <w:adjustRightInd w:val="0"/>
              <w:rPr>
                <w:rFonts w:ascii="Arial" w:hAnsi="Arial" w:cs="Arial"/>
                <w:sz w:val="20"/>
                <w:szCs w:val="20"/>
              </w:rPr>
            </w:pPr>
            <w:r>
              <w:rPr>
                <w:rFonts w:ascii="Arial" w:hAnsi="Arial" w:cs="Arial"/>
                <w:sz w:val="20"/>
                <w:szCs w:val="20"/>
              </w:rPr>
              <w:t>Besoin annuel en eau</w:t>
            </w:r>
            <w:r w:rsidR="00C20D55">
              <w:rPr>
                <w:rFonts w:ascii="Arial" w:hAnsi="Arial" w:cs="Arial"/>
                <w:sz w:val="20"/>
                <w:szCs w:val="20"/>
              </w:rPr>
              <w:t xml:space="preserve"> (m</w:t>
            </w:r>
            <w:r w:rsidR="00C20D55" w:rsidRPr="00C20D55">
              <w:rPr>
                <w:rFonts w:ascii="Arial" w:hAnsi="Arial" w:cs="Arial"/>
                <w:sz w:val="20"/>
                <w:szCs w:val="20"/>
                <w:vertAlign w:val="superscript"/>
              </w:rPr>
              <w:t>3</w:t>
            </w:r>
            <w:r w:rsidR="00EF061A">
              <w:rPr>
                <w:rFonts w:ascii="Arial" w:hAnsi="Arial" w:cs="Arial"/>
                <w:sz w:val="20"/>
                <w:szCs w:val="20"/>
              </w:rPr>
              <w:t>/an)</w:t>
            </w:r>
          </w:p>
        </w:tc>
        <w:tc>
          <w:tcPr>
            <w:tcW w:w="198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7718" w:rsidRPr="00807840" w:rsidRDefault="00267718" w:rsidP="00817171">
            <w:pPr>
              <w:widowControl w:val="0"/>
              <w:autoSpaceDE w:val="0"/>
              <w:autoSpaceDN w:val="0"/>
              <w:adjustRightInd w:val="0"/>
              <w:jc w:val="center"/>
              <w:rPr>
                <w:rFonts w:ascii="Arial" w:hAnsi="Arial" w:cs="Arial"/>
                <w:color w:val="0000FF"/>
                <w:sz w:val="20"/>
                <w:szCs w:val="20"/>
              </w:rPr>
            </w:pPr>
          </w:p>
        </w:tc>
        <w:tc>
          <w:tcPr>
            <w:tcW w:w="2126"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267718" w:rsidRPr="00807840" w:rsidRDefault="00267718" w:rsidP="00817171">
            <w:pPr>
              <w:widowControl w:val="0"/>
              <w:autoSpaceDE w:val="0"/>
              <w:autoSpaceDN w:val="0"/>
              <w:adjustRightInd w:val="0"/>
              <w:jc w:val="center"/>
              <w:rPr>
                <w:rFonts w:ascii="Arial" w:hAnsi="Arial" w:cs="Arial"/>
                <w:color w:val="0000FF"/>
                <w:sz w:val="20"/>
                <w:szCs w:val="20"/>
              </w:rPr>
            </w:pPr>
          </w:p>
        </w:tc>
        <w:tc>
          <w:tcPr>
            <w:tcW w:w="2125"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rsidR="00267718" w:rsidRPr="00807840" w:rsidRDefault="00267718" w:rsidP="00817171">
            <w:pPr>
              <w:widowControl w:val="0"/>
              <w:autoSpaceDE w:val="0"/>
              <w:autoSpaceDN w:val="0"/>
              <w:adjustRightInd w:val="0"/>
              <w:jc w:val="center"/>
              <w:rPr>
                <w:rFonts w:ascii="Arial" w:hAnsi="Arial" w:cs="Arial"/>
                <w:color w:val="0000FF"/>
                <w:sz w:val="20"/>
                <w:szCs w:val="20"/>
              </w:rPr>
            </w:pPr>
          </w:p>
        </w:tc>
      </w:tr>
      <w:tr w:rsidR="00EF061A" w:rsidRPr="00807840" w:rsidTr="00AE5D15">
        <w:trPr>
          <w:trHeight w:val="979"/>
          <w:jc w:val="center"/>
        </w:trPr>
        <w:tc>
          <w:tcPr>
            <w:tcW w:w="3686" w:type="dxa"/>
            <w:tcBorders>
              <w:top w:val="single" w:sz="6" w:space="0" w:color="auto"/>
              <w:left w:val="single" w:sz="6" w:space="0" w:color="auto"/>
              <w:bottom w:val="single" w:sz="6" w:space="0" w:color="auto"/>
              <w:right w:val="single" w:sz="6" w:space="0" w:color="auto"/>
            </w:tcBorders>
            <w:vAlign w:val="center"/>
          </w:tcPr>
          <w:p w:rsidR="00EF061A" w:rsidRDefault="00EF061A" w:rsidP="00EF061A">
            <w:pPr>
              <w:widowControl w:val="0"/>
              <w:autoSpaceDE w:val="0"/>
              <w:autoSpaceDN w:val="0"/>
              <w:adjustRightInd w:val="0"/>
              <w:rPr>
                <w:rFonts w:ascii="Arial" w:hAnsi="Arial" w:cs="Arial"/>
                <w:sz w:val="20"/>
                <w:szCs w:val="20"/>
              </w:rPr>
            </w:pPr>
            <w:r>
              <w:rPr>
                <w:rFonts w:ascii="Arial" w:hAnsi="Arial" w:cs="Arial"/>
                <w:sz w:val="20"/>
                <w:szCs w:val="20"/>
              </w:rPr>
              <w:t>Préciser les usages de l’eau et les volumes associés (m</w:t>
            </w:r>
            <w:r w:rsidRPr="00C20D55">
              <w:rPr>
                <w:rFonts w:ascii="Arial" w:hAnsi="Arial" w:cs="Arial"/>
                <w:sz w:val="20"/>
                <w:szCs w:val="20"/>
                <w:vertAlign w:val="superscript"/>
              </w:rPr>
              <w:t>3</w:t>
            </w:r>
            <w:r>
              <w:rPr>
                <w:rFonts w:ascii="Arial" w:hAnsi="Arial" w:cs="Arial"/>
                <w:sz w:val="20"/>
                <w:szCs w:val="20"/>
              </w:rPr>
              <w:t>/an))</w:t>
            </w:r>
          </w:p>
          <w:p w:rsidR="00AE5D15" w:rsidRDefault="00AE5D15" w:rsidP="00AE5D15">
            <w:pPr>
              <w:pStyle w:val="Paragraphedeliste"/>
              <w:widowControl w:val="0"/>
              <w:numPr>
                <w:ilvl w:val="0"/>
                <w:numId w:val="18"/>
              </w:numPr>
              <w:autoSpaceDE w:val="0"/>
              <w:autoSpaceDN w:val="0"/>
              <w:adjustRightInd w:val="0"/>
              <w:rPr>
                <w:rFonts w:ascii="Arial" w:hAnsi="Arial" w:cs="Arial"/>
                <w:sz w:val="20"/>
                <w:szCs w:val="20"/>
              </w:rPr>
            </w:pPr>
            <w:r>
              <w:rPr>
                <w:rFonts w:ascii="Arial" w:hAnsi="Arial" w:cs="Arial"/>
                <w:sz w:val="20"/>
                <w:szCs w:val="20"/>
              </w:rPr>
              <w:t>Abreuvement</w:t>
            </w:r>
          </w:p>
          <w:p w:rsidR="00AE5D15" w:rsidRDefault="00AE5D15" w:rsidP="00AE5D15">
            <w:pPr>
              <w:pStyle w:val="Paragraphedeliste"/>
              <w:widowControl w:val="0"/>
              <w:numPr>
                <w:ilvl w:val="0"/>
                <w:numId w:val="18"/>
              </w:numPr>
              <w:autoSpaceDE w:val="0"/>
              <w:autoSpaceDN w:val="0"/>
              <w:adjustRightInd w:val="0"/>
              <w:rPr>
                <w:rFonts w:ascii="Arial" w:hAnsi="Arial" w:cs="Arial"/>
                <w:sz w:val="20"/>
                <w:szCs w:val="20"/>
              </w:rPr>
            </w:pPr>
            <w:r>
              <w:rPr>
                <w:rFonts w:ascii="Arial" w:hAnsi="Arial" w:cs="Arial"/>
                <w:sz w:val="20"/>
                <w:szCs w:val="20"/>
              </w:rPr>
              <w:t>Nettoyage bâtiment</w:t>
            </w:r>
          </w:p>
          <w:p w:rsidR="00AE5D15" w:rsidRDefault="00AE5D15" w:rsidP="00AE5D15">
            <w:pPr>
              <w:pStyle w:val="Paragraphedeliste"/>
              <w:widowControl w:val="0"/>
              <w:numPr>
                <w:ilvl w:val="0"/>
                <w:numId w:val="18"/>
              </w:numPr>
              <w:autoSpaceDE w:val="0"/>
              <w:autoSpaceDN w:val="0"/>
              <w:adjustRightInd w:val="0"/>
              <w:rPr>
                <w:rFonts w:ascii="Arial" w:hAnsi="Arial" w:cs="Arial"/>
                <w:sz w:val="20"/>
                <w:szCs w:val="20"/>
              </w:rPr>
            </w:pPr>
            <w:r>
              <w:rPr>
                <w:rFonts w:ascii="Arial" w:hAnsi="Arial" w:cs="Arial"/>
                <w:sz w:val="20"/>
                <w:szCs w:val="20"/>
              </w:rPr>
              <w:t>Irrigation</w:t>
            </w:r>
          </w:p>
          <w:p w:rsidR="00AE5D15" w:rsidRPr="00AE5D15" w:rsidRDefault="00AE5D15" w:rsidP="00AE5D15">
            <w:pPr>
              <w:pStyle w:val="Paragraphedeliste"/>
              <w:widowControl w:val="0"/>
              <w:numPr>
                <w:ilvl w:val="0"/>
                <w:numId w:val="18"/>
              </w:numPr>
              <w:autoSpaceDE w:val="0"/>
              <w:autoSpaceDN w:val="0"/>
              <w:adjustRightInd w:val="0"/>
              <w:rPr>
                <w:rFonts w:ascii="Arial" w:hAnsi="Arial" w:cs="Arial"/>
                <w:sz w:val="20"/>
                <w:szCs w:val="20"/>
              </w:rPr>
            </w:pPr>
            <w:r>
              <w:rPr>
                <w:rFonts w:ascii="Arial" w:hAnsi="Arial" w:cs="Arial"/>
                <w:sz w:val="20"/>
                <w:szCs w:val="20"/>
              </w:rPr>
              <w:t>…</w:t>
            </w:r>
          </w:p>
        </w:tc>
        <w:tc>
          <w:tcPr>
            <w:tcW w:w="198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F061A" w:rsidRPr="00807840" w:rsidRDefault="00EF061A" w:rsidP="00817171">
            <w:pPr>
              <w:widowControl w:val="0"/>
              <w:autoSpaceDE w:val="0"/>
              <w:autoSpaceDN w:val="0"/>
              <w:adjustRightInd w:val="0"/>
              <w:jc w:val="center"/>
              <w:rPr>
                <w:rFonts w:ascii="Arial" w:hAnsi="Arial" w:cs="Arial"/>
                <w:color w:val="0000FF"/>
                <w:sz w:val="20"/>
                <w:szCs w:val="20"/>
              </w:rPr>
            </w:pPr>
          </w:p>
        </w:tc>
        <w:tc>
          <w:tcPr>
            <w:tcW w:w="2126"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rsidR="00EF061A" w:rsidRPr="00807840" w:rsidRDefault="00EF061A" w:rsidP="00817171">
            <w:pPr>
              <w:widowControl w:val="0"/>
              <w:autoSpaceDE w:val="0"/>
              <w:autoSpaceDN w:val="0"/>
              <w:adjustRightInd w:val="0"/>
              <w:jc w:val="center"/>
              <w:rPr>
                <w:rFonts w:ascii="Arial" w:hAnsi="Arial" w:cs="Arial"/>
                <w:color w:val="0000FF"/>
                <w:sz w:val="20"/>
                <w:szCs w:val="20"/>
              </w:rPr>
            </w:pPr>
          </w:p>
        </w:tc>
        <w:tc>
          <w:tcPr>
            <w:tcW w:w="2125"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rsidR="00EF061A" w:rsidRPr="00807840" w:rsidRDefault="00EF061A" w:rsidP="00817171">
            <w:pPr>
              <w:widowControl w:val="0"/>
              <w:autoSpaceDE w:val="0"/>
              <w:autoSpaceDN w:val="0"/>
              <w:adjustRightInd w:val="0"/>
              <w:jc w:val="center"/>
              <w:rPr>
                <w:rFonts w:ascii="Arial" w:hAnsi="Arial" w:cs="Arial"/>
                <w:color w:val="0000FF"/>
                <w:sz w:val="20"/>
                <w:szCs w:val="20"/>
              </w:rPr>
            </w:pPr>
          </w:p>
        </w:tc>
      </w:tr>
      <w:tr w:rsidR="00267718" w:rsidRPr="00807840" w:rsidTr="00E11DB9">
        <w:trPr>
          <w:trHeight w:val="556"/>
          <w:jc w:val="center"/>
        </w:trPr>
        <w:tc>
          <w:tcPr>
            <w:tcW w:w="3686" w:type="dxa"/>
            <w:tcBorders>
              <w:top w:val="single" w:sz="6" w:space="0" w:color="auto"/>
              <w:left w:val="single" w:sz="6" w:space="0" w:color="auto"/>
              <w:bottom w:val="dashSmallGap" w:sz="4" w:space="0" w:color="auto"/>
              <w:right w:val="single" w:sz="6" w:space="0" w:color="auto"/>
            </w:tcBorders>
            <w:vAlign w:val="center"/>
          </w:tcPr>
          <w:p w:rsidR="00C20D55" w:rsidRDefault="00C20D55" w:rsidP="00C20D55">
            <w:pPr>
              <w:widowControl w:val="0"/>
              <w:autoSpaceDE w:val="0"/>
              <w:autoSpaceDN w:val="0"/>
              <w:adjustRightInd w:val="0"/>
              <w:rPr>
                <w:rFonts w:ascii="Arial" w:hAnsi="Arial" w:cs="Arial"/>
                <w:sz w:val="20"/>
                <w:szCs w:val="20"/>
              </w:rPr>
            </w:pPr>
            <w:r>
              <w:rPr>
                <w:rFonts w:ascii="Arial" w:hAnsi="Arial" w:cs="Arial"/>
                <w:sz w:val="20"/>
                <w:szCs w:val="20"/>
              </w:rPr>
              <w:t>Origine</w:t>
            </w:r>
            <w:r w:rsidR="00810F96">
              <w:rPr>
                <w:rFonts w:ascii="Arial" w:hAnsi="Arial" w:cs="Arial"/>
                <w:sz w:val="20"/>
                <w:szCs w:val="20"/>
              </w:rPr>
              <w:t xml:space="preserve"> et périodes</w:t>
            </w:r>
          </w:p>
          <w:p w:rsidR="00267718" w:rsidRDefault="00C20D55" w:rsidP="00C20D55">
            <w:pPr>
              <w:pStyle w:val="Paragraphedeliste"/>
              <w:widowControl w:val="0"/>
              <w:numPr>
                <w:ilvl w:val="0"/>
                <w:numId w:val="16"/>
              </w:numPr>
              <w:autoSpaceDE w:val="0"/>
              <w:autoSpaceDN w:val="0"/>
              <w:adjustRightInd w:val="0"/>
              <w:rPr>
                <w:rFonts w:ascii="Arial" w:hAnsi="Arial" w:cs="Arial"/>
                <w:sz w:val="20"/>
                <w:szCs w:val="20"/>
              </w:rPr>
            </w:pPr>
            <w:r>
              <w:rPr>
                <w:rFonts w:ascii="Arial" w:hAnsi="Arial" w:cs="Arial"/>
                <w:sz w:val="20"/>
                <w:szCs w:val="20"/>
              </w:rPr>
              <w:t>Forage</w:t>
            </w:r>
          </w:p>
        </w:tc>
        <w:tc>
          <w:tcPr>
            <w:tcW w:w="1986" w:type="dxa"/>
            <w:tcBorders>
              <w:top w:val="single" w:sz="6" w:space="0" w:color="auto"/>
              <w:left w:val="single" w:sz="6" w:space="0" w:color="auto"/>
              <w:bottom w:val="dashSmallGap" w:sz="4" w:space="0" w:color="auto"/>
              <w:right w:val="single" w:sz="6" w:space="0" w:color="auto"/>
            </w:tcBorders>
            <w:shd w:val="clear" w:color="auto" w:fill="F2F2F2" w:themeFill="background1" w:themeFillShade="F2"/>
            <w:vAlign w:val="center"/>
          </w:tcPr>
          <w:p w:rsidR="00267718" w:rsidRPr="00807840" w:rsidRDefault="00267718" w:rsidP="00817171">
            <w:pPr>
              <w:widowControl w:val="0"/>
              <w:autoSpaceDE w:val="0"/>
              <w:autoSpaceDN w:val="0"/>
              <w:adjustRightInd w:val="0"/>
              <w:jc w:val="center"/>
              <w:rPr>
                <w:rFonts w:ascii="Arial" w:hAnsi="Arial" w:cs="Arial"/>
                <w:color w:val="0000FF"/>
                <w:sz w:val="20"/>
                <w:szCs w:val="20"/>
              </w:rPr>
            </w:pPr>
          </w:p>
        </w:tc>
        <w:tc>
          <w:tcPr>
            <w:tcW w:w="2126" w:type="dxa"/>
            <w:tcBorders>
              <w:top w:val="single" w:sz="6" w:space="0" w:color="auto"/>
              <w:left w:val="single" w:sz="6" w:space="0" w:color="auto"/>
              <w:bottom w:val="dashSmallGap" w:sz="4" w:space="0" w:color="auto"/>
              <w:right w:val="single" w:sz="12" w:space="0" w:color="auto"/>
            </w:tcBorders>
            <w:shd w:val="clear" w:color="auto" w:fill="F2F2F2" w:themeFill="background1" w:themeFillShade="F2"/>
            <w:vAlign w:val="center"/>
          </w:tcPr>
          <w:p w:rsidR="00267718" w:rsidRPr="00807840" w:rsidRDefault="00267718" w:rsidP="00817171">
            <w:pPr>
              <w:widowControl w:val="0"/>
              <w:autoSpaceDE w:val="0"/>
              <w:autoSpaceDN w:val="0"/>
              <w:adjustRightInd w:val="0"/>
              <w:jc w:val="center"/>
              <w:rPr>
                <w:rFonts w:ascii="Arial" w:hAnsi="Arial" w:cs="Arial"/>
                <w:color w:val="0000FF"/>
                <w:sz w:val="20"/>
                <w:szCs w:val="20"/>
              </w:rPr>
            </w:pPr>
          </w:p>
        </w:tc>
        <w:tc>
          <w:tcPr>
            <w:tcW w:w="2125" w:type="dxa"/>
            <w:tcBorders>
              <w:top w:val="single" w:sz="6" w:space="0" w:color="auto"/>
              <w:left w:val="single" w:sz="12" w:space="0" w:color="auto"/>
              <w:bottom w:val="dashSmallGap" w:sz="4" w:space="0" w:color="auto"/>
              <w:right w:val="single" w:sz="12" w:space="0" w:color="auto"/>
            </w:tcBorders>
            <w:shd w:val="clear" w:color="auto" w:fill="BFBFBF" w:themeFill="background1" w:themeFillShade="BF"/>
            <w:vAlign w:val="center"/>
          </w:tcPr>
          <w:p w:rsidR="00267718" w:rsidRPr="00807840" w:rsidRDefault="00267718" w:rsidP="00817171">
            <w:pPr>
              <w:widowControl w:val="0"/>
              <w:autoSpaceDE w:val="0"/>
              <w:autoSpaceDN w:val="0"/>
              <w:adjustRightInd w:val="0"/>
              <w:jc w:val="center"/>
              <w:rPr>
                <w:rFonts w:ascii="Arial" w:hAnsi="Arial" w:cs="Arial"/>
                <w:color w:val="0000FF"/>
                <w:sz w:val="20"/>
                <w:szCs w:val="20"/>
              </w:rPr>
            </w:pPr>
          </w:p>
        </w:tc>
      </w:tr>
      <w:tr w:rsidR="00C20D55" w:rsidRPr="00807840" w:rsidTr="00E11DB9">
        <w:trPr>
          <w:trHeight w:val="429"/>
          <w:jc w:val="center"/>
        </w:trPr>
        <w:tc>
          <w:tcPr>
            <w:tcW w:w="3686" w:type="dxa"/>
            <w:tcBorders>
              <w:top w:val="dashSmallGap" w:sz="4" w:space="0" w:color="auto"/>
              <w:left w:val="single" w:sz="6" w:space="0" w:color="auto"/>
              <w:bottom w:val="dashSmallGap" w:sz="4" w:space="0" w:color="auto"/>
              <w:right w:val="single" w:sz="6" w:space="0" w:color="auto"/>
            </w:tcBorders>
            <w:vAlign w:val="center"/>
          </w:tcPr>
          <w:p w:rsidR="00C20D55" w:rsidRPr="006704DD" w:rsidRDefault="00C20D55" w:rsidP="00C20D55">
            <w:pPr>
              <w:pStyle w:val="Paragraphedeliste"/>
              <w:widowControl w:val="0"/>
              <w:numPr>
                <w:ilvl w:val="0"/>
                <w:numId w:val="16"/>
              </w:numPr>
              <w:autoSpaceDE w:val="0"/>
              <w:autoSpaceDN w:val="0"/>
              <w:adjustRightInd w:val="0"/>
              <w:rPr>
                <w:rFonts w:ascii="Arial" w:hAnsi="Arial" w:cs="Arial"/>
                <w:sz w:val="20"/>
                <w:szCs w:val="20"/>
              </w:rPr>
            </w:pPr>
            <w:r>
              <w:rPr>
                <w:rFonts w:ascii="Arial" w:hAnsi="Arial" w:cs="Arial"/>
                <w:sz w:val="20"/>
                <w:szCs w:val="20"/>
              </w:rPr>
              <w:t>Pompage cours d’eau</w:t>
            </w:r>
          </w:p>
        </w:tc>
        <w:tc>
          <w:tcPr>
            <w:tcW w:w="1986" w:type="dxa"/>
            <w:tcBorders>
              <w:top w:val="dashSmallGap" w:sz="4" w:space="0" w:color="auto"/>
              <w:left w:val="single" w:sz="6" w:space="0" w:color="auto"/>
              <w:bottom w:val="dashSmallGap" w:sz="4" w:space="0" w:color="auto"/>
              <w:right w:val="single" w:sz="6" w:space="0" w:color="auto"/>
            </w:tcBorders>
            <w:shd w:val="clear" w:color="auto" w:fill="F2F2F2" w:themeFill="background1" w:themeFillShade="F2"/>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c>
          <w:tcPr>
            <w:tcW w:w="2126" w:type="dxa"/>
            <w:tcBorders>
              <w:top w:val="dashSmallGap" w:sz="4" w:space="0" w:color="auto"/>
              <w:left w:val="single" w:sz="6" w:space="0" w:color="auto"/>
              <w:bottom w:val="dashSmallGap" w:sz="4" w:space="0" w:color="auto"/>
              <w:right w:val="single" w:sz="12" w:space="0" w:color="auto"/>
            </w:tcBorders>
            <w:shd w:val="clear" w:color="auto" w:fill="F2F2F2" w:themeFill="background1" w:themeFillShade="F2"/>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c>
          <w:tcPr>
            <w:tcW w:w="2125" w:type="dxa"/>
            <w:tcBorders>
              <w:top w:val="dashSmallGap" w:sz="4" w:space="0" w:color="auto"/>
              <w:left w:val="single" w:sz="12" w:space="0" w:color="auto"/>
              <w:bottom w:val="dashSmallGap" w:sz="4" w:space="0" w:color="auto"/>
              <w:right w:val="single" w:sz="12" w:space="0" w:color="auto"/>
            </w:tcBorders>
            <w:shd w:val="clear" w:color="auto" w:fill="BFBFBF" w:themeFill="background1" w:themeFillShade="BF"/>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r>
      <w:tr w:rsidR="00C20D55" w:rsidRPr="00807840" w:rsidTr="00E11DB9">
        <w:trPr>
          <w:trHeight w:val="405"/>
          <w:jc w:val="center"/>
        </w:trPr>
        <w:tc>
          <w:tcPr>
            <w:tcW w:w="3686" w:type="dxa"/>
            <w:tcBorders>
              <w:top w:val="dashSmallGap" w:sz="4" w:space="0" w:color="auto"/>
              <w:left w:val="single" w:sz="6" w:space="0" w:color="auto"/>
              <w:bottom w:val="dashSmallGap" w:sz="4" w:space="0" w:color="auto"/>
              <w:right w:val="single" w:sz="6" w:space="0" w:color="auto"/>
            </w:tcBorders>
            <w:vAlign w:val="center"/>
          </w:tcPr>
          <w:p w:rsidR="00C20D55" w:rsidRDefault="00C20D55" w:rsidP="00C20D55">
            <w:pPr>
              <w:pStyle w:val="Paragraphedeliste"/>
              <w:widowControl w:val="0"/>
              <w:numPr>
                <w:ilvl w:val="0"/>
                <w:numId w:val="16"/>
              </w:numPr>
              <w:autoSpaceDE w:val="0"/>
              <w:autoSpaceDN w:val="0"/>
              <w:adjustRightInd w:val="0"/>
              <w:rPr>
                <w:rFonts w:ascii="Arial" w:hAnsi="Arial" w:cs="Arial"/>
                <w:sz w:val="20"/>
                <w:szCs w:val="20"/>
              </w:rPr>
            </w:pPr>
            <w:r>
              <w:rPr>
                <w:rFonts w:ascii="Arial" w:hAnsi="Arial" w:cs="Arial"/>
                <w:sz w:val="20"/>
                <w:szCs w:val="20"/>
              </w:rPr>
              <w:t>Réseau eau potable</w:t>
            </w:r>
          </w:p>
        </w:tc>
        <w:tc>
          <w:tcPr>
            <w:tcW w:w="1986" w:type="dxa"/>
            <w:tcBorders>
              <w:top w:val="dashSmallGap" w:sz="4" w:space="0" w:color="auto"/>
              <w:left w:val="single" w:sz="6" w:space="0" w:color="auto"/>
              <w:bottom w:val="dashSmallGap" w:sz="4" w:space="0" w:color="auto"/>
              <w:right w:val="single" w:sz="6" w:space="0" w:color="auto"/>
            </w:tcBorders>
            <w:shd w:val="clear" w:color="auto" w:fill="F2F2F2" w:themeFill="background1" w:themeFillShade="F2"/>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c>
          <w:tcPr>
            <w:tcW w:w="2126" w:type="dxa"/>
            <w:tcBorders>
              <w:top w:val="dashSmallGap" w:sz="4" w:space="0" w:color="auto"/>
              <w:left w:val="single" w:sz="6" w:space="0" w:color="auto"/>
              <w:bottom w:val="dashSmallGap" w:sz="4" w:space="0" w:color="auto"/>
              <w:right w:val="single" w:sz="12" w:space="0" w:color="auto"/>
            </w:tcBorders>
            <w:shd w:val="clear" w:color="auto" w:fill="F2F2F2" w:themeFill="background1" w:themeFillShade="F2"/>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c>
          <w:tcPr>
            <w:tcW w:w="2125" w:type="dxa"/>
            <w:tcBorders>
              <w:top w:val="dashSmallGap" w:sz="4" w:space="0" w:color="auto"/>
              <w:left w:val="single" w:sz="12" w:space="0" w:color="auto"/>
              <w:bottom w:val="dashSmallGap" w:sz="4" w:space="0" w:color="auto"/>
              <w:right w:val="single" w:sz="12" w:space="0" w:color="auto"/>
            </w:tcBorders>
            <w:shd w:val="clear" w:color="auto" w:fill="BFBFBF" w:themeFill="background1" w:themeFillShade="BF"/>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r>
      <w:tr w:rsidR="00EF061A" w:rsidRPr="00807840" w:rsidTr="00E11DB9">
        <w:trPr>
          <w:trHeight w:val="412"/>
          <w:jc w:val="center"/>
        </w:trPr>
        <w:tc>
          <w:tcPr>
            <w:tcW w:w="3686" w:type="dxa"/>
            <w:tcBorders>
              <w:top w:val="dashSmallGap" w:sz="4" w:space="0" w:color="auto"/>
              <w:left w:val="single" w:sz="6" w:space="0" w:color="auto"/>
              <w:bottom w:val="dashSmallGap" w:sz="4" w:space="0" w:color="auto"/>
              <w:right w:val="single" w:sz="6" w:space="0" w:color="auto"/>
            </w:tcBorders>
            <w:vAlign w:val="center"/>
          </w:tcPr>
          <w:p w:rsidR="00EF061A" w:rsidRDefault="00EF061A" w:rsidP="00C20D55">
            <w:pPr>
              <w:pStyle w:val="Paragraphedeliste"/>
              <w:widowControl w:val="0"/>
              <w:numPr>
                <w:ilvl w:val="0"/>
                <w:numId w:val="16"/>
              </w:numPr>
              <w:autoSpaceDE w:val="0"/>
              <w:autoSpaceDN w:val="0"/>
              <w:adjustRightInd w:val="0"/>
              <w:rPr>
                <w:rFonts w:ascii="Arial" w:hAnsi="Arial" w:cs="Arial"/>
                <w:sz w:val="20"/>
                <w:szCs w:val="20"/>
              </w:rPr>
            </w:pPr>
            <w:r>
              <w:rPr>
                <w:rFonts w:ascii="Arial" w:hAnsi="Arial" w:cs="Arial"/>
                <w:sz w:val="20"/>
                <w:szCs w:val="20"/>
              </w:rPr>
              <w:t>Eau de pluie</w:t>
            </w:r>
          </w:p>
        </w:tc>
        <w:tc>
          <w:tcPr>
            <w:tcW w:w="1986" w:type="dxa"/>
            <w:tcBorders>
              <w:top w:val="dashSmallGap" w:sz="4" w:space="0" w:color="auto"/>
              <w:left w:val="single" w:sz="6" w:space="0" w:color="auto"/>
              <w:bottom w:val="dashSmallGap" w:sz="4" w:space="0" w:color="auto"/>
              <w:right w:val="single" w:sz="6" w:space="0" w:color="auto"/>
            </w:tcBorders>
            <w:shd w:val="clear" w:color="auto" w:fill="F2F2F2" w:themeFill="background1" w:themeFillShade="F2"/>
            <w:vAlign w:val="center"/>
          </w:tcPr>
          <w:p w:rsidR="00EF061A" w:rsidRPr="00807840" w:rsidRDefault="00EF061A" w:rsidP="00955C0E">
            <w:pPr>
              <w:widowControl w:val="0"/>
              <w:autoSpaceDE w:val="0"/>
              <w:autoSpaceDN w:val="0"/>
              <w:adjustRightInd w:val="0"/>
              <w:jc w:val="center"/>
              <w:rPr>
                <w:rFonts w:ascii="Arial" w:hAnsi="Arial" w:cs="Arial"/>
                <w:color w:val="0000FF"/>
                <w:sz w:val="20"/>
                <w:szCs w:val="20"/>
              </w:rPr>
            </w:pPr>
          </w:p>
        </w:tc>
        <w:tc>
          <w:tcPr>
            <w:tcW w:w="2126" w:type="dxa"/>
            <w:tcBorders>
              <w:top w:val="dashSmallGap" w:sz="4" w:space="0" w:color="auto"/>
              <w:left w:val="single" w:sz="6" w:space="0" w:color="auto"/>
              <w:bottom w:val="dashSmallGap" w:sz="4" w:space="0" w:color="auto"/>
              <w:right w:val="single" w:sz="12" w:space="0" w:color="auto"/>
            </w:tcBorders>
            <w:shd w:val="clear" w:color="auto" w:fill="F2F2F2" w:themeFill="background1" w:themeFillShade="F2"/>
            <w:vAlign w:val="center"/>
          </w:tcPr>
          <w:p w:rsidR="00EF061A" w:rsidRPr="00807840" w:rsidRDefault="00EF061A" w:rsidP="00955C0E">
            <w:pPr>
              <w:widowControl w:val="0"/>
              <w:autoSpaceDE w:val="0"/>
              <w:autoSpaceDN w:val="0"/>
              <w:adjustRightInd w:val="0"/>
              <w:jc w:val="center"/>
              <w:rPr>
                <w:rFonts w:ascii="Arial" w:hAnsi="Arial" w:cs="Arial"/>
                <w:color w:val="0000FF"/>
                <w:sz w:val="20"/>
                <w:szCs w:val="20"/>
              </w:rPr>
            </w:pPr>
          </w:p>
        </w:tc>
        <w:tc>
          <w:tcPr>
            <w:tcW w:w="2125" w:type="dxa"/>
            <w:tcBorders>
              <w:top w:val="dashSmallGap" w:sz="4" w:space="0" w:color="auto"/>
              <w:left w:val="single" w:sz="12" w:space="0" w:color="auto"/>
              <w:bottom w:val="dashSmallGap" w:sz="4" w:space="0" w:color="auto"/>
              <w:right w:val="single" w:sz="12" w:space="0" w:color="auto"/>
            </w:tcBorders>
            <w:shd w:val="clear" w:color="auto" w:fill="BFBFBF" w:themeFill="background1" w:themeFillShade="BF"/>
            <w:vAlign w:val="center"/>
          </w:tcPr>
          <w:p w:rsidR="00EF061A" w:rsidRPr="00807840" w:rsidRDefault="00EF061A" w:rsidP="00955C0E">
            <w:pPr>
              <w:widowControl w:val="0"/>
              <w:autoSpaceDE w:val="0"/>
              <w:autoSpaceDN w:val="0"/>
              <w:adjustRightInd w:val="0"/>
              <w:jc w:val="center"/>
              <w:rPr>
                <w:rFonts w:ascii="Arial" w:hAnsi="Arial" w:cs="Arial"/>
                <w:color w:val="0000FF"/>
                <w:sz w:val="20"/>
                <w:szCs w:val="20"/>
              </w:rPr>
            </w:pPr>
          </w:p>
        </w:tc>
      </w:tr>
      <w:tr w:rsidR="00C20D55" w:rsidRPr="00807840" w:rsidTr="00E11DB9">
        <w:trPr>
          <w:trHeight w:val="412"/>
          <w:jc w:val="center"/>
        </w:trPr>
        <w:tc>
          <w:tcPr>
            <w:tcW w:w="3686" w:type="dxa"/>
            <w:tcBorders>
              <w:top w:val="dashSmallGap" w:sz="4" w:space="0" w:color="auto"/>
              <w:left w:val="single" w:sz="6" w:space="0" w:color="auto"/>
              <w:bottom w:val="dashSmallGap" w:sz="4" w:space="0" w:color="auto"/>
              <w:right w:val="single" w:sz="6" w:space="0" w:color="auto"/>
            </w:tcBorders>
            <w:vAlign w:val="center"/>
          </w:tcPr>
          <w:p w:rsidR="00C20D55" w:rsidRDefault="00EF061A" w:rsidP="00C20D55">
            <w:pPr>
              <w:pStyle w:val="Paragraphedeliste"/>
              <w:widowControl w:val="0"/>
              <w:numPr>
                <w:ilvl w:val="0"/>
                <w:numId w:val="16"/>
              </w:numPr>
              <w:autoSpaceDE w:val="0"/>
              <w:autoSpaceDN w:val="0"/>
              <w:adjustRightInd w:val="0"/>
              <w:rPr>
                <w:rFonts w:ascii="Arial" w:hAnsi="Arial" w:cs="Arial"/>
                <w:sz w:val="20"/>
                <w:szCs w:val="20"/>
              </w:rPr>
            </w:pPr>
            <w:r>
              <w:rPr>
                <w:rFonts w:ascii="Arial" w:hAnsi="Arial" w:cs="Arial"/>
                <w:sz w:val="20"/>
                <w:szCs w:val="20"/>
              </w:rPr>
              <w:t>Recyclage</w:t>
            </w:r>
          </w:p>
        </w:tc>
        <w:tc>
          <w:tcPr>
            <w:tcW w:w="1986" w:type="dxa"/>
            <w:tcBorders>
              <w:top w:val="dashSmallGap" w:sz="4" w:space="0" w:color="auto"/>
              <w:left w:val="single" w:sz="6" w:space="0" w:color="auto"/>
              <w:bottom w:val="dashSmallGap" w:sz="4" w:space="0" w:color="auto"/>
              <w:right w:val="single" w:sz="6" w:space="0" w:color="auto"/>
            </w:tcBorders>
            <w:shd w:val="clear" w:color="auto" w:fill="F2F2F2" w:themeFill="background1" w:themeFillShade="F2"/>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c>
          <w:tcPr>
            <w:tcW w:w="2126" w:type="dxa"/>
            <w:tcBorders>
              <w:top w:val="dashSmallGap" w:sz="4" w:space="0" w:color="auto"/>
              <w:left w:val="single" w:sz="6" w:space="0" w:color="auto"/>
              <w:bottom w:val="dashSmallGap" w:sz="4" w:space="0" w:color="auto"/>
              <w:right w:val="single" w:sz="12" w:space="0" w:color="auto"/>
            </w:tcBorders>
            <w:shd w:val="clear" w:color="auto" w:fill="F2F2F2" w:themeFill="background1" w:themeFillShade="F2"/>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c>
          <w:tcPr>
            <w:tcW w:w="2125" w:type="dxa"/>
            <w:tcBorders>
              <w:top w:val="dashSmallGap" w:sz="4" w:space="0" w:color="auto"/>
              <w:left w:val="single" w:sz="12" w:space="0" w:color="auto"/>
              <w:bottom w:val="dashSmallGap" w:sz="4" w:space="0" w:color="auto"/>
              <w:right w:val="single" w:sz="12" w:space="0" w:color="auto"/>
            </w:tcBorders>
            <w:shd w:val="clear" w:color="auto" w:fill="BFBFBF" w:themeFill="background1" w:themeFillShade="BF"/>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r>
      <w:tr w:rsidR="00C20D55" w:rsidRPr="00807840" w:rsidTr="00E11DB9">
        <w:trPr>
          <w:trHeight w:val="404"/>
          <w:jc w:val="center"/>
        </w:trPr>
        <w:tc>
          <w:tcPr>
            <w:tcW w:w="3686" w:type="dxa"/>
            <w:tcBorders>
              <w:top w:val="dashSmallGap" w:sz="4" w:space="0" w:color="auto"/>
              <w:left w:val="single" w:sz="6" w:space="0" w:color="auto"/>
              <w:bottom w:val="single" w:sz="6" w:space="0" w:color="auto"/>
              <w:right w:val="single" w:sz="6" w:space="0" w:color="auto"/>
            </w:tcBorders>
            <w:vAlign w:val="center"/>
          </w:tcPr>
          <w:p w:rsidR="00C20D55" w:rsidRDefault="00C20D55" w:rsidP="00C20D55">
            <w:pPr>
              <w:pStyle w:val="Paragraphedeliste"/>
              <w:widowControl w:val="0"/>
              <w:numPr>
                <w:ilvl w:val="0"/>
                <w:numId w:val="16"/>
              </w:numPr>
              <w:autoSpaceDE w:val="0"/>
              <w:autoSpaceDN w:val="0"/>
              <w:adjustRightInd w:val="0"/>
              <w:rPr>
                <w:rFonts w:ascii="Arial" w:hAnsi="Arial" w:cs="Arial"/>
                <w:sz w:val="20"/>
                <w:szCs w:val="20"/>
              </w:rPr>
            </w:pPr>
            <w:r>
              <w:rPr>
                <w:rFonts w:ascii="Arial" w:hAnsi="Arial" w:cs="Arial"/>
                <w:sz w:val="20"/>
                <w:szCs w:val="20"/>
              </w:rPr>
              <w:t>autre : à préciser</w:t>
            </w:r>
          </w:p>
        </w:tc>
        <w:tc>
          <w:tcPr>
            <w:tcW w:w="1986" w:type="dxa"/>
            <w:tcBorders>
              <w:top w:val="dashSmallGap" w:sz="4" w:space="0" w:color="auto"/>
              <w:left w:val="single" w:sz="6" w:space="0" w:color="auto"/>
              <w:bottom w:val="single" w:sz="6" w:space="0" w:color="auto"/>
              <w:right w:val="single" w:sz="6" w:space="0" w:color="auto"/>
            </w:tcBorders>
            <w:shd w:val="clear" w:color="auto" w:fill="F2F2F2" w:themeFill="background1" w:themeFillShade="F2"/>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c>
          <w:tcPr>
            <w:tcW w:w="2126" w:type="dxa"/>
            <w:tcBorders>
              <w:top w:val="dashSmallGap" w:sz="4" w:space="0" w:color="auto"/>
              <w:left w:val="single" w:sz="6" w:space="0" w:color="auto"/>
              <w:bottom w:val="single" w:sz="6" w:space="0" w:color="auto"/>
              <w:right w:val="single" w:sz="12" w:space="0" w:color="auto"/>
            </w:tcBorders>
            <w:shd w:val="clear" w:color="auto" w:fill="F2F2F2" w:themeFill="background1" w:themeFillShade="F2"/>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c>
          <w:tcPr>
            <w:tcW w:w="2125" w:type="dxa"/>
            <w:tcBorders>
              <w:top w:val="dashSmallGap" w:sz="4" w:space="0" w:color="auto"/>
              <w:left w:val="single" w:sz="12" w:space="0" w:color="auto"/>
              <w:bottom w:val="single" w:sz="6" w:space="0" w:color="auto"/>
              <w:right w:val="single" w:sz="12" w:space="0" w:color="auto"/>
            </w:tcBorders>
            <w:shd w:val="clear" w:color="auto" w:fill="BFBFBF" w:themeFill="background1" w:themeFillShade="BF"/>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r>
      <w:tr w:rsidR="00C20D55" w:rsidRPr="00807840" w:rsidTr="00E11DB9">
        <w:trPr>
          <w:trHeight w:val="1127"/>
          <w:jc w:val="center"/>
        </w:trPr>
        <w:tc>
          <w:tcPr>
            <w:tcW w:w="3686" w:type="dxa"/>
            <w:tcBorders>
              <w:top w:val="single" w:sz="6" w:space="0" w:color="auto"/>
              <w:left w:val="single" w:sz="6" w:space="0" w:color="auto"/>
              <w:bottom w:val="single" w:sz="12" w:space="0" w:color="auto"/>
              <w:right w:val="single" w:sz="6" w:space="0" w:color="auto"/>
            </w:tcBorders>
            <w:vAlign w:val="center"/>
          </w:tcPr>
          <w:p w:rsidR="00C20D55" w:rsidRDefault="00C20D55" w:rsidP="00AE5D15">
            <w:pPr>
              <w:widowControl w:val="0"/>
              <w:autoSpaceDE w:val="0"/>
              <w:autoSpaceDN w:val="0"/>
              <w:adjustRightInd w:val="0"/>
              <w:rPr>
                <w:rFonts w:ascii="Arial" w:hAnsi="Arial" w:cs="Arial"/>
                <w:sz w:val="20"/>
                <w:szCs w:val="20"/>
              </w:rPr>
            </w:pPr>
            <w:r w:rsidRPr="005B57DB">
              <w:rPr>
                <w:rFonts w:ascii="Arial" w:hAnsi="Arial" w:cs="Arial"/>
                <w:sz w:val="20"/>
                <w:szCs w:val="20"/>
              </w:rPr>
              <w:t>Ratio de consommation d’eau</w:t>
            </w:r>
            <w:r w:rsidR="00AE5D15">
              <w:rPr>
                <w:rFonts w:ascii="Arial" w:hAnsi="Arial" w:cs="Arial"/>
                <w:sz w:val="20"/>
                <w:szCs w:val="20"/>
              </w:rPr>
              <w:t xml:space="preserve"> par rapport à l’unité de production </w:t>
            </w:r>
            <w:r w:rsidRPr="005B57DB">
              <w:rPr>
                <w:rFonts w:ascii="Arial" w:hAnsi="Arial" w:cs="Arial"/>
                <w:sz w:val="20"/>
                <w:szCs w:val="20"/>
              </w:rPr>
              <w:t>(en m</w:t>
            </w:r>
            <w:r w:rsidRPr="00267718">
              <w:rPr>
                <w:rFonts w:ascii="Arial" w:hAnsi="Arial" w:cs="Arial"/>
                <w:sz w:val="20"/>
                <w:szCs w:val="20"/>
              </w:rPr>
              <w:t>3</w:t>
            </w:r>
            <w:r w:rsidRPr="005B57DB">
              <w:rPr>
                <w:rFonts w:ascii="Arial" w:hAnsi="Arial" w:cs="Arial"/>
                <w:sz w:val="20"/>
                <w:szCs w:val="20"/>
              </w:rPr>
              <w:t>/</w:t>
            </w:r>
            <w:r>
              <w:rPr>
                <w:rFonts w:ascii="Arial" w:hAnsi="Arial" w:cs="Arial"/>
                <w:sz w:val="20"/>
                <w:szCs w:val="20"/>
              </w:rPr>
              <w:t>ha</w:t>
            </w:r>
            <w:r w:rsidR="00EF061A">
              <w:rPr>
                <w:rFonts w:ascii="Arial" w:hAnsi="Arial" w:cs="Arial"/>
                <w:sz w:val="20"/>
                <w:szCs w:val="20"/>
              </w:rPr>
              <w:t>/an</w:t>
            </w:r>
            <w:r w:rsidRPr="005B57DB">
              <w:rPr>
                <w:rFonts w:ascii="Arial" w:hAnsi="Arial" w:cs="Arial"/>
                <w:sz w:val="20"/>
                <w:szCs w:val="20"/>
              </w:rPr>
              <w:t>)</w:t>
            </w:r>
          </w:p>
          <w:p w:rsidR="00AE5D15" w:rsidRPr="00AE5D15" w:rsidRDefault="00AE5D15" w:rsidP="00AE5D15">
            <w:pPr>
              <w:widowControl w:val="0"/>
              <w:autoSpaceDE w:val="0"/>
              <w:autoSpaceDN w:val="0"/>
              <w:adjustRightInd w:val="0"/>
              <w:rPr>
                <w:rFonts w:ascii="Arial" w:hAnsi="Arial" w:cs="Arial"/>
                <w:i/>
                <w:sz w:val="20"/>
                <w:szCs w:val="20"/>
              </w:rPr>
            </w:pPr>
            <w:r w:rsidRPr="00AE5D15">
              <w:rPr>
                <w:rFonts w:ascii="Arial" w:hAnsi="Arial" w:cs="Arial"/>
                <w:i/>
                <w:sz w:val="20"/>
                <w:szCs w:val="20"/>
              </w:rPr>
              <w:t>Surface de bâtiment élevage (ha)</w:t>
            </w:r>
          </w:p>
          <w:p w:rsidR="00AE5D15" w:rsidRDefault="00AE5D15" w:rsidP="00AE5D15">
            <w:pPr>
              <w:widowControl w:val="0"/>
              <w:autoSpaceDE w:val="0"/>
              <w:autoSpaceDN w:val="0"/>
              <w:adjustRightInd w:val="0"/>
              <w:rPr>
                <w:rFonts w:ascii="Arial" w:hAnsi="Arial" w:cs="Arial"/>
                <w:sz w:val="20"/>
                <w:szCs w:val="20"/>
              </w:rPr>
            </w:pPr>
            <w:r w:rsidRPr="00AE5D15">
              <w:rPr>
                <w:rFonts w:ascii="Arial" w:hAnsi="Arial" w:cs="Arial"/>
                <w:i/>
                <w:sz w:val="20"/>
                <w:szCs w:val="20"/>
              </w:rPr>
              <w:t>et nombre d’animaux</w:t>
            </w:r>
          </w:p>
        </w:tc>
        <w:tc>
          <w:tcPr>
            <w:tcW w:w="198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c>
          <w:tcPr>
            <w:tcW w:w="2126"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c>
          <w:tcPr>
            <w:tcW w:w="2125"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center"/>
          </w:tcPr>
          <w:p w:rsidR="00C20D55" w:rsidRPr="00807840" w:rsidRDefault="00C20D55" w:rsidP="00955C0E">
            <w:pPr>
              <w:widowControl w:val="0"/>
              <w:autoSpaceDE w:val="0"/>
              <w:autoSpaceDN w:val="0"/>
              <w:adjustRightInd w:val="0"/>
              <w:jc w:val="center"/>
              <w:rPr>
                <w:rFonts w:ascii="Arial" w:hAnsi="Arial" w:cs="Arial"/>
                <w:color w:val="0000FF"/>
                <w:sz w:val="20"/>
                <w:szCs w:val="20"/>
              </w:rPr>
            </w:pPr>
          </w:p>
        </w:tc>
      </w:tr>
      <w:tr w:rsidR="00EF061A" w:rsidRPr="00807840" w:rsidTr="00E11DB9">
        <w:trPr>
          <w:trHeight w:val="964"/>
          <w:jc w:val="center"/>
        </w:trPr>
        <w:tc>
          <w:tcPr>
            <w:tcW w:w="3686" w:type="dxa"/>
            <w:tcBorders>
              <w:top w:val="single" w:sz="12" w:space="0" w:color="auto"/>
              <w:left w:val="single" w:sz="12" w:space="0" w:color="auto"/>
              <w:bottom w:val="single" w:sz="6" w:space="0" w:color="auto"/>
              <w:right w:val="single" w:sz="6" w:space="0" w:color="auto"/>
            </w:tcBorders>
            <w:vAlign w:val="center"/>
          </w:tcPr>
          <w:p w:rsidR="00EF061A" w:rsidRDefault="00EF061A" w:rsidP="00267718">
            <w:pPr>
              <w:widowControl w:val="0"/>
              <w:autoSpaceDE w:val="0"/>
              <w:autoSpaceDN w:val="0"/>
              <w:adjustRightInd w:val="0"/>
              <w:rPr>
                <w:rFonts w:ascii="Arial" w:hAnsi="Arial" w:cs="Arial"/>
                <w:sz w:val="20"/>
                <w:szCs w:val="20"/>
              </w:rPr>
            </w:pPr>
            <w:r>
              <w:rPr>
                <w:rFonts w:ascii="Arial" w:hAnsi="Arial" w:cs="Arial"/>
                <w:sz w:val="20"/>
                <w:szCs w:val="20"/>
              </w:rPr>
              <w:t>V</w:t>
            </w:r>
            <w:r w:rsidRPr="00114C7F">
              <w:rPr>
                <w:rFonts w:ascii="Arial" w:hAnsi="Arial" w:cs="Arial"/>
                <w:sz w:val="20"/>
                <w:szCs w:val="20"/>
              </w:rPr>
              <w:t>olumes</w:t>
            </w:r>
            <w:r>
              <w:rPr>
                <w:rFonts w:ascii="Arial" w:hAnsi="Arial" w:cs="Arial"/>
                <w:sz w:val="20"/>
                <w:szCs w:val="20"/>
              </w:rPr>
              <w:t xml:space="preserve"> d’eau </w:t>
            </w:r>
            <w:r w:rsidRPr="00114C7F">
              <w:rPr>
                <w:rFonts w:ascii="Arial" w:hAnsi="Arial" w:cs="Arial"/>
                <w:sz w:val="20"/>
                <w:szCs w:val="20"/>
              </w:rPr>
              <w:t xml:space="preserve">substitués par la récupération des eaux de pluies </w:t>
            </w:r>
          </w:p>
        </w:tc>
        <w:tc>
          <w:tcPr>
            <w:tcW w:w="198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EF061A" w:rsidRPr="00807840" w:rsidRDefault="00EF061A" w:rsidP="00143D7E">
            <w:pPr>
              <w:widowControl w:val="0"/>
              <w:autoSpaceDE w:val="0"/>
              <w:autoSpaceDN w:val="0"/>
              <w:adjustRightInd w:val="0"/>
              <w:jc w:val="center"/>
              <w:rPr>
                <w:rFonts w:ascii="Arial" w:hAnsi="Arial" w:cs="Arial"/>
                <w:color w:val="0000FF"/>
                <w:sz w:val="20"/>
                <w:szCs w:val="20"/>
              </w:rPr>
            </w:pPr>
          </w:p>
        </w:tc>
        <w:tc>
          <w:tcPr>
            <w:tcW w:w="2126"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EF061A" w:rsidRPr="00807840" w:rsidRDefault="00EF061A" w:rsidP="00143D7E">
            <w:pPr>
              <w:widowControl w:val="0"/>
              <w:autoSpaceDE w:val="0"/>
              <w:autoSpaceDN w:val="0"/>
              <w:adjustRightInd w:val="0"/>
              <w:jc w:val="center"/>
              <w:rPr>
                <w:rFonts w:ascii="Arial" w:hAnsi="Arial" w:cs="Arial"/>
                <w:color w:val="0000FF"/>
                <w:sz w:val="20"/>
                <w:szCs w:val="20"/>
              </w:rPr>
            </w:pPr>
          </w:p>
        </w:tc>
        <w:tc>
          <w:tcPr>
            <w:tcW w:w="2125" w:type="dxa"/>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center"/>
          </w:tcPr>
          <w:p w:rsidR="00EF061A" w:rsidRPr="00807840" w:rsidRDefault="00EF061A" w:rsidP="00143D7E">
            <w:pPr>
              <w:widowControl w:val="0"/>
              <w:autoSpaceDE w:val="0"/>
              <w:autoSpaceDN w:val="0"/>
              <w:adjustRightInd w:val="0"/>
              <w:jc w:val="center"/>
              <w:rPr>
                <w:rFonts w:ascii="Arial" w:hAnsi="Arial" w:cs="Arial"/>
                <w:color w:val="0000FF"/>
                <w:sz w:val="20"/>
                <w:szCs w:val="20"/>
              </w:rPr>
            </w:pPr>
          </w:p>
        </w:tc>
      </w:tr>
      <w:tr w:rsidR="00C20D55" w:rsidRPr="00807840" w:rsidTr="00E11DB9">
        <w:trPr>
          <w:trHeight w:val="964"/>
          <w:jc w:val="center"/>
        </w:trPr>
        <w:tc>
          <w:tcPr>
            <w:tcW w:w="3686" w:type="dxa"/>
            <w:tcBorders>
              <w:top w:val="single" w:sz="6" w:space="0" w:color="auto"/>
              <w:left w:val="single" w:sz="12" w:space="0" w:color="auto"/>
              <w:bottom w:val="single" w:sz="12" w:space="0" w:color="auto"/>
              <w:right w:val="single" w:sz="6" w:space="0" w:color="auto"/>
            </w:tcBorders>
            <w:vAlign w:val="center"/>
          </w:tcPr>
          <w:p w:rsidR="00C20D55" w:rsidRDefault="00C20D55" w:rsidP="00267718">
            <w:pPr>
              <w:widowControl w:val="0"/>
              <w:autoSpaceDE w:val="0"/>
              <w:autoSpaceDN w:val="0"/>
              <w:adjustRightInd w:val="0"/>
              <w:rPr>
                <w:rFonts w:ascii="Arial" w:hAnsi="Arial" w:cs="Arial"/>
                <w:sz w:val="20"/>
                <w:szCs w:val="20"/>
              </w:rPr>
            </w:pPr>
            <w:r>
              <w:rPr>
                <w:rFonts w:ascii="Arial" w:hAnsi="Arial" w:cs="Arial"/>
                <w:sz w:val="20"/>
                <w:szCs w:val="20"/>
              </w:rPr>
              <w:t>V</w:t>
            </w:r>
            <w:r w:rsidRPr="00114C7F">
              <w:rPr>
                <w:rFonts w:ascii="Arial" w:hAnsi="Arial" w:cs="Arial"/>
                <w:sz w:val="20"/>
                <w:szCs w:val="20"/>
              </w:rPr>
              <w:t xml:space="preserve">olumes d’eau économisés </w:t>
            </w:r>
            <w:r w:rsidR="00E856EA" w:rsidRPr="00AE5D15">
              <w:rPr>
                <w:rFonts w:ascii="Arial" w:hAnsi="Arial" w:cs="Arial"/>
                <w:sz w:val="20"/>
                <w:szCs w:val="20"/>
              </w:rPr>
              <w:t>par les changements de pratiques dans les bâtiments d’élevage</w:t>
            </w:r>
          </w:p>
        </w:tc>
        <w:tc>
          <w:tcPr>
            <w:tcW w:w="198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C20D55" w:rsidRPr="00807840" w:rsidRDefault="00C20D55" w:rsidP="00143D7E">
            <w:pPr>
              <w:widowControl w:val="0"/>
              <w:autoSpaceDE w:val="0"/>
              <w:autoSpaceDN w:val="0"/>
              <w:adjustRightInd w:val="0"/>
              <w:jc w:val="center"/>
              <w:rPr>
                <w:rFonts w:ascii="Arial" w:hAnsi="Arial" w:cs="Arial"/>
                <w:color w:val="0000FF"/>
                <w:sz w:val="20"/>
                <w:szCs w:val="20"/>
              </w:rPr>
            </w:pPr>
          </w:p>
        </w:tc>
        <w:tc>
          <w:tcPr>
            <w:tcW w:w="2126"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C20D55" w:rsidRPr="00807840" w:rsidRDefault="00C20D55" w:rsidP="00143D7E">
            <w:pPr>
              <w:widowControl w:val="0"/>
              <w:autoSpaceDE w:val="0"/>
              <w:autoSpaceDN w:val="0"/>
              <w:adjustRightInd w:val="0"/>
              <w:jc w:val="center"/>
              <w:rPr>
                <w:rFonts w:ascii="Arial" w:hAnsi="Arial" w:cs="Arial"/>
                <w:color w:val="0000FF"/>
                <w:sz w:val="20"/>
                <w:szCs w:val="20"/>
              </w:rPr>
            </w:pPr>
          </w:p>
        </w:tc>
        <w:tc>
          <w:tcPr>
            <w:tcW w:w="2125"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center"/>
          </w:tcPr>
          <w:p w:rsidR="00C20D55" w:rsidRPr="00807840" w:rsidRDefault="00C20D55" w:rsidP="00143D7E">
            <w:pPr>
              <w:widowControl w:val="0"/>
              <w:autoSpaceDE w:val="0"/>
              <w:autoSpaceDN w:val="0"/>
              <w:adjustRightInd w:val="0"/>
              <w:jc w:val="center"/>
              <w:rPr>
                <w:rFonts w:ascii="Arial" w:hAnsi="Arial" w:cs="Arial"/>
                <w:color w:val="0000FF"/>
                <w:sz w:val="20"/>
                <w:szCs w:val="20"/>
              </w:rPr>
            </w:pPr>
          </w:p>
        </w:tc>
      </w:tr>
    </w:tbl>
    <w:p w:rsidR="00821B8D" w:rsidRPr="00807840" w:rsidRDefault="00821B8D" w:rsidP="00143D7E">
      <w:pPr>
        <w:widowControl w:val="0"/>
        <w:autoSpaceDE w:val="0"/>
        <w:autoSpaceDN w:val="0"/>
        <w:adjustRightInd w:val="0"/>
        <w:rPr>
          <w:rFonts w:ascii="Arial" w:hAnsi="Arial" w:cs="Arial"/>
          <w:sz w:val="20"/>
          <w:szCs w:val="20"/>
        </w:rPr>
      </w:pPr>
    </w:p>
    <w:p w:rsidR="00F72EE5" w:rsidRPr="00807840" w:rsidRDefault="00F72EE5" w:rsidP="00143D7E">
      <w:pPr>
        <w:widowControl w:val="0"/>
        <w:autoSpaceDE w:val="0"/>
        <w:autoSpaceDN w:val="0"/>
        <w:adjustRightInd w:val="0"/>
        <w:rPr>
          <w:rFonts w:ascii="Arial" w:hAnsi="Arial" w:cs="Arial"/>
          <w:sz w:val="20"/>
          <w:szCs w:val="20"/>
        </w:rPr>
      </w:pPr>
      <w:r w:rsidRPr="00807840">
        <w:rPr>
          <w:rFonts w:ascii="Arial" w:hAnsi="Arial" w:cs="Arial"/>
          <w:sz w:val="20"/>
          <w:szCs w:val="20"/>
        </w:rPr>
        <w:t xml:space="preserve">Mode de détermination des volumes (compteur horaire, compteur volumétrique ou estimation) : </w:t>
      </w:r>
    </w:p>
    <w:p w:rsidR="00846091" w:rsidRDefault="00846091" w:rsidP="00143D7E">
      <w:pPr>
        <w:widowControl w:val="0"/>
        <w:autoSpaceDE w:val="0"/>
        <w:autoSpaceDN w:val="0"/>
        <w:adjustRightInd w:val="0"/>
        <w:rPr>
          <w:rFonts w:ascii="Arial" w:hAnsi="Arial" w:cs="Arial"/>
          <w:sz w:val="20"/>
          <w:szCs w:val="20"/>
        </w:rPr>
        <w:sectPr w:rsidR="00846091" w:rsidSect="00F03CEF">
          <w:headerReference w:type="default" r:id="rId9"/>
          <w:footerReference w:type="default" r:id="rId10"/>
          <w:type w:val="continuous"/>
          <w:pgSz w:w="11906" w:h="16838" w:code="9"/>
          <w:pgMar w:top="567" w:right="1134" w:bottom="454" w:left="1134" w:header="567" w:footer="454" w:gutter="0"/>
          <w:cols w:space="708"/>
          <w:docGrid w:linePitch="360"/>
        </w:sectPr>
      </w:pPr>
    </w:p>
    <w:p w:rsidR="00821B8D" w:rsidRPr="00807840" w:rsidRDefault="00821B8D" w:rsidP="00143D7E">
      <w:pPr>
        <w:widowControl w:val="0"/>
        <w:autoSpaceDE w:val="0"/>
        <w:autoSpaceDN w:val="0"/>
        <w:adjustRightInd w:val="0"/>
        <w:rPr>
          <w:rFonts w:ascii="Arial" w:hAnsi="Arial" w:cs="Arial"/>
          <w:sz w:val="20"/>
          <w:szCs w:val="20"/>
        </w:rPr>
      </w:pPr>
    </w:p>
    <w:p w:rsidR="00876892" w:rsidRPr="00333F45" w:rsidRDefault="00876892" w:rsidP="00143D7E">
      <w:pPr>
        <w:keepNext/>
        <w:widowControl w:val="0"/>
        <w:pBdr>
          <w:top w:val="single" w:sz="6" w:space="1" w:color="auto"/>
          <w:left w:val="single" w:sz="6" w:space="4" w:color="auto"/>
          <w:bottom w:val="single" w:sz="6" w:space="1" w:color="auto"/>
          <w:right w:val="single" w:sz="6" w:space="4" w:color="auto"/>
        </w:pBdr>
        <w:autoSpaceDE w:val="0"/>
        <w:autoSpaceDN w:val="0"/>
        <w:adjustRightInd w:val="0"/>
        <w:jc w:val="center"/>
        <w:rPr>
          <w:rFonts w:ascii="Arial" w:hAnsi="Arial" w:cs="Arial"/>
          <w:b/>
          <w:bCs/>
        </w:rPr>
      </w:pPr>
      <w:r w:rsidRPr="00333F45">
        <w:rPr>
          <w:rFonts w:ascii="Arial" w:hAnsi="Arial" w:cs="Arial"/>
          <w:b/>
          <w:bCs/>
        </w:rPr>
        <w:t>TRAVAUX</w:t>
      </w:r>
      <w:r w:rsidR="00052C24">
        <w:rPr>
          <w:rFonts w:ascii="Arial" w:hAnsi="Arial" w:cs="Arial"/>
          <w:b/>
          <w:bCs/>
        </w:rPr>
        <w:t xml:space="preserve"> ET EQUIPEMENTS</w:t>
      </w:r>
      <w:r w:rsidRPr="00333F45">
        <w:rPr>
          <w:rFonts w:ascii="Arial" w:hAnsi="Arial" w:cs="Arial"/>
          <w:b/>
          <w:bCs/>
        </w:rPr>
        <w:t xml:space="preserve"> D’ECONOMIE D’EAU</w:t>
      </w:r>
    </w:p>
    <w:p w:rsidR="00876892" w:rsidRPr="00807840" w:rsidRDefault="00876892" w:rsidP="00143D7E">
      <w:pPr>
        <w:widowControl w:val="0"/>
        <w:autoSpaceDE w:val="0"/>
        <w:autoSpaceDN w:val="0"/>
        <w:adjustRightInd w:val="0"/>
        <w:rPr>
          <w:rFonts w:ascii="Arial" w:hAnsi="Arial" w:cs="Arial"/>
          <w:sz w:val="20"/>
          <w:szCs w:val="20"/>
        </w:rPr>
      </w:pPr>
    </w:p>
    <w:p w:rsidR="00876892" w:rsidRPr="00807840" w:rsidRDefault="00876892" w:rsidP="00143D7E">
      <w:pPr>
        <w:widowControl w:val="0"/>
        <w:autoSpaceDE w:val="0"/>
        <w:autoSpaceDN w:val="0"/>
        <w:adjustRightInd w:val="0"/>
        <w:rPr>
          <w:rFonts w:ascii="Arial" w:hAnsi="Arial" w:cs="Arial"/>
          <w:sz w:val="20"/>
          <w:szCs w:val="20"/>
        </w:rPr>
      </w:pPr>
    </w:p>
    <w:p w:rsidR="00876892" w:rsidRPr="00143D7E" w:rsidRDefault="00876892" w:rsidP="00143D7E">
      <w:pPr>
        <w:widowControl w:val="0"/>
        <w:autoSpaceDE w:val="0"/>
        <w:autoSpaceDN w:val="0"/>
        <w:adjustRightInd w:val="0"/>
        <w:rPr>
          <w:rFonts w:ascii="Arial" w:hAnsi="Arial" w:cs="Arial"/>
          <w:sz w:val="20"/>
          <w:szCs w:val="20"/>
        </w:rPr>
      </w:pPr>
      <w:r w:rsidRPr="00F72EE5">
        <w:rPr>
          <w:rFonts w:ascii="Arial" w:hAnsi="Arial" w:cs="Arial"/>
          <w:b/>
          <w:bCs/>
          <w:sz w:val="20"/>
          <w:szCs w:val="20"/>
          <w:u w:val="single"/>
        </w:rPr>
        <w:t>Objectif du projet</w:t>
      </w:r>
      <w:r w:rsidRPr="00F72EE5">
        <w:rPr>
          <w:rFonts w:ascii="Arial" w:hAnsi="Arial" w:cs="Arial"/>
          <w:b/>
          <w:sz w:val="20"/>
          <w:szCs w:val="20"/>
        </w:rPr>
        <w:t xml:space="preserve"> : </w:t>
      </w:r>
      <w:r w:rsidRPr="00143D7E">
        <w:rPr>
          <w:rFonts w:ascii="Arial" w:hAnsi="Arial" w:cs="Arial"/>
          <w:sz w:val="20"/>
          <w:szCs w:val="20"/>
        </w:rPr>
        <w:t xml:space="preserve"> </w:t>
      </w:r>
      <w:r w:rsidRPr="00143D7E">
        <w:rPr>
          <w:rFonts w:ascii="Arial" w:hAnsi="Arial" w:cs="Arial"/>
          <w:color w:val="0000FF"/>
          <w:sz w:val="20"/>
          <w:szCs w:val="20"/>
          <w:u w:val="dotted"/>
        </w:rPr>
        <w:fldChar w:fldCharType="begin">
          <w:ffData>
            <w:name w:val="Texte95"/>
            <w:enabled/>
            <w:calcOnExit w:val="0"/>
            <w:textInput/>
          </w:ffData>
        </w:fldChar>
      </w:r>
      <w:bookmarkStart w:id="1" w:name="Texte95"/>
      <w:r w:rsidRPr="00143D7E">
        <w:rPr>
          <w:rFonts w:ascii="Arial" w:hAnsi="Arial" w:cs="Arial"/>
          <w:color w:val="0000FF"/>
          <w:sz w:val="20"/>
          <w:szCs w:val="20"/>
          <w:u w:val="dotted"/>
        </w:rPr>
        <w:instrText xml:space="preserve"> FORMTEXT </w:instrText>
      </w:r>
      <w:r w:rsidRPr="00143D7E">
        <w:rPr>
          <w:rFonts w:ascii="Arial" w:hAnsi="Arial" w:cs="Arial"/>
          <w:color w:val="0000FF"/>
          <w:sz w:val="20"/>
          <w:szCs w:val="20"/>
          <w:u w:val="dotted"/>
        </w:rPr>
      </w:r>
      <w:r w:rsidRPr="00143D7E">
        <w:rPr>
          <w:rFonts w:ascii="Arial" w:hAnsi="Arial" w:cs="Arial"/>
          <w:color w:val="0000FF"/>
          <w:sz w:val="20"/>
          <w:szCs w:val="20"/>
          <w:u w:val="dotted"/>
        </w:rPr>
        <w:fldChar w:fldCharType="separate"/>
      </w:r>
      <w:r w:rsidRPr="00143D7E">
        <w:rPr>
          <w:rFonts w:ascii="Arial" w:hAnsi="Arial" w:cs="Arial"/>
          <w:noProof/>
          <w:color w:val="0000FF"/>
          <w:sz w:val="20"/>
          <w:szCs w:val="20"/>
          <w:u w:val="dotted"/>
        </w:rPr>
        <w:t> </w:t>
      </w:r>
      <w:r w:rsidRPr="00143D7E">
        <w:rPr>
          <w:rFonts w:ascii="Arial" w:hAnsi="Arial" w:cs="Arial"/>
          <w:noProof/>
          <w:color w:val="0000FF"/>
          <w:sz w:val="20"/>
          <w:szCs w:val="20"/>
          <w:u w:val="dotted"/>
        </w:rPr>
        <w:t> </w:t>
      </w:r>
      <w:r w:rsidRPr="00143D7E">
        <w:rPr>
          <w:rFonts w:ascii="Arial" w:hAnsi="Arial" w:cs="Arial"/>
          <w:noProof/>
          <w:color w:val="0000FF"/>
          <w:sz w:val="20"/>
          <w:szCs w:val="20"/>
          <w:u w:val="dotted"/>
        </w:rPr>
        <w:t> </w:t>
      </w:r>
      <w:r w:rsidRPr="00143D7E">
        <w:rPr>
          <w:rFonts w:ascii="Arial" w:hAnsi="Arial" w:cs="Arial"/>
          <w:noProof/>
          <w:color w:val="0000FF"/>
          <w:sz w:val="20"/>
          <w:szCs w:val="20"/>
          <w:u w:val="dotted"/>
        </w:rPr>
        <w:t> </w:t>
      </w:r>
      <w:r w:rsidRPr="00143D7E">
        <w:rPr>
          <w:rFonts w:ascii="Arial" w:hAnsi="Arial" w:cs="Arial"/>
          <w:noProof/>
          <w:color w:val="0000FF"/>
          <w:sz w:val="20"/>
          <w:szCs w:val="20"/>
          <w:u w:val="dotted"/>
        </w:rPr>
        <w:t> </w:t>
      </w:r>
      <w:r w:rsidRPr="00143D7E">
        <w:rPr>
          <w:rFonts w:ascii="Arial" w:hAnsi="Arial" w:cs="Arial"/>
          <w:color w:val="0000FF"/>
          <w:sz w:val="20"/>
          <w:szCs w:val="20"/>
          <w:u w:val="dotted"/>
        </w:rPr>
        <w:fldChar w:fldCharType="end"/>
      </w:r>
      <w:bookmarkEnd w:id="1"/>
    </w:p>
    <w:p w:rsidR="00876892" w:rsidRPr="00807840" w:rsidRDefault="00876892" w:rsidP="00143D7E">
      <w:pPr>
        <w:widowControl w:val="0"/>
        <w:autoSpaceDE w:val="0"/>
        <w:autoSpaceDN w:val="0"/>
        <w:adjustRightInd w:val="0"/>
        <w:rPr>
          <w:rFonts w:ascii="Arial" w:hAnsi="Arial" w:cs="Arial"/>
          <w:sz w:val="20"/>
          <w:szCs w:val="20"/>
        </w:rPr>
      </w:pPr>
    </w:p>
    <w:p w:rsidR="00876892" w:rsidRPr="00807840" w:rsidRDefault="00876892" w:rsidP="00143D7E">
      <w:pPr>
        <w:widowControl w:val="0"/>
        <w:autoSpaceDE w:val="0"/>
        <w:autoSpaceDN w:val="0"/>
        <w:adjustRightInd w:val="0"/>
        <w:rPr>
          <w:rFonts w:ascii="Arial" w:hAnsi="Arial" w:cs="Arial"/>
          <w:sz w:val="20"/>
          <w:szCs w:val="20"/>
        </w:rPr>
      </w:pPr>
    </w:p>
    <w:p w:rsidR="00876892" w:rsidRDefault="00876892" w:rsidP="00143D7E">
      <w:pPr>
        <w:widowControl w:val="0"/>
        <w:autoSpaceDE w:val="0"/>
        <w:autoSpaceDN w:val="0"/>
        <w:adjustRightInd w:val="0"/>
        <w:rPr>
          <w:rFonts w:ascii="Arial" w:hAnsi="Arial" w:cs="Arial"/>
          <w:sz w:val="20"/>
          <w:szCs w:val="20"/>
        </w:rPr>
      </w:pPr>
    </w:p>
    <w:p w:rsidR="00E11DB9" w:rsidRPr="00807840" w:rsidRDefault="00E11DB9" w:rsidP="00143D7E">
      <w:pPr>
        <w:widowControl w:val="0"/>
        <w:autoSpaceDE w:val="0"/>
        <w:autoSpaceDN w:val="0"/>
        <w:adjustRightInd w:val="0"/>
        <w:rPr>
          <w:rFonts w:ascii="Arial" w:hAnsi="Arial" w:cs="Arial"/>
          <w:sz w:val="20"/>
          <w:szCs w:val="20"/>
        </w:rPr>
      </w:pPr>
    </w:p>
    <w:p w:rsidR="00876892" w:rsidRPr="00807840" w:rsidRDefault="00876892" w:rsidP="00143D7E">
      <w:pPr>
        <w:widowControl w:val="0"/>
        <w:autoSpaceDE w:val="0"/>
        <w:autoSpaceDN w:val="0"/>
        <w:adjustRightInd w:val="0"/>
        <w:rPr>
          <w:rFonts w:ascii="Arial" w:hAnsi="Arial" w:cs="Arial"/>
          <w:sz w:val="20"/>
          <w:szCs w:val="20"/>
        </w:rPr>
      </w:pPr>
    </w:p>
    <w:p w:rsidR="00876892" w:rsidRPr="00807840" w:rsidRDefault="00876892" w:rsidP="00143D7E">
      <w:pPr>
        <w:widowControl w:val="0"/>
        <w:autoSpaceDE w:val="0"/>
        <w:autoSpaceDN w:val="0"/>
        <w:adjustRightInd w:val="0"/>
        <w:rPr>
          <w:rFonts w:ascii="Arial" w:hAnsi="Arial" w:cs="Arial"/>
          <w:b/>
          <w:bCs/>
          <w:sz w:val="20"/>
          <w:szCs w:val="20"/>
          <w:u w:val="single"/>
        </w:rPr>
      </w:pPr>
    </w:p>
    <w:p w:rsidR="00876892" w:rsidRPr="00807840" w:rsidRDefault="00E11DB9" w:rsidP="00143D7E">
      <w:pPr>
        <w:widowControl w:val="0"/>
        <w:autoSpaceDE w:val="0"/>
        <w:autoSpaceDN w:val="0"/>
        <w:adjustRightInd w:val="0"/>
        <w:rPr>
          <w:rFonts w:ascii="Arial" w:hAnsi="Arial" w:cs="Arial"/>
        </w:rPr>
      </w:pPr>
      <w:r>
        <w:rPr>
          <w:rFonts w:ascii="Arial" w:hAnsi="Arial" w:cs="Arial"/>
          <w:b/>
          <w:bCs/>
          <w:sz w:val="20"/>
          <w:szCs w:val="20"/>
          <w:u w:val="single"/>
        </w:rPr>
        <w:t>Description</w:t>
      </w:r>
      <w:r w:rsidR="00876892" w:rsidRPr="00807840">
        <w:rPr>
          <w:rFonts w:ascii="Arial" w:hAnsi="Arial" w:cs="Arial"/>
          <w:b/>
          <w:bCs/>
          <w:sz w:val="20"/>
          <w:szCs w:val="20"/>
          <w:u w:val="single"/>
        </w:rPr>
        <w:t> des travaux</w:t>
      </w:r>
      <w:r>
        <w:rPr>
          <w:rFonts w:ascii="Arial" w:hAnsi="Arial" w:cs="Arial"/>
          <w:b/>
          <w:bCs/>
          <w:sz w:val="20"/>
          <w:szCs w:val="20"/>
          <w:u w:val="single"/>
        </w:rPr>
        <w:t xml:space="preserve"> et équipement</w:t>
      </w:r>
      <w:r w:rsidR="00876892" w:rsidRPr="00807840">
        <w:rPr>
          <w:rFonts w:ascii="Arial" w:hAnsi="Arial" w:cs="Arial"/>
          <w:b/>
          <w:bCs/>
          <w:sz w:val="20"/>
          <w:szCs w:val="20"/>
          <w:u w:val="single"/>
        </w:rPr>
        <w:t xml:space="preserve"> d’économie d’eau</w:t>
      </w:r>
      <w:r w:rsidR="00267718">
        <w:rPr>
          <w:rFonts w:ascii="Arial" w:hAnsi="Arial" w:cs="Arial"/>
          <w:b/>
          <w:bCs/>
          <w:sz w:val="20"/>
          <w:szCs w:val="20"/>
          <w:u w:val="single"/>
        </w:rPr>
        <w:t xml:space="preserve"> (</w:t>
      </w:r>
      <w:r>
        <w:rPr>
          <w:rFonts w:ascii="Arial" w:hAnsi="Arial" w:cs="Arial"/>
          <w:b/>
          <w:bCs/>
          <w:sz w:val="20"/>
          <w:szCs w:val="20"/>
          <w:u w:val="single"/>
        </w:rPr>
        <w:t>volumes de stockage existants</w:t>
      </w:r>
      <w:r w:rsidR="00267718">
        <w:rPr>
          <w:rFonts w:ascii="Arial" w:hAnsi="Arial" w:cs="Arial"/>
          <w:b/>
          <w:bCs/>
          <w:sz w:val="20"/>
          <w:szCs w:val="20"/>
          <w:u w:val="single"/>
        </w:rPr>
        <w:t xml:space="preserve"> et à créer</w:t>
      </w:r>
      <w:r>
        <w:rPr>
          <w:rFonts w:ascii="Arial" w:hAnsi="Arial" w:cs="Arial"/>
          <w:b/>
          <w:bCs/>
          <w:sz w:val="20"/>
          <w:szCs w:val="20"/>
          <w:u w:val="single"/>
        </w:rPr>
        <w:t xml:space="preserve">, type de système de traitement, </w:t>
      </w:r>
      <w:r w:rsidR="00FA51B5" w:rsidRPr="00FA51B5">
        <w:rPr>
          <w:rFonts w:ascii="Arial" w:hAnsi="Arial" w:cs="Arial"/>
          <w:b/>
          <w:bCs/>
          <w:sz w:val="20"/>
          <w:szCs w:val="20"/>
          <w:u w:val="single"/>
        </w:rPr>
        <w:t>changements de pratiques dans les bâtiments d’élevage</w:t>
      </w:r>
      <w:r w:rsidR="00FA51B5">
        <w:rPr>
          <w:rFonts w:ascii="Arial" w:hAnsi="Arial" w:cs="Arial"/>
          <w:b/>
          <w:bCs/>
          <w:sz w:val="20"/>
          <w:szCs w:val="20"/>
          <w:u w:val="single"/>
        </w:rPr>
        <w:t xml:space="preserve"> </w:t>
      </w:r>
      <w:r>
        <w:rPr>
          <w:rFonts w:ascii="Arial" w:hAnsi="Arial" w:cs="Arial"/>
          <w:b/>
          <w:bCs/>
          <w:sz w:val="20"/>
          <w:szCs w:val="20"/>
          <w:u w:val="single"/>
        </w:rPr>
        <w:t>…)</w:t>
      </w:r>
      <w:r w:rsidR="00876892" w:rsidRPr="00FA51B5">
        <w:rPr>
          <w:rFonts w:ascii="Arial" w:hAnsi="Arial" w:cs="Arial"/>
          <w:b/>
          <w:bCs/>
          <w:sz w:val="20"/>
          <w:szCs w:val="20"/>
          <w:u w:val="single"/>
        </w:rPr>
        <w:t xml:space="preserve"> :</w:t>
      </w:r>
      <w:r w:rsidR="00876892" w:rsidRPr="00807840">
        <w:rPr>
          <w:rFonts w:ascii="Arial" w:hAnsi="Arial" w:cs="Arial"/>
        </w:rPr>
        <w:t xml:space="preserve">  </w:t>
      </w:r>
      <w:r w:rsidR="00876892" w:rsidRPr="00807840">
        <w:rPr>
          <w:rFonts w:ascii="Arial" w:hAnsi="Arial" w:cs="Arial"/>
          <w:color w:val="0000FF"/>
          <w:sz w:val="20"/>
          <w:szCs w:val="20"/>
          <w:u w:val="dotted"/>
        </w:rPr>
        <w:fldChar w:fldCharType="begin">
          <w:ffData>
            <w:name w:val="Texte95"/>
            <w:enabled/>
            <w:calcOnExit w:val="0"/>
            <w:textInput/>
          </w:ffData>
        </w:fldChar>
      </w:r>
      <w:r w:rsidR="00876892" w:rsidRPr="00807840">
        <w:rPr>
          <w:rFonts w:ascii="Arial" w:hAnsi="Arial" w:cs="Arial"/>
          <w:color w:val="0000FF"/>
          <w:sz w:val="20"/>
          <w:szCs w:val="20"/>
          <w:u w:val="dotted"/>
        </w:rPr>
        <w:instrText xml:space="preserve"> FORMTEXT </w:instrText>
      </w:r>
      <w:r w:rsidR="00876892" w:rsidRPr="00807840">
        <w:rPr>
          <w:rFonts w:ascii="Arial" w:hAnsi="Arial" w:cs="Arial"/>
          <w:color w:val="0000FF"/>
          <w:sz w:val="20"/>
          <w:szCs w:val="20"/>
          <w:u w:val="dotted"/>
        </w:rPr>
      </w:r>
      <w:r w:rsidR="00876892" w:rsidRPr="00807840">
        <w:rPr>
          <w:rFonts w:ascii="Arial" w:hAnsi="Arial" w:cs="Arial"/>
          <w:color w:val="0000FF"/>
          <w:sz w:val="20"/>
          <w:szCs w:val="20"/>
          <w:u w:val="dotted"/>
        </w:rPr>
        <w:fldChar w:fldCharType="separate"/>
      </w:r>
      <w:r w:rsidR="00876892" w:rsidRPr="00807840">
        <w:rPr>
          <w:rFonts w:ascii="Arial" w:hAnsi="Arial" w:cs="Arial"/>
          <w:noProof/>
          <w:color w:val="0000FF"/>
          <w:sz w:val="20"/>
          <w:szCs w:val="20"/>
          <w:u w:val="dotted"/>
        </w:rPr>
        <w:t> </w:t>
      </w:r>
      <w:r w:rsidR="00876892" w:rsidRPr="00807840">
        <w:rPr>
          <w:rFonts w:ascii="Arial" w:hAnsi="Arial" w:cs="Arial"/>
          <w:noProof/>
          <w:color w:val="0000FF"/>
          <w:sz w:val="20"/>
          <w:szCs w:val="20"/>
          <w:u w:val="dotted"/>
        </w:rPr>
        <w:t> </w:t>
      </w:r>
      <w:r w:rsidR="00876892" w:rsidRPr="00807840">
        <w:rPr>
          <w:rFonts w:ascii="Arial" w:hAnsi="Arial" w:cs="Arial"/>
          <w:noProof/>
          <w:color w:val="0000FF"/>
          <w:sz w:val="20"/>
          <w:szCs w:val="20"/>
          <w:u w:val="dotted"/>
        </w:rPr>
        <w:t> </w:t>
      </w:r>
      <w:r w:rsidR="00876892" w:rsidRPr="00807840">
        <w:rPr>
          <w:rFonts w:ascii="Arial" w:hAnsi="Arial" w:cs="Arial"/>
          <w:noProof/>
          <w:color w:val="0000FF"/>
          <w:sz w:val="20"/>
          <w:szCs w:val="20"/>
          <w:u w:val="dotted"/>
        </w:rPr>
        <w:t> </w:t>
      </w:r>
      <w:r w:rsidR="00876892" w:rsidRPr="00807840">
        <w:rPr>
          <w:rFonts w:ascii="Arial" w:hAnsi="Arial" w:cs="Arial"/>
          <w:noProof/>
          <w:color w:val="0000FF"/>
          <w:sz w:val="20"/>
          <w:szCs w:val="20"/>
          <w:u w:val="dotted"/>
        </w:rPr>
        <w:t> </w:t>
      </w:r>
      <w:r w:rsidR="00876892" w:rsidRPr="00807840">
        <w:rPr>
          <w:rFonts w:ascii="Arial" w:hAnsi="Arial" w:cs="Arial"/>
          <w:color w:val="0000FF"/>
          <w:sz w:val="20"/>
          <w:szCs w:val="20"/>
          <w:u w:val="dotted"/>
        </w:rPr>
        <w:fldChar w:fldCharType="end"/>
      </w:r>
    </w:p>
    <w:p w:rsidR="00143D7E" w:rsidRPr="00F72EE5" w:rsidRDefault="00143D7E" w:rsidP="00F72EE5">
      <w:pPr>
        <w:widowControl w:val="0"/>
        <w:autoSpaceDE w:val="0"/>
        <w:autoSpaceDN w:val="0"/>
        <w:adjustRightInd w:val="0"/>
        <w:rPr>
          <w:rFonts w:ascii="Arial" w:hAnsi="Arial" w:cs="Arial"/>
          <w:sz w:val="20"/>
          <w:szCs w:val="20"/>
        </w:rPr>
      </w:pPr>
    </w:p>
    <w:p w:rsidR="00F72EE5" w:rsidRDefault="00F72EE5" w:rsidP="00F72EE5">
      <w:pPr>
        <w:widowControl w:val="0"/>
        <w:autoSpaceDE w:val="0"/>
        <w:autoSpaceDN w:val="0"/>
        <w:adjustRightInd w:val="0"/>
        <w:rPr>
          <w:rFonts w:ascii="Arial" w:hAnsi="Arial" w:cs="Arial"/>
          <w:sz w:val="20"/>
          <w:szCs w:val="20"/>
        </w:rPr>
      </w:pPr>
    </w:p>
    <w:p w:rsidR="00E11DB9" w:rsidRPr="00F72EE5" w:rsidRDefault="00E11DB9" w:rsidP="00F72EE5">
      <w:pPr>
        <w:widowControl w:val="0"/>
        <w:autoSpaceDE w:val="0"/>
        <w:autoSpaceDN w:val="0"/>
        <w:adjustRightInd w:val="0"/>
        <w:rPr>
          <w:rFonts w:ascii="Arial" w:hAnsi="Arial" w:cs="Arial"/>
          <w:sz w:val="20"/>
          <w:szCs w:val="20"/>
        </w:rPr>
      </w:pPr>
    </w:p>
    <w:p w:rsidR="00F72EE5" w:rsidRPr="00F72EE5" w:rsidRDefault="00F72EE5" w:rsidP="00F72EE5">
      <w:pPr>
        <w:widowControl w:val="0"/>
        <w:autoSpaceDE w:val="0"/>
        <w:autoSpaceDN w:val="0"/>
        <w:adjustRightInd w:val="0"/>
        <w:rPr>
          <w:rFonts w:ascii="Arial" w:hAnsi="Arial" w:cs="Arial"/>
          <w:sz w:val="20"/>
          <w:szCs w:val="20"/>
        </w:rPr>
      </w:pPr>
    </w:p>
    <w:p w:rsidR="00F72EE5" w:rsidRPr="00F72EE5" w:rsidRDefault="00F72EE5" w:rsidP="00F72EE5">
      <w:pPr>
        <w:widowControl w:val="0"/>
        <w:autoSpaceDE w:val="0"/>
        <w:autoSpaceDN w:val="0"/>
        <w:adjustRightInd w:val="0"/>
        <w:rPr>
          <w:rFonts w:ascii="Arial" w:hAnsi="Arial" w:cs="Arial"/>
          <w:sz w:val="20"/>
          <w:szCs w:val="20"/>
        </w:rPr>
      </w:pPr>
    </w:p>
    <w:p w:rsidR="00F72EE5" w:rsidRPr="00F72EE5" w:rsidRDefault="00F72EE5" w:rsidP="00F72EE5">
      <w:pPr>
        <w:widowControl w:val="0"/>
        <w:autoSpaceDE w:val="0"/>
        <w:autoSpaceDN w:val="0"/>
        <w:adjustRightInd w:val="0"/>
        <w:rPr>
          <w:rFonts w:ascii="Arial" w:hAnsi="Arial" w:cs="Arial"/>
          <w:sz w:val="20"/>
          <w:szCs w:val="20"/>
        </w:rPr>
      </w:pPr>
    </w:p>
    <w:p w:rsidR="00876892" w:rsidRPr="00807840" w:rsidRDefault="00876892" w:rsidP="00143D7E">
      <w:pPr>
        <w:widowControl w:val="0"/>
        <w:autoSpaceDE w:val="0"/>
        <w:autoSpaceDN w:val="0"/>
        <w:adjustRightInd w:val="0"/>
        <w:rPr>
          <w:rFonts w:ascii="Arial" w:hAnsi="Arial" w:cs="Arial"/>
        </w:rPr>
      </w:pPr>
      <w:r w:rsidRPr="00807840">
        <w:rPr>
          <w:rFonts w:ascii="Arial" w:hAnsi="Arial" w:cs="Arial"/>
          <w:b/>
          <w:bCs/>
          <w:sz w:val="20"/>
          <w:szCs w:val="20"/>
          <w:u w:val="single"/>
        </w:rPr>
        <w:t>Nature et nom de la ressource sur laquelle vont porter les économies d’eau (eau de surface, nappe, réseau public</w:t>
      </w:r>
      <w:r w:rsidRPr="00807840">
        <w:rPr>
          <w:rFonts w:ascii="Arial" w:hAnsi="Arial" w:cs="Arial"/>
          <w:sz w:val="20"/>
          <w:szCs w:val="20"/>
        </w:rPr>
        <w:t xml:space="preserve">) : </w:t>
      </w:r>
      <w:r w:rsidRPr="00807840">
        <w:rPr>
          <w:rFonts w:ascii="Arial" w:hAnsi="Arial" w:cs="Arial"/>
          <w:color w:val="0000FF"/>
          <w:sz w:val="20"/>
          <w:szCs w:val="20"/>
          <w:u w:val="dotted"/>
        </w:rPr>
        <w:fldChar w:fldCharType="begin">
          <w:ffData>
            <w:name w:val="Texte95"/>
            <w:enabled/>
            <w:calcOnExit w:val="0"/>
            <w:textInput/>
          </w:ffData>
        </w:fldChar>
      </w:r>
      <w:r w:rsidRPr="00807840">
        <w:rPr>
          <w:rFonts w:ascii="Arial" w:hAnsi="Arial" w:cs="Arial"/>
          <w:color w:val="0000FF"/>
          <w:sz w:val="20"/>
          <w:szCs w:val="20"/>
          <w:u w:val="dotted"/>
        </w:rPr>
        <w:instrText xml:space="preserve"> FORMTEXT </w:instrText>
      </w:r>
      <w:r w:rsidRPr="00807840">
        <w:rPr>
          <w:rFonts w:ascii="Arial" w:hAnsi="Arial" w:cs="Arial"/>
          <w:color w:val="0000FF"/>
          <w:sz w:val="20"/>
          <w:szCs w:val="20"/>
          <w:u w:val="dotted"/>
        </w:rPr>
      </w:r>
      <w:r w:rsidRPr="00807840">
        <w:rPr>
          <w:rFonts w:ascii="Arial" w:hAnsi="Arial" w:cs="Arial"/>
          <w:color w:val="0000FF"/>
          <w:sz w:val="20"/>
          <w:szCs w:val="20"/>
          <w:u w:val="dotted"/>
        </w:rPr>
        <w:fldChar w:fldCharType="separate"/>
      </w:r>
      <w:r w:rsidRPr="00807840">
        <w:rPr>
          <w:rFonts w:ascii="Arial" w:hAnsi="Arial" w:cs="Arial"/>
          <w:noProof/>
          <w:color w:val="0000FF"/>
          <w:sz w:val="20"/>
          <w:szCs w:val="20"/>
          <w:u w:val="dotted"/>
        </w:rPr>
        <w:t> </w:t>
      </w:r>
      <w:r w:rsidRPr="00807840">
        <w:rPr>
          <w:rFonts w:ascii="Arial" w:hAnsi="Arial" w:cs="Arial"/>
          <w:noProof/>
          <w:color w:val="0000FF"/>
          <w:sz w:val="20"/>
          <w:szCs w:val="20"/>
          <w:u w:val="dotted"/>
        </w:rPr>
        <w:t> </w:t>
      </w:r>
      <w:r w:rsidRPr="00807840">
        <w:rPr>
          <w:rFonts w:ascii="Arial" w:hAnsi="Arial" w:cs="Arial"/>
          <w:noProof/>
          <w:color w:val="0000FF"/>
          <w:sz w:val="20"/>
          <w:szCs w:val="20"/>
          <w:u w:val="dotted"/>
        </w:rPr>
        <w:t> </w:t>
      </w:r>
      <w:r w:rsidRPr="00807840">
        <w:rPr>
          <w:rFonts w:ascii="Arial" w:hAnsi="Arial" w:cs="Arial"/>
          <w:noProof/>
          <w:color w:val="0000FF"/>
          <w:sz w:val="20"/>
          <w:szCs w:val="20"/>
          <w:u w:val="dotted"/>
        </w:rPr>
        <w:t> </w:t>
      </w:r>
      <w:r w:rsidRPr="00807840">
        <w:rPr>
          <w:rFonts w:ascii="Arial" w:hAnsi="Arial" w:cs="Arial"/>
          <w:noProof/>
          <w:color w:val="0000FF"/>
          <w:sz w:val="20"/>
          <w:szCs w:val="20"/>
          <w:u w:val="dotted"/>
        </w:rPr>
        <w:t> </w:t>
      </w:r>
      <w:r w:rsidRPr="00807840">
        <w:rPr>
          <w:rFonts w:ascii="Arial" w:hAnsi="Arial" w:cs="Arial"/>
          <w:color w:val="0000FF"/>
          <w:sz w:val="20"/>
          <w:szCs w:val="20"/>
          <w:u w:val="dotted"/>
        </w:rPr>
        <w:fldChar w:fldCharType="end"/>
      </w:r>
    </w:p>
    <w:p w:rsidR="00876892" w:rsidRPr="00807840" w:rsidRDefault="00876892" w:rsidP="00143D7E">
      <w:pPr>
        <w:widowControl w:val="0"/>
        <w:autoSpaceDE w:val="0"/>
        <w:autoSpaceDN w:val="0"/>
        <w:adjustRightInd w:val="0"/>
        <w:rPr>
          <w:rFonts w:ascii="Arial" w:hAnsi="Arial" w:cs="Arial"/>
          <w:sz w:val="20"/>
          <w:szCs w:val="20"/>
        </w:rPr>
      </w:pPr>
    </w:p>
    <w:p w:rsidR="00876892" w:rsidRDefault="00876892" w:rsidP="00143D7E">
      <w:pPr>
        <w:widowControl w:val="0"/>
        <w:autoSpaceDE w:val="0"/>
        <w:autoSpaceDN w:val="0"/>
        <w:adjustRightInd w:val="0"/>
        <w:rPr>
          <w:rFonts w:ascii="Arial" w:hAnsi="Arial" w:cs="Arial"/>
          <w:sz w:val="20"/>
          <w:szCs w:val="20"/>
        </w:rPr>
      </w:pPr>
    </w:p>
    <w:p w:rsidR="00E11DB9" w:rsidRDefault="00E11DB9" w:rsidP="00143D7E">
      <w:pPr>
        <w:widowControl w:val="0"/>
        <w:autoSpaceDE w:val="0"/>
        <w:autoSpaceDN w:val="0"/>
        <w:adjustRightInd w:val="0"/>
        <w:rPr>
          <w:rFonts w:ascii="Arial" w:hAnsi="Arial" w:cs="Arial"/>
          <w:sz w:val="20"/>
          <w:szCs w:val="20"/>
        </w:rPr>
      </w:pPr>
    </w:p>
    <w:p w:rsidR="00E11DB9" w:rsidRDefault="00E11DB9" w:rsidP="00143D7E">
      <w:pPr>
        <w:widowControl w:val="0"/>
        <w:autoSpaceDE w:val="0"/>
        <w:autoSpaceDN w:val="0"/>
        <w:adjustRightInd w:val="0"/>
        <w:rPr>
          <w:rFonts w:ascii="Arial" w:hAnsi="Arial" w:cs="Arial"/>
          <w:sz w:val="20"/>
          <w:szCs w:val="20"/>
        </w:rPr>
      </w:pPr>
    </w:p>
    <w:p w:rsidR="00E11DB9" w:rsidRPr="00807840" w:rsidRDefault="00E11DB9" w:rsidP="00143D7E">
      <w:pPr>
        <w:widowControl w:val="0"/>
        <w:autoSpaceDE w:val="0"/>
        <w:autoSpaceDN w:val="0"/>
        <w:adjustRightInd w:val="0"/>
        <w:rPr>
          <w:rFonts w:ascii="Arial" w:hAnsi="Arial" w:cs="Arial"/>
          <w:sz w:val="20"/>
          <w:szCs w:val="20"/>
        </w:rPr>
      </w:pPr>
    </w:p>
    <w:p w:rsidR="00876892" w:rsidRPr="00807840" w:rsidRDefault="00876892" w:rsidP="00143D7E">
      <w:pPr>
        <w:widowControl w:val="0"/>
        <w:autoSpaceDE w:val="0"/>
        <w:autoSpaceDN w:val="0"/>
        <w:adjustRightInd w:val="0"/>
        <w:rPr>
          <w:rFonts w:ascii="Arial" w:hAnsi="Arial" w:cs="Arial"/>
          <w:b/>
          <w:bCs/>
          <w:sz w:val="20"/>
          <w:szCs w:val="20"/>
          <w:u w:val="single"/>
        </w:rPr>
      </w:pPr>
    </w:p>
    <w:p w:rsidR="00143D7E" w:rsidRDefault="00E11DB9" w:rsidP="00143D7E">
      <w:pPr>
        <w:widowControl w:val="0"/>
        <w:autoSpaceDE w:val="0"/>
        <w:autoSpaceDN w:val="0"/>
        <w:adjustRightInd w:val="0"/>
        <w:rPr>
          <w:rFonts w:ascii="Arial" w:hAnsi="Arial" w:cs="Arial"/>
          <w:sz w:val="20"/>
          <w:szCs w:val="20"/>
        </w:rPr>
      </w:pPr>
      <w:r>
        <w:rPr>
          <w:rFonts w:ascii="Arial" w:hAnsi="Arial" w:cs="Arial"/>
          <w:b/>
          <w:bCs/>
          <w:sz w:val="20"/>
          <w:szCs w:val="20"/>
          <w:u w:val="single"/>
        </w:rPr>
        <w:t>Détail des c</w:t>
      </w:r>
      <w:r w:rsidR="00EF061A">
        <w:rPr>
          <w:rFonts w:ascii="Arial" w:hAnsi="Arial" w:cs="Arial"/>
          <w:b/>
          <w:bCs/>
          <w:sz w:val="20"/>
          <w:szCs w:val="20"/>
          <w:u w:val="single"/>
        </w:rPr>
        <w:t>oûts et r</w:t>
      </w:r>
      <w:r w:rsidR="00876892" w:rsidRPr="00807840">
        <w:rPr>
          <w:rFonts w:ascii="Arial" w:hAnsi="Arial" w:cs="Arial"/>
          <w:b/>
          <w:bCs/>
          <w:sz w:val="20"/>
          <w:szCs w:val="20"/>
          <w:u w:val="single"/>
        </w:rPr>
        <w:t>etours sur investissements</w:t>
      </w:r>
      <w:r w:rsidR="00876892" w:rsidRPr="00807840">
        <w:rPr>
          <w:rFonts w:ascii="Arial" w:hAnsi="Arial" w:cs="Arial"/>
          <w:sz w:val="20"/>
          <w:szCs w:val="20"/>
        </w:rPr>
        <w:t xml:space="preserve"> : </w:t>
      </w:r>
    </w:p>
    <w:p w:rsidR="00F72EE5" w:rsidRDefault="00876892" w:rsidP="00143D7E">
      <w:pPr>
        <w:widowControl w:val="0"/>
        <w:autoSpaceDE w:val="0"/>
        <w:autoSpaceDN w:val="0"/>
        <w:adjustRightInd w:val="0"/>
        <w:rPr>
          <w:rFonts w:ascii="Arial" w:hAnsi="Arial" w:cs="Arial"/>
          <w:sz w:val="20"/>
          <w:szCs w:val="20"/>
        </w:rPr>
      </w:pPr>
      <w:r w:rsidRPr="00807840">
        <w:rPr>
          <w:rFonts w:ascii="Arial" w:hAnsi="Arial" w:cs="Arial"/>
          <w:sz w:val="20"/>
          <w:szCs w:val="20"/>
        </w:rPr>
        <w:t>Nature et montants des retours s</w:t>
      </w:r>
      <w:r w:rsidR="00143D7E">
        <w:rPr>
          <w:rFonts w:ascii="Arial" w:hAnsi="Arial" w:cs="Arial"/>
          <w:sz w:val="20"/>
          <w:szCs w:val="20"/>
        </w:rPr>
        <w:t>ur investissement prévisionnels</w:t>
      </w:r>
      <w:r w:rsidR="0024147F">
        <w:rPr>
          <w:rFonts w:ascii="Arial" w:hAnsi="Arial" w:cs="Arial"/>
          <w:sz w:val="20"/>
          <w:szCs w:val="20"/>
        </w:rPr>
        <w:t xml:space="preserve"> : </w:t>
      </w:r>
    </w:p>
    <w:p w:rsidR="00143D7E" w:rsidRDefault="00143D7E" w:rsidP="00143D7E">
      <w:pPr>
        <w:widowControl w:val="0"/>
        <w:autoSpaceDE w:val="0"/>
        <w:autoSpaceDN w:val="0"/>
        <w:adjustRightInd w:val="0"/>
        <w:rPr>
          <w:rFonts w:ascii="Arial" w:hAnsi="Arial" w:cs="Arial"/>
          <w:sz w:val="20"/>
          <w:szCs w:val="20"/>
        </w:rPr>
      </w:pPr>
      <w:r w:rsidRPr="00807840">
        <w:rPr>
          <w:rFonts w:ascii="Arial" w:hAnsi="Arial" w:cs="Arial"/>
          <w:color w:val="0000FF"/>
          <w:sz w:val="20"/>
          <w:szCs w:val="20"/>
          <w:u w:val="dotted"/>
        </w:rPr>
        <w:fldChar w:fldCharType="begin">
          <w:ffData>
            <w:name w:val="Texte95"/>
            <w:enabled/>
            <w:calcOnExit w:val="0"/>
            <w:textInput/>
          </w:ffData>
        </w:fldChar>
      </w:r>
      <w:r w:rsidRPr="00807840">
        <w:rPr>
          <w:rFonts w:ascii="Arial" w:hAnsi="Arial" w:cs="Arial"/>
          <w:color w:val="0000FF"/>
          <w:sz w:val="20"/>
          <w:szCs w:val="20"/>
          <w:u w:val="dotted"/>
        </w:rPr>
        <w:instrText xml:space="preserve"> FORMTEXT </w:instrText>
      </w:r>
      <w:r w:rsidRPr="00807840">
        <w:rPr>
          <w:rFonts w:ascii="Arial" w:hAnsi="Arial" w:cs="Arial"/>
          <w:color w:val="0000FF"/>
          <w:sz w:val="20"/>
          <w:szCs w:val="20"/>
          <w:u w:val="dotted"/>
        </w:rPr>
      </w:r>
      <w:r w:rsidRPr="00807840">
        <w:rPr>
          <w:rFonts w:ascii="Arial" w:hAnsi="Arial" w:cs="Arial"/>
          <w:color w:val="0000FF"/>
          <w:sz w:val="20"/>
          <w:szCs w:val="20"/>
          <w:u w:val="dotted"/>
        </w:rPr>
        <w:fldChar w:fldCharType="separate"/>
      </w:r>
      <w:r w:rsidRPr="00807840">
        <w:rPr>
          <w:rFonts w:ascii="Arial" w:hAnsi="Arial" w:cs="Arial"/>
          <w:noProof/>
          <w:color w:val="0000FF"/>
          <w:sz w:val="20"/>
          <w:szCs w:val="20"/>
          <w:u w:val="dotted"/>
        </w:rPr>
        <w:t> </w:t>
      </w:r>
      <w:r w:rsidRPr="00807840">
        <w:rPr>
          <w:rFonts w:ascii="Arial" w:hAnsi="Arial" w:cs="Arial"/>
          <w:noProof/>
          <w:color w:val="0000FF"/>
          <w:sz w:val="20"/>
          <w:szCs w:val="20"/>
          <w:u w:val="dotted"/>
        </w:rPr>
        <w:t> </w:t>
      </w:r>
      <w:r w:rsidRPr="00807840">
        <w:rPr>
          <w:rFonts w:ascii="Arial" w:hAnsi="Arial" w:cs="Arial"/>
          <w:noProof/>
          <w:color w:val="0000FF"/>
          <w:sz w:val="20"/>
          <w:szCs w:val="20"/>
          <w:u w:val="dotted"/>
        </w:rPr>
        <w:t> </w:t>
      </w:r>
      <w:r w:rsidRPr="00807840">
        <w:rPr>
          <w:rFonts w:ascii="Arial" w:hAnsi="Arial" w:cs="Arial"/>
          <w:noProof/>
          <w:color w:val="0000FF"/>
          <w:sz w:val="20"/>
          <w:szCs w:val="20"/>
          <w:u w:val="dotted"/>
        </w:rPr>
        <w:t> </w:t>
      </w:r>
      <w:r w:rsidRPr="00807840">
        <w:rPr>
          <w:rFonts w:ascii="Arial" w:hAnsi="Arial" w:cs="Arial"/>
          <w:noProof/>
          <w:color w:val="0000FF"/>
          <w:sz w:val="20"/>
          <w:szCs w:val="20"/>
          <w:u w:val="dotted"/>
        </w:rPr>
        <w:t> </w:t>
      </w:r>
      <w:r w:rsidRPr="00807840">
        <w:rPr>
          <w:rFonts w:ascii="Arial" w:hAnsi="Arial" w:cs="Arial"/>
          <w:color w:val="0000FF"/>
          <w:sz w:val="20"/>
          <w:szCs w:val="20"/>
          <w:u w:val="dotted"/>
        </w:rPr>
        <w:fldChar w:fldCharType="end"/>
      </w:r>
      <w:r w:rsidRPr="00807840">
        <w:rPr>
          <w:rFonts w:ascii="Arial" w:hAnsi="Arial" w:cs="Arial"/>
          <w:sz w:val="20"/>
          <w:szCs w:val="20"/>
        </w:rPr>
        <w:t>..</w:t>
      </w:r>
      <w:r w:rsidR="00482472">
        <w:rPr>
          <w:rFonts w:ascii="Arial" w:hAnsi="Arial" w:cs="Arial"/>
          <w:sz w:val="20"/>
          <w:szCs w:val="20"/>
        </w:rPr>
        <w:t xml:space="preserve"> </w:t>
      </w:r>
      <w:r w:rsidRPr="00807840">
        <w:rPr>
          <w:rFonts w:ascii="Arial" w:hAnsi="Arial" w:cs="Arial"/>
          <w:sz w:val="20"/>
          <w:szCs w:val="20"/>
        </w:rPr>
        <w:t>euros /an</w:t>
      </w:r>
    </w:p>
    <w:p w:rsidR="00876892" w:rsidRPr="00807840" w:rsidRDefault="00876892" w:rsidP="00143D7E">
      <w:pPr>
        <w:widowControl w:val="0"/>
        <w:autoSpaceDE w:val="0"/>
        <w:autoSpaceDN w:val="0"/>
        <w:adjustRightInd w:val="0"/>
        <w:rPr>
          <w:rFonts w:ascii="Arial" w:hAnsi="Arial" w:cs="Arial"/>
          <w:sz w:val="20"/>
          <w:szCs w:val="20"/>
        </w:rPr>
      </w:pPr>
    </w:p>
    <w:p w:rsidR="00876892" w:rsidRDefault="00876892" w:rsidP="00143D7E">
      <w:pPr>
        <w:widowControl w:val="0"/>
        <w:autoSpaceDE w:val="0"/>
        <w:autoSpaceDN w:val="0"/>
        <w:adjustRightInd w:val="0"/>
        <w:rPr>
          <w:rFonts w:ascii="Arial" w:hAnsi="Arial" w:cs="Arial"/>
          <w:b/>
          <w:bCs/>
          <w:sz w:val="20"/>
          <w:szCs w:val="20"/>
          <w:u w:val="single"/>
        </w:rPr>
      </w:pPr>
    </w:p>
    <w:p w:rsidR="00E11DB9" w:rsidRPr="00807840" w:rsidRDefault="00E11DB9" w:rsidP="00143D7E">
      <w:pPr>
        <w:widowControl w:val="0"/>
        <w:autoSpaceDE w:val="0"/>
        <w:autoSpaceDN w:val="0"/>
        <w:adjustRightInd w:val="0"/>
        <w:rPr>
          <w:rFonts w:ascii="Arial" w:hAnsi="Arial" w:cs="Arial"/>
          <w:b/>
          <w:bCs/>
          <w:sz w:val="20"/>
          <w:szCs w:val="20"/>
          <w:u w:val="single"/>
        </w:rPr>
      </w:pPr>
    </w:p>
    <w:p w:rsidR="00876892" w:rsidRPr="00807840" w:rsidRDefault="00876892" w:rsidP="00143D7E">
      <w:pPr>
        <w:widowControl w:val="0"/>
        <w:autoSpaceDE w:val="0"/>
        <w:autoSpaceDN w:val="0"/>
        <w:adjustRightInd w:val="0"/>
        <w:rPr>
          <w:rFonts w:ascii="Arial" w:hAnsi="Arial" w:cs="Arial"/>
          <w:b/>
          <w:bCs/>
          <w:sz w:val="20"/>
          <w:szCs w:val="20"/>
          <w:u w:val="single"/>
        </w:rPr>
      </w:pPr>
    </w:p>
    <w:p w:rsidR="00876892" w:rsidRDefault="00876892" w:rsidP="00143D7E">
      <w:pPr>
        <w:widowControl w:val="0"/>
        <w:autoSpaceDE w:val="0"/>
        <w:autoSpaceDN w:val="0"/>
        <w:adjustRightInd w:val="0"/>
        <w:jc w:val="both"/>
        <w:rPr>
          <w:rFonts w:ascii="Arial" w:hAnsi="Arial" w:cs="Arial"/>
          <w:sz w:val="20"/>
          <w:szCs w:val="20"/>
        </w:rPr>
      </w:pPr>
    </w:p>
    <w:sectPr w:rsidR="00876892" w:rsidSect="00846091">
      <w:pgSz w:w="11906" w:h="16838" w:code="9"/>
      <w:pgMar w:top="567" w:right="1134" w:bottom="454"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1C" w:rsidRDefault="002A0F1C">
      <w:r>
        <w:separator/>
      </w:r>
    </w:p>
  </w:endnote>
  <w:endnote w:type="continuationSeparator" w:id="0">
    <w:p w:rsidR="002A0F1C" w:rsidRDefault="002A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15" w:rsidRPr="00066815" w:rsidRDefault="00066815" w:rsidP="00066815">
    <w:pPr>
      <w:pStyle w:val="Pieddepage"/>
      <w:jc w:val="right"/>
      <w:rPr>
        <w:rFonts w:ascii="Arial" w:hAnsi="Arial" w:cs="Arial"/>
        <w:sz w:val="16"/>
        <w:szCs w:val="16"/>
      </w:rPr>
    </w:pPr>
    <w:r w:rsidRPr="00066815">
      <w:rPr>
        <w:rFonts w:ascii="Arial" w:hAnsi="Arial" w:cs="Arial"/>
        <w:sz w:val="16"/>
        <w:szCs w:val="16"/>
      </w:rPr>
      <w:t xml:space="preserve">Version du </w:t>
    </w:r>
    <w:r w:rsidR="00EF061A">
      <w:rPr>
        <w:rFonts w:ascii="Arial" w:hAnsi="Arial" w:cs="Arial"/>
        <w:sz w:val="16"/>
        <w:szCs w:val="16"/>
      </w:rPr>
      <w:t>1</w:t>
    </w:r>
    <w:r w:rsidR="00EF061A" w:rsidRPr="00EF061A">
      <w:rPr>
        <w:rFonts w:ascii="Arial" w:hAnsi="Arial" w:cs="Arial"/>
        <w:sz w:val="16"/>
        <w:szCs w:val="16"/>
        <w:vertAlign w:val="superscript"/>
      </w:rPr>
      <w:t>er</w:t>
    </w:r>
    <w:r w:rsidR="00EF061A">
      <w:rPr>
        <w:rFonts w:ascii="Arial" w:hAnsi="Arial" w:cs="Arial"/>
        <w:sz w:val="16"/>
        <w:szCs w:val="16"/>
      </w:rPr>
      <w:t xml:space="preserve"> avril </w:t>
    </w:r>
    <w:r w:rsidRPr="00066815">
      <w:rPr>
        <w:rFonts w:ascii="Arial" w:hAnsi="Arial" w:cs="Arial"/>
        <w:sz w:val="16"/>
        <w:szCs w:val="16"/>
      </w:rPr>
      <w:t>202</w:t>
    </w:r>
    <w:r w:rsidR="00EF061A">
      <w:rPr>
        <w:rFonts w:ascii="Arial" w:hAnsi="Arial" w:cs="Arial"/>
        <w:sz w:val="16"/>
        <w:szCs w:val="16"/>
      </w:rPr>
      <w:t>2</w:t>
    </w:r>
  </w:p>
  <w:p w:rsidR="000276AB" w:rsidRDefault="000276AB" w:rsidP="005B57DB">
    <w:pPr>
      <w:pStyle w:val="Pieddepage"/>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1C" w:rsidRDefault="002A0F1C">
      <w:r>
        <w:separator/>
      </w:r>
    </w:p>
  </w:footnote>
  <w:footnote w:type="continuationSeparator" w:id="0">
    <w:p w:rsidR="002A0F1C" w:rsidRDefault="002A0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AB" w:rsidRPr="00E66F90" w:rsidRDefault="000276AB" w:rsidP="00E66F90">
    <w:pPr>
      <w:pStyle w:val="En-tte"/>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30DBDC"/>
    <w:lvl w:ilvl="0">
      <w:numFmt w:val="bullet"/>
      <w:lvlText w:val="*"/>
      <w:lvlJc w:val="left"/>
    </w:lvl>
  </w:abstractNum>
  <w:abstractNum w:abstractNumId="1">
    <w:nsid w:val="04705BF5"/>
    <w:multiLevelType w:val="hybridMultilevel"/>
    <w:tmpl w:val="A6D47E5C"/>
    <w:lvl w:ilvl="0" w:tplc="BD9EE2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1567F8"/>
    <w:multiLevelType w:val="singleLevel"/>
    <w:tmpl w:val="C8D084AA"/>
    <w:lvl w:ilvl="0">
      <w:start w:val="1"/>
      <w:numFmt w:val="decimal"/>
      <w:lvlText w:val="%1."/>
      <w:legacy w:legacy="1" w:legacySpace="0" w:legacyIndent="283"/>
      <w:lvlJc w:val="left"/>
      <w:pPr>
        <w:ind w:left="283" w:hanging="283"/>
      </w:pPr>
    </w:lvl>
  </w:abstractNum>
  <w:abstractNum w:abstractNumId="3">
    <w:nsid w:val="0AD719B6"/>
    <w:multiLevelType w:val="hybridMultilevel"/>
    <w:tmpl w:val="64A23BCC"/>
    <w:lvl w:ilvl="0" w:tplc="9A34555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F421236"/>
    <w:multiLevelType w:val="hybridMultilevel"/>
    <w:tmpl w:val="2F6E156E"/>
    <w:lvl w:ilvl="0" w:tplc="4EDCD4DA">
      <w:numFmt w:val="bullet"/>
      <w:lvlText w:val="-"/>
      <w:lvlJc w:val="left"/>
      <w:pPr>
        <w:ind w:left="1000" w:hanging="360"/>
      </w:pPr>
      <w:rPr>
        <w:rFonts w:ascii="Arial" w:eastAsia="Times New Roman" w:hAnsi="Arial" w:cs="Arial" w:hint="default"/>
      </w:rPr>
    </w:lvl>
    <w:lvl w:ilvl="1" w:tplc="040C0003" w:tentative="1">
      <w:start w:val="1"/>
      <w:numFmt w:val="bullet"/>
      <w:lvlText w:val="o"/>
      <w:lvlJc w:val="left"/>
      <w:pPr>
        <w:ind w:left="1720" w:hanging="360"/>
      </w:pPr>
      <w:rPr>
        <w:rFonts w:ascii="Courier New" w:hAnsi="Courier New" w:cs="Courier New" w:hint="default"/>
      </w:rPr>
    </w:lvl>
    <w:lvl w:ilvl="2" w:tplc="040C0005" w:tentative="1">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5">
    <w:nsid w:val="1F663BE3"/>
    <w:multiLevelType w:val="hybridMultilevel"/>
    <w:tmpl w:val="6914C2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2664125"/>
    <w:multiLevelType w:val="singleLevel"/>
    <w:tmpl w:val="E5FA5A48"/>
    <w:lvl w:ilvl="0">
      <w:numFmt w:val="bullet"/>
      <w:lvlText w:val="-"/>
      <w:lvlJc w:val="left"/>
      <w:pPr>
        <w:tabs>
          <w:tab w:val="num" w:pos="360"/>
        </w:tabs>
        <w:ind w:left="360" w:hanging="360"/>
      </w:pPr>
      <w:rPr>
        <w:rFonts w:hint="default"/>
      </w:rPr>
    </w:lvl>
  </w:abstractNum>
  <w:abstractNum w:abstractNumId="7">
    <w:nsid w:val="371C7000"/>
    <w:multiLevelType w:val="hybridMultilevel"/>
    <w:tmpl w:val="EA3A4204"/>
    <w:lvl w:ilvl="0" w:tplc="CD7217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1B146E"/>
    <w:multiLevelType w:val="hybridMultilevel"/>
    <w:tmpl w:val="FB80F24A"/>
    <w:lvl w:ilvl="0" w:tplc="591C0130">
      <w:numFmt w:val="bullet"/>
      <w:lvlText w:val="-"/>
      <w:lvlJc w:val="left"/>
      <w:pPr>
        <w:tabs>
          <w:tab w:val="num" w:pos="720"/>
        </w:tabs>
        <w:ind w:left="720" w:hanging="360"/>
      </w:pPr>
      <w:rPr>
        <w:rFonts w:ascii="Arial" w:eastAsia="Times New Roman" w:hAnsi="Arial" w:cs="Arial"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5905F1E"/>
    <w:multiLevelType w:val="singleLevel"/>
    <w:tmpl w:val="FFFFFFFF"/>
    <w:lvl w:ilvl="0">
      <w:start w:val="1"/>
      <w:numFmt w:val="bullet"/>
      <w:lvlText w:val=""/>
      <w:legacy w:legacy="1" w:legacySpace="0" w:legacyIndent="283"/>
      <w:lvlJc w:val="left"/>
      <w:pPr>
        <w:ind w:left="567" w:hanging="283"/>
      </w:pPr>
      <w:rPr>
        <w:rFonts w:ascii="Wingdings" w:hAnsi="Wingdings" w:cs="Wingdings" w:hint="default"/>
      </w:rPr>
    </w:lvl>
  </w:abstractNum>
  <w:abstractNum w:abstractNumId="10">
    <w:nsid w:val="4F13960A"/>
    <w:multiLevelType w:val="hybridMultilevel"/>
    <w:tmpl w:val="BCA331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3297885"/>
    <w:multiLevelType w:val="hybridMultilevel"/>
    <w:tmpl w:val="9A14638A"/>
    <w:lvl w:ilvl="0" w:tplc="6580720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538565A"/>
    <w:multiLevelType w:val="singleLevel"/>
    <w:tmpl w:val="FFFFFFFF"/>
    <w:lvl w:ilvl="0">
      <w:start w:val="1"/>
      <w:numFmt w:val="bullet"/>
      <w:lvlText w:val=""/>
      <w:legacy w:legacy="1" w:legacySpace="0" w:legacyIndent="283"/>
      <w:lvlJc w:val="left"/>
      <w:pPr>
        <w:ind w:left="567" w:hanging="283"/>
      </w:pPr>
      <w:rPr>
        <w:rFonts w:ascii="Wingdings" w:hAnsi="Wingdings" w:cs="Wingdings" w:hint="default"/>
      </w:rPr>
    </w:lvl>
  </w:abstractNum>
  <w:abstractNum w:abstractNumId="13">
    <w:nsid w:val="69BA4E9A"/>
    <w:multiLevelType w:val="hybridMultilevel"/>
    <w:tmpl w:val="2046A4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BC2A57"/>
    <w:multiLevelType w:val="hybridMultilevel"/>
    <w:tmpl w:val="4E241D80"/>
    <w:lvl w:ilvl="0" w:tplc="5D40ED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03025F"/>
    <w:multiLevelType w:val="singleLevel"/>
    <w:tmpl w:val="E5FA5A48"/>
    <w:lvl w:ilvl="0">
      <w:numFmt w:val="bullet"/>
      <w:lvlText w:val="-"/>
      <w:lvlJc w:val="left"/>
      <w:pPr>
        <w:tabs>
          <w:tab w:val="num" w:pos="360"/>
        </w:tabs>
        <w:ind w:left="360" w:hanging="360"/>
      </w:pPr>
      <w:rPr>
        <w:rFonts w:hint="default"/>
      </w:rPr>
    </w:lvl>
  </w:abstractNum>
  <w:num w:numId="1">
    <w:abstractNumId w:val="10"/>
  </w:num>
  <w:num w:numId="2">
    <w:abstractNumId w:val="1"/>
  </w:num>
  <w:num w:numId="3">
    <w:abstractNumId w:val="3"/>
  </w:num>
  <w:num w:numId="4">
    <w:abstractNumId w:val="11"/>
  </w:num>
  <w:num w:numId="5">
    <w:abstractNumId w:val="2"/>
  </w:num>
  <w:num w:numId="6">
    <w:abstractNumId w:val="2"/>
    <w:lvlOverride w:ilvl="0">
      <w:lvl w:ilvl="0">
        <w:start w:val="1"/>
        <w:numFmt w:val="decimal"/>
        <w:lvlText w:val="%1."/>
        <w:legacy w:legacy="1" w:legacySpace="0" w:legacyIndent="283"/>
        <w:lvlJc w:val="left"/>
        <w:pPr>
          <w:ind w:left="283" w:hanging="283"/>
        </w:pPr>
      </w:lvl>
    </w:lvlOverride>
  </w:num>
  <w:num w:numId="7">
    <w:abstractNumId w:val="0"/>
    <w:lvlOverride w:ilvl="0">
      <w:lvl w:ilvl="0">
        <w:start w:val="1"/>
        <w:numFmt w:val="bullet"/>
        <w:lvlText w:val=""/>
        <w:legacy w:legacy="1" w:legacySpace="0" w:legacyIndent="283"/>
        <w:lvlJc w:val="left"/>
        <w:pPr>
          <w:ind w:left="567" w:hanging="283"/>
        </w:pPr>
        <w:rPr>
          <w:rFonts w:ascii="Wingdings" w:hAnsi="Wingdings" w:cs="Wingdings" w:hint="default"/>
        </w:rPr>
      </w:lvl>
    </w:lvlOverride>
  </w:num>
  <w:num w:numId="8">
    <w:abstractNumId w:val="6"/>
  </w:num>
  <w:num w:numId="9">
    <w:abstractNumId w:val="9"/>
  </w:num>
  <w:num w:numId="10">
    <w:abstractNumId w:val="12"/>
  </w:num>
  <w:num w:numId="11">
    <w:abstractNumId w:val="15"/>
  </w:num>
  <w:num w:numId="12">
    <w:abstractNumId w:val="8"/>
  </w:num>
  <w:num w:numId="13">
    <w:abstractNumId w:val="0"/>
    <w:lvlOverride w:ilvl="0">
      <w:lvl w:ilvl="0">
        <w:numFmt w:val="bullet"/>
        <w:lvlText w:val=""/>
        <w:legacy w:legacy="1" w:legacySpace="0" w:legacyIndent="360"/>
        <w:lvlJc w:val="left"/>
        <w:rPr>
          <w:rFonts w:ascii="Symbol" w:hAnsi="Symbol" w:cs="Symbol" w:hint="default"/>
        </w:rPr>
      </w:lvl>
    </w:lvlOverride>
  </w:num>
  <w:num w:numId="14">
    <w:abstractNumId w:val="13"/>
  </w:num>
  <w:num w:numId="15">
    <w:abstractNumId w:val="5"/>
  </w:num>
  <w:num w:numId="16">
    <w:abstractNumId w:val="4"/>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8E"/>
    <w:rsid w:val="0000718F"/>
    <w:rsid w:val="000276AB"/>
    <w:rsid w:val="00031E35"/>
    <w:rsid w:val="00052C24"/>
    <w:rsid w:val="0005611C"/>
    <w:rsid w:val="00066815"/>
    <w:rsid w:val="00076180"/>
    <w:rsid w:val="00082AD8"/>
    <w:rsid w:val="00095A4B"/>
    <w:rsid w:val="000B5523"/>
    <w:rsid w:val="000F0119"/>
    <w:rsid w:val="000F55A6"/>
    <w:rsid w:val="0010308F"/>
    <w:rsid w:val="00110DA0"/>
    <w:rsid w:val="00114C7F"/>
    <w:rsid w:val="001412FC"/>
    <w:rsid w:val="00143D7E"/>
    <w:rsid w:val="001448F1"/>
    <w:rsid w:val="00144AEC"/>
    <w:rsid w:val="001466E0"/>
    <w:rsid w:val="00175B2D"/>
    <w:rsid w:val="00180BD8"/>
    <w:rsid w:val="001A2503"/>
    <w:rsid w:val="001B608D"/>
    <w:rsid w:val="001F2FE8"/>
    <w:rsid w:val="00212993"/>
    <w:rsid w:val="00213640"/>
    <w:rsid w:val="00230005"/>
    <w:rsid w:val="00230671"/>
    <w:rsid w:val="0024147F"/>
    <w:rsid w:val="0025288C"/>
    <w:rsid w:val="002650DE"/>
    <w:rsid w:val="00267718"/>
    <w:rsid w:val="00287025"/>
    <w:rsid w:val="002A0F1C"/>
    <w:rsid w:val="002B3DB2"/>
    <w:rsid w:val="002B5673"/>
    <w:rsid w:val="002B5BA3"/>
    <w:rsid w:val="002D0F2C"/>
    <w:rsid w:val="002D4560"/>
    <w:rsid w:val="002D6675"/>
    <w:rsid w:val="002F21EA"/>
    <w:rsid w:val="00333F45"/>
    <w:rsid w:val="00374B31"/>
    <w:rsid w:val="00382F60"/>
    <w:rsid w:val="003937A0"/>
    <w:rsid w:val="003A6E4D"/>
    <w:rsid w:val="003D7385"/>
    <w:rsid w:val="003E041C"/>
    <w:rsid w:val="003E38CB"/>
    <w:rsid w:val="003E4120"/>
    <w:rsid w:val="003F0392"/>
    <w:rsid w:val="003F21B9"/>
    <w:rsid w:val="003F6CCB"/>
    <w:rsid w:val="0041032E"/>
    <w:rsid w:val="00434198"/>
    <w:rsid w:val="004372C3"/>
    <w:rsid w:val="00442BCA"/>
    <w:rsid w:val="00457E8E"/>
    <w:rsid w:val="00464B01"/>
    <w:rsid w:val="004655D6"/>
    <w:rsid w:val="00482472"/>
    <w:rsid w:val="00486D54"/>
    <w:rsid w:val="004A2185"/>
    <w:rsid w:val="004A2E7A"/>
    <w:rsid w:val="004C1CDA"/>
    <w:rsid w:val="004D136C"/>
    <w:rsid w:val="004E7297"/>
    <w:rsid w:val="004F7182"/>
    <w:rsid w:val="00501424"/>
    <w:rsid w:val="00507D63"/>
    <w:rsid w:val="00535E72"/>
    <w:rsid w:val="00595228"/>
    <w:rsid w:val="005B57DB"/>
    <w:rsid w:val="005C4FAA"/>
    <w:rsid w:val="005D1B32"/>
    <w:rsid w:val="005D40C4"/>
    <w:rsid w:val="005F47FF"/>
    <w:rsid w:val="005F70FF"/>
    <w:rsid w:val="00602F31"/>
    <w:rsid w:val="00605060"/>
    <w:rsid w:val="00605165"/>
    <w:rsid w:val="00614556"/>
    <w:rsid w:val="00637DD8"/>
    <w:rsid w:val="00650D25"/>
    <w:rsid w:val="006704DD"/>
    <w:rsid w:val="00681388"/>
    <w:rsid w:val="00683AF1"/>
    <w:rsid w:val="006E4560"/>
    <w:rsid w:val="006F0381"/>
    <w:rsid w:val="00777761"/>
    <w:rsid w:val="00782939"/>
    <w:rsid w:val="00784BFD"/>
    <w:rsid w:val="00787601"/>
    <w:rsid w:val="007D46C2"/>
    <w:rsid w:val="007F0BD6"/>
    <w:rsid w:val="007F50BF"/>
    <w:rsid w:val="00804281"/>
    <w:rsid w:val="00807840"/>
    <w:rsid w:val="00810F96"/>
    <w:rsid w:val="00821B8D"/>
    <w:rsid w:val="00830364"/>
    <w:rsid w:val="00846091"/>
    <w:rsid w:val="00852906"/>
    <w:rsid w:val="00876892"/>
    <w:rsid w:val="008C629C"/>
    <w:rsid w:val="008E498E"/>
    <w:rsid w:val="009014CD"/>
    <w:rsid w:val="00906104"/>
    <w:rsid w:val="00914A93"/>
    <w:rsid w:val="00927C35"/>
    <w:rsid w:val="0093567C"/>
    <w:rsid w:val="0096650F"/>
    <w:rsid w:val="009A5B46"/>
    <w:rsid w:val="009C6314"/>
    <w:rsid w:val="00A06DC6"/>
    <w:rsid w:val="00A10CA6"/>
    <w:rsid w:val="00A2086F"/>
    <w:rsid w:val="00A63E16"/>
    <w:rsid w:val="00A950B2"/>
    <w:rsid w:val="00A979BF"/>
    <w:rsid w:val="00AB5066"/>
    <w:rsid w:val="00AC61E9"/>
    <w:rsid w:val="00AE5D15"/>
    <w:rsid w:val="00B02B5C"/>
    <w:rsid w:val="00B23BA9"/>
    <w:rsid w:val="00B441AC"/>
    <w:rsid w:val="00B44DCC"/>
    <w:rsid w:val="00B5040F"/>
    <w:rsid w:val="00B818C1"/>
    <w:rsid w:val="00BB2903"/>
    <w:rsid w:val="00BC39F2"/>
    <w:rsid w:val="00BF0F58"/>
    <w:rsid w:val="00BF4FCE"/>
    <w:rsid w:val="00C2094C"/>
    <w:rsid w:val="00C20D55"/>
    <w:rsid w:val="00C35F0C"/>
    <w:rsid w:val="00C45C60"/>
    <w:rsid w:val="00C97FF3"/>
    <w:rsid w:val="00CA51D2"/>
    <w:rsid w:val="00CA5A18"/>
    <w:rsid w:val="00CB0949"/>
    <w:rsid w:val="00CB7B3C"/>
    <w:rsid w:val="00CC6714"/>
    <w:rsid w:val="00CC7635"/>
    <w:rsid w:val="00CD3B4A"/>
    <w:rsid w:val="00CF05FA"/>
    <w:rsid w:val="00D06E58"/>
    <w:rsid w:val="00D4029E"/>
    <w:rsid w:val="00D65CDA"/>
    <w:rsid w:val="00D74A61"/>
    <w:rsid w:val="00D75A7D"/>
    <w:rsid w:val="00DA2A1C"/>
    <w:rsid w:val="00DB05DF"/>
    <w:rsid w:val="00DB44E9"/>
    <w:rsid w:val="00DB6B49"/>
    <w:rsid w:val="00DC4CED"/>
    <w:rsid w:val="00DD4379"/>
    <w:rsid w:val="00DF2925"/>
    <w:rsid w:val="00E11DB9"/>
    <w:rsid w:val="00E171BF"/>
    <w:rsid w:val="00E54EF5"/>
    <w:rsid w:val="00E6215A"/>
    <w:rsid w:val="00E64B60"/>
    <w:rsid w:val="00E6661B"/>
    <w:rsid w:val="00E66F90"/>
    <w:rsid w:val="00E82107"/>
    <w:rsid w:val="00E84AB0"/>
    <w:rsid w:val="00E856EA"/>
    <w:rsid w:val="00E93D89"/>
    <w:rsid w:val="00EA1071"/>
    <w:rsid w:val="00EE1708"/>
    <w:rsid w:val="00EE6198"/>
    <w:rsid w:val="00EF061A"/>
    <w:rsid w:val="00F03CEF"/>
    <w:rsid w:val="00F061F0"/>
    <w:rsid w:val="00F2776D"/>
    <w:rsid w:val="00F448EA"/>
    <w:rsid w:val="00F6501E"/>
    <w:rsid w:val="00F72EE5"/>
    <w:rsid w:val="00F91A29"/>
    <w:rsid w:val="00F965B6"/>
    <w:rsid w:val="00FA0FDD"/>
    <w:rsid w:val="00FA2DF1"/>
    <w:rsid w:val="00FA51B5"/>
    <w:rsid w:val="00FD11C1"/>
    <w:rsid w:val="00FE5700"/>
    <w:rsid w:val="00FF62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F9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6F90"/>
    <w:pPr>
      <w:autoSpaceDE w:val="0"/>
      <w:autoSpaceDN w:val="0"/>
      <w:adjustRightInd w:val="0"/>
    </w:pPr>
    <w:rPr>
      <w:rFonts w:ascii="Arial" w:hAnsi="Arial" w:cs="Arial"/>
      <w:color w:val="000000"/>
      <w:sz w:val="24"/>
      <w:szCs w:val="24"/>
    </w:rPr>
  </w:style>
  <w:style w:type="paragraph" w:customStyle="1" w:styleId="Normalmodif1">
    <w:name w:val="Normal modif 1"/>
    <w:basedOn w:val="Normal"/>
    <w:next w:val="Corpsdetexte"/>
    <w:semiHidden/>
    <w:rsid w:val="00E66F90"/>
    <w:pPr>
      <w:spacing w:after="160" w:line="240" w:lineRule="exact"/>
    </w:pPr>
  </w:style>
  <w:style w:type="paragraph" w:styleId="Corpsdetexte">
    <w:name w:val="Body Text"/>
    <w:basedOn w:val="Normal"/>
    <w:rsid w:val="00E66F90"/>
    <w:pPr>
      <w:spacing w:after="120"/>
    </w:pPr>
  </w:style>
  <w:style w:type="paragraph" w:styleId="En-tte">
    <w:name w:val="header"/>
    <w:basedOn w:val="Normal"/>
    <w:rsid w:val="00E66F90"/>
    <w:pPr>
      <w:tabs>
        <w:tab w:val="center" w:pos="4536"/>
        <w:tab w:val="right" w:pos="9072"/>
      </w:tabs>
    </w:pPr>
  </w:style>
  <w:style w:type="paragraph" w:styleId="Pieddepage">
    <w:name w:val="footer"/>
    <w:basedOn w:val="Normal"/>
    <w:link w:val="PieddepageCar"/>
    <w:uiPriority w:val="99"/>
    <w:rsid w:val="00E66F90"/>
    <w:pPr>
      <w:tabs>
        <w:tab w:val="center" w:pos="4536"/>
        <w:tab w:val="right" w:pos="9072"/>
      </w:tabs>
    </w:pPr>
  </w:style>
  <w:style w:type="character" w:styleId="Numrodepage">
    <w:name w:val="page number"/>
    <w:basedOn w:val="Policepardfaut"/>
    <w:rsid w:val="00E66F90"/>
  </w:style>
  <w:style w:type="table" w:styleId="Grilledutableau">
    <w:name w:val="Table Grid"/>
    <w:basedOn w:val="TableauNormal"/>
    <w:rsid w:val="00E66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7F50BF"/>
    <w:rPr>
      <w:rFonts w:ascii="Tahoma" w:hAnsi="Tahoma" w:cs="Tahoma"/>
      <w:sz w:val="16"/>
      <w:szCs w:val="16"/>
    </w:rPr>
  </w:style>
  <w:style w:type="character" w:styleId="Lienhypertexte">
    <w:name w:val="Hyperlink"/>
    <w:rsid w:val="00A63E16"/>
    <w:rPr>
      <w:color w:val="0000FF"/>
      <w:u w:val="single"/>
    </w:rPr>
  </w:style>
  <w:style w:type="paragraph" w:styleId="Retraitcorpsdetexte">
    <w:name w:val="Body Text Indent"/>
    <w:basedOn w:val="Normal"/>
    <w:rsid w:val="00F03CEF"/>
    <w:pPr>
      <w:spacing w:after="120"/>
      <w:ind w:left="283"/>
    </w:pPr>
    <w:rPr>
      <w:rFonts w:ascii="Arial" w:hAnsi="Arial"/>
      <w:sz w:val="20"/>
    </w:rPr>
  </w:style>
  <w:style w:type="character" w:styleId="Marquedecommentaire">
    <w:name w:val="annotation reference"/>
    <w:uiPriority w:val="99"/>
    <w:semiHidden/>
    <w:rsid w:val="00F03CEF"/>
    <w:rPr>
      <w:sz w:val="16"/>
      <w:szCs w:val="16"/>
    </w:rPr>
  </w:style>
  <w:style w:type="paragraph" w:styleId="Commentaire">
    <w:name w:val="annotation text"/>
    <w:basedOn w:val="Normal"/>
    <w:link w:val="CommentaireCar"/>
    <w:uiPriority w:val="99"/>
    <w:rsid w:val="00F03CEF"/>
    <w:rPr>
      <w:sz w:val="20"/>
      <w:szCs w:val="20"/>
    </w:rPr>
  </w:style>
  <w:style w:type="paragraph" w:styleId="Corpsdetexte3">
    <w:name w:val="Body Text 3"/>
    <w:basedOn w:val="Normal"/>
    <w:rsid w:val="004A2185"/>
    <w:pPr>
      <w:spacing w:after="120"/>
    </w:pPr>
    <w:rPr>
      <w:sz w:val="16"/>
      <w:szCs w:val="16"/>
    </w:rPr>
  </w:style>
  <w:style w:type="character" w:styleId="CitationHTML">
    <w:name w:val="HTML Cite"/>
    <w:rsid w:val="00821B8D"/>
    <w:rPr>
      <w:i/>
      <w:iCs/>
    </w:rPr>
  </w:style>
  <w:style w:type="paragraph" w:styleId="Objetducommentaire">
    <w:name w:val="annotation subject"/>
    <w:basedOn w:val="Commentaire"/>
    <w:next w:val="Commentaire"/>
    <w:link w:val="ObjetducommentaireCar"/>
    <w:uiPriority w:val="99"/>
    <w:semiHidden/>
    <w:unhideWhenUsed/>
    <w:rsid w:val="00E6215A"/>
    <w:rPr>
      <w:b/>
      <w:bCs/>
    </w:rPr>
  </w:style>
  <w:style w:type="character" w:customStyle="1" w:styleId="CommentaireCar">
    <w:name w:val="Commentaire Car"/>
    <w:basedOn w:val="Policepardfaut"/>
    <w:link w:val="Commentaire"/>
    <w:uiPriority w:val="99"/>
    <w:rsid w:val="00E6215A"/>
  </w:style>
  <w:style w:type="character" w:customStyle="1" w:styleId="ObjetducommentaireCar">
    <w:name w:val="Objet du commentaire Car"/>
    <w:basedOn w:val="CommentaireCar"/>
    <w:link w:val="Objetducommentaire"/>
    <w:uiPriority w:val="99"/>
    <w:semiHidden/>
    <w:rsid w:val="00E6215A"/>
    <w:rPr>
      <w:b/>
      <w:bCs/>
    </w:rPr>
  </w:style>
  <w:style w:type="character" w:customStyle="1" w:styleId="PieddepageCar">
    <w:name w:val="Pied de page Car"/>
    <w:basedOn w:val="Policepardfaut"/>
    <w:link w:val="Pieddepage"/>
    <w:uiPriority w:val="99"/>
    <w:rsid w:val="00066815"/>
    <w:rPr>
      <w:sz w:val="24"/>
      <w:szCs w:val="24"/>
    </w:rPr>
  </w:style>
  <w:style w:type="paragraph" w:styleId="Paragraphedeliste">
    <w:name w:val="List Paragraph"/>
    <w:basedOn w:val="Normal"/>
    <w:uiPriority w:val="34"/>
    <w:qFormat/>
    <w:rsid w:val="006704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F9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6F90"/>
    <w:pPr>
      <w:autoSpaceDE w:val="0"/>
      <w:autoSpaceDN w:val="0"/>
      <w:adjustRightInd w:val="0"/>
    </w:pPr>
    <w:rPr>
      <w:rFonts w:ascii="Arial" w:hAnsi="Arial" w:cs="Arial"/>
      <w:color w:val="000000"/>
      <w:sz w:val="24"/>
      <w:szCs w:val="24"/>
    </w:rPr>
  </w:style>
  <w:style w:type="paragraph" w:customStyle="1" w:styleId="Normalmodif1">
    <w:name w:val="Normal modif 1"/>
    <w:basedOn w:val="Normal"/>
    <w:next w:val="Corpsdetexte"/>
    <w:semiHidden/>
    <w:rsid w:val="00E66F90"/>
    <w:pPr>
      <w:spacing w:after="160" w:line="240" w:lineRule="exact"/>
    </w:pPr>
  </w:style>
  <w:style w:type="paragraph" w:styleId="Corpsdetexte">
    <w:name w:val="Body Text"/>
    <w:basedOn w:val="Normal"/>
    <w:rsid w:val="00E66F90"/>
    <w:pPr>
      <w:spacing w:after="120"/>
    </w:pPr>
  </w:style>
  <w:style w:type="paragraph" w:styleId="En-tte">
    <w:name w:val="header"/>
    <w:basedOn w:val="Normal"/>
    <w:rsid w:val="00E66F90"/>
    <w:pPr>
      <w:tabs>
        <w:tab w:val="center" w:pos="4536"/>
        <w:tab w:val="right" w:pos="9072"/>
      </w:tabs>
    </w:pPr>
  </w:style>
  <w:style w:type="paragraph" w:styleId="Pieddepage">
    <w:name w:val="footer"/>
    <w:basedOn w:val="Normal"/>
    <w:link w:val="PieddepageCar"/>
    <w:uiPriority w:val="99"/>
    <w:rsid w:val="00E66F90"/>
    <w:pPr>
      <w:tabs>
        <w:tab w:val="center" w:pos="4536"/>
        <w:tab w:val="right" w:pos="9072"/>
      </w:tabs>
    </w:pPr>
  </w:style>
  <w:style w:type="character" w:styleId="Numrodepage">
    <w:name w:val="page number"/>
    <w:basedOn w:val="Policepardfaut"/>
    <w:rsid w:val="00E66F90"/>
  </w:style>
  <w:style w:type="table" w:styleId="Grilledutableau">
    <w:name w:val="Table Grid"/>
    <w:basedOn w:val="TableauNormal"/>
    <w:rsid w:val="00E66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7F50BF"/>
    <w:rPr>
      <w:rFonts w:ascii="Tahoma" w:hAnsi="Tahoma" w:cs="Tahoma"/>
      <w:sz w:val="16"/>
      <w:szCs w:val="16"/>
    </w:rPr>
  </w:style>
  <w:style w:type="character" w:styleId="Lienhypertexte">
    <w:name w:val="Hyperlink"/>
    <w:rsid w:val="00A63E16"/>
    <w:rPr>
      <w:color w:val="0000FF"/>
      <w:u w:val="single"/>
    </w:rPr>
  </w:style>
  <w:style w:type="paragraph" w:styleId="Retraitcorpsdetexte">
    <w:name w:val="Body Text Indent"/>
    <w:basedOn w:val="Normal"/>
    <w:rsid w:val="00F03CEF"/>
    <w:pPr>
      <w:spacing w:after="120"/>
      <w:ind w:left="283"/>
    </w:pPr>
    <w:rPr>
      <w:rFonts w:ascii="Arial" w:hAnsi="Arial"/>
      <w:sz w:val="20"/>
    </w:rPr>
  </w:style>
  <w:style w:type="character" w:styleId="Marquedecommentaire">
    <w:name w:val="annotation reference"/>
    <w:uiPriority w:val="99"/>
    <w:semiHidden/>
    <w:rsid w:val="00F03CEF"/>
    <w:rPr>
      <w:sz w:val="16"/>
      <w:szCs w:val="16"/>
    </w:rPr>
  </w:style>
  <w:style w:type="paragraph" w:styleId="Commentaire">
    <w:name w:val="annotation text"/>
    <w:basedOn w:val="Normal"/>
    <w:link w:val="CommentaireCar"/>
    <w:uiPriority w:val="99"/>
    <w:rsid w:val="00F03CEF"/>
    <w:rPr>
      <w:sz w:val="20"/>
      <w:szCs w:val="20"/>
    </w:rPr>
  </w:style>
  <w:style w:type="paragraph" w:styleId="Corpsdetexte3">
    <w:name w:val="Body Text 3"/>
    <w:basedOn w:val="Normal"/>
    <w:rsid w:val="004A2185"/>
    <w:pPr>
      <w:spacing w:after="120"/>
    </w:pPr>
    <w:rPr>
      <w:sz w:val="16"/>
      <w:szCs w:val="16"/>
    </w:rPr>
  </w:style>
  <w:style w:type="character" w:styleId="CitationHTML">
    <w:name w:val="HTML Cite"/>
    <w:rsid w:val="00821B8D"/>
    <w:rPr>
      <w:i/>
      <w:iCs/>
    </w:rPr>
  </w:style>
  <w:style w:type="paragraph" w:styleId="Objetducommentaire">
    <w:name w:val="annotation subject"/>
    <w:basedOn w:val="Commentaire"/>
    <w:next w:val="Commentaire"/>
    <w:link w:val="ObjetducommentaireCar"/>
    <w:uiPriority w:val="99"/>
    <w:semiHidden/>
    <w:unhideWhenUsed/>
    <w:rsid w:val="00E6215A"/>
    <w:rPr>
      <w:b/>
      <w:bCs/>
    </w:rPr>
  </w:style>
  <w:style w:type="character" w:customStyle="1" w:styleId="CommentaireCar">
    <w:name w:val="Commentaire Car"/>
    <w:basedOn w:val="Policepardfaut"/>
    <w:link w:val="Commentaire"/>
    <w:uiPriority w:val="99"/>
    <w:rsid w:val="00E6215A"/>
  </w:style>
  <w:style w:type="character" w:customStyle="1" w:styleId="ObjetducommentaireCar">
    <w:name w:val="Objet du commentaire Car"/>
    <w:basedOn w:val="CommentaireCar"/>
    <w:link w:val="Objetducommentaire"/>
    <w:uiPriority w:val="99"/>
    <w:semiHidden/>
    <w:rsid w:val="00E6215A"/>
    <w:rPr>
      <w:b/>
      <w:bCs/>
    </w:rPr>
  </w:style>
  <w:style w:type="character" w:customStyle="1" w:styleId="PieddepageCar">
    <w:name w:val="Pied de page Car"/>
    <w:basedOn w:val="Policepardfaut"/>
    <w:link w:val="Pieddepage"/>
    <w:uiPriority w:val="99"/>
    <w:rsid w:val="00066815"/>
    <w:rPr>
      <w:sz w:val="24"/>
      <w:szCs w:val="24"/>
    </w:rPr>
  </w:style>
  <w:style w:type="paragraph" w:styleId="Paragraphedeliste">
    <w:name w:val="List Paragraph"/>
    <w:basedOn w:val="Normal"/>
    <w:uiPriority w:val="34"/>
    <w:qFormat/>
    <w:rsid w:val="00670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298</Words>
  <Characters>1745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Agence de l'eau Loire-Bretagne</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VILOINGT Thomas</dc:creator>
  <cp:lastModifiedBy>VILOINGT Thomas</cp:lastModifiedBy>
  <cp:revision>7</cp:revision>
  <cp:lastPrinted>2012-11-09T16:01:00Z</cp:lastPrinted>
  <dcterms:created xsi:type="dcterms:W3CDTF">2022-02-08T14:25:00Z</dcterms:created>
  <dcterms:modified xsi:type="dcterms:W3CDTF">2022-03-25T14:32:00Z</dcterms:modified>
</cp:coreProperties>
</file>