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E565" w14:textId="4148774F" w:rsidR="000A7C2F" w:rsidRPr="000737EC" w:rsidRDefault="000A7C2F" w:rsidP="000737EC">
      <w:pPr>
        <w:jc w:val="center"/>
        <w:rPr>
          <w:rFonts w:ascii="Bahnschrift SemiBold" w:hAnsi="Bahnschrift SemiBold" w:cs="Arial"/>
          <w:b/>
          <w:color w:val="365F91"/>
          <w:sz w:val="60"/>
          <w:szCs w:val="60"/>
        </w:rPr>
      </w:pPr>
      <w:r w:rsidRPr="000737EC">
        <w:rPr>
          <w:rFonts w:ascii="Bahnschrift SemiBold" w:hAnsi="Bahnschrift SemiBold"/>
          <w:color w:val="365F91"/>
          <w:sz w:val="60"/>
          <w:szCs w:val="60"/>
        </w:rPr>
        <w:t>Bilan technique et financier</w:t>
      </w:r>
      <w:r w:rsidR="00E04C35" w:rsidRPr="000737EC">
        <w:rPr>
          <w:rFonts w:ascii="Bahnschrift SemiBold" w:hAnsi="Bahnschrift SemiBold"/>
          <w:color w:val="365F91"/>
          <w:sz w:val="60"/>
          <w:szCs w:val="60"/>
        </w:rPr>
        <w:t xml:space="preserve"> </w:t>
      </w:r>
      <w:r w:rsidRPr="000737EC">
        <w:rPr>
          <w:rFonts w:ascii="Bahnschrift SemiBold" w:hAnsi="Bahnschrift SemiBold"/>
          <w:color w:val="365F91"/>
          <w:sz w:val="60"/>
          <w:szCs w:val="60"/>
        </w:rPr>
        <w:t>du contrat territorial</w:t>
      </w:r>
      <w:r w:rsidR="008903FF">
        <w:rPr>
          <w:rFonts w:ascii="Bahnschrift SemiBold" w:hAnsi="Bahnschrift SemiBold"/>
          <w:color w:val="365F91"/>
          <w:sz w:val="60"/>
          <w:szCs w:val="60"/>
        </w:rPr>
        <w:t xml:space="preserve"> </w:t>
      </w:r>
      <w:r w:rsidR="00241B3A" w:rsidRPr="000737EC">
        <w:rPr>
          <w:rFonts w:ascii="Bahnschrift SemiBold" w:hAnsi="Bahnschrift SemiBold"/>
          <w:color w:val="365F91"/>
          <w:sz w:val="60"/>
          <w:szCs w:val="60"/>
        </w:rPr>
        <w:t>de</w:t>
      </w:r>
      <w:r w:rsidR="008903FF" w:rsidRPr="000737EC">
        <w:rPr>
          <w:rFonts w:ascii="Bahnschrift SemiBold" w:hAnsi="Bahnschrift SemiBold"/>
          <w:color w:val="365F91"/>
          <w:sz w:val="60"/>
          <w:szCs w:val="60"/>
        </w:rPr>
        <w:t> </w:t>
      </w:r>
      <w:r w:rsidR="00241B3A" w:rsidRPr="000737EC">
        <w:rPr>
          <w:rFonts w:ascii="Bahnschrift SemiBold" w:hAnsi="Bahnschrift SemiBold"/>
          <w:color w:val="365F91"/>
          <w:sz w:val="60"/>
          <w:szCs w:val="60"/>
        </w:rPr>
        <w:t>« nom »</w:t>
      </w:r>
      <w:r w:rsidR="00E04C35" w:rsidRPr="000737EC">
        <w:rPr>
          <w:rFonts w:ascii="Bahnschrift SemiBold" w:hAnsi="Bahnschrift SemiBold"/>
          <w:color w:val="365F91"/>
          <w:sz w:val="60"/>
          <w:szCs w:val="60"/>
        </w:rPr>
        <w:t xml:space="preserve"> </w:t>
      </w:r>
      <w:r w:rsidR="00241B3A" w:rsidRPr="000737EC">
        <w:rPr>
          <w:rFonts w:ascii="Bahnschrift SemiBold" w:hAnsi="Bahnschrift SemiBold"/>
          <w:color w:val="365F91"/>
          <w:sz w:val="60"/>
          <w:szCs w:val="60"/>
        </w:rPr>
        <w:t>« </w:t>
      </w:r>
      <w:r w:rsidR="00B45D18" w:rsidRPr="000737EC">
        <w:rPr>
          <w:rFonts w:ascii="Bahnschrift SemiBold" w:hAnsi="Bahnschrift SemiBold"/>
          <w:color w:val="365F91"/>
          <w:sz w:val="60"/>
          <w:szCs w:val="60"/>
        </w:rPr>
        <w:t>20xx</w:t>
      </w:r>
      <w:r w:rsidR="00241B3A" w:rsidRPr="000737EC">
        <w:rPr>
          <w:rFonts w:ascii="Bahnschrift SemiBold" w:hAnsi="Bahnschrift SemiBold"/>
          <w:color w:val="365F91"/>
          <w:sz w:val="60"/>
          <w:szCs w:val="60"/>
        </w:rPr>
        <w:t> »</w:t>
      </w:r>
      <w:r w:rsidRPr="000737EC">
        <w:rPr>
          <w:rFonts w:ascii="Bahnschrift SemiBold" w:hAnsi="Bahnschrift SemiBold"/>
          <w:color w:val="365F91"/>
          <w:sz w:val="60"/>
          <w:szCs w:val="60"/>
        </w:rPr>
        <w:t xml:space="preserve"> – </w:t>
      </w:r>
      <w:r w:rsidR="00241B3A" w:rsidRPr="000737EC">
        <w:rPr>
          <w:rFonts w:ascii="Bahnschrift SemiBold" w:hAnsi="Bahnschrift SemiBold"/>
          <w:color w:val="365F91"/>
          <w:sz w:val="60"/>
          <w:szCs w:val="60"/>
        </w:rPr>
        <w:t>« </w:t>
      </w:r>
      <w:r w:rsidR="00B45D18" w:rsidRPr="000737EC">
        <w:rPr>
          <w:rFonts w:ascii="Bahnschrift SemiBold" w:hAnsi="Bahnschrift SemiBold"/>
          <w:color w:val="365F91"/>
          <w:sz w:val="60"/>
          <w:szCs w:val="60"/>
        </w:rPr>
        <w:t>20xx</w:t>
      </w:r>
      <w:r w:rsidR="00241B3A" w:rsidRPr="000737EC">
        <w:rPr>
          <w:rFonts w:ascii="Bahnschrift SemiBold" w:hAnsi="Bahnschrift SemiBold"/>
          <w:color w:val="365F91"/>
          <w:sz w:val="60"/>
          <w:szCs w:val="60"/>
        </w:rPr>
        <w:t> »</w:t>
      </w:r>
    </w:p>
    <w:p w14:paraId="288FD6AD" w14:textId="77777777" w:rsidR="00E04C35" w:rsidRDefault="00E04C35" w:rsidP="006D17E6">
      <w:pPr>
        <w:pStyle w:val="Sansinterligne"/>
        <w:jc w:val="center"/>
        <w:rPr>
          <w:rFonts w:ascii="Arial" w:hAnsi="Arial" w:cs="Arial"/>
          <w:b/>
          <w:smallCaps/>
          <w:sz w:val="50"/>
          <w:szCs w:val="50"/>
        </w:rPr>
      </w:pPr>
      <w:r>
        <w:rPr>
          <w:rFonts w:ascii="Arial" w:hAnsi="Arial" w:cs="Arial"/>
          <w:b/>
          <w:smallCaps/>
          <w:sz w:val="50"/>
          <w:szCs w:val="50"/>
        </w:rPr>
        <w:br w:type="page"/>
      </w:r>
    </w:p>
    <w:p w14:paraId="51753CC5" w14:textId="42DCB81C" w:rsidR="006D17E6" w:rsidRPr="008D0205" w:rsidRDefault="006D17E6" w:rsidP="00E04C35">
      <w:pPr>
        <w:pStyle w:val="Titre2"/>
      </w:pPr>
      <w:r w:rsidRPr="00E04C35">
        <w:lastRenderedPageBreak/>
        <w:t>Données</w:t>
      </w:r>
      <w:r w:rsidRPr="008D0205">
        <w:t xml:space="preserve"> générales du territoire</w:t>
      </w:r>
    </w:p>
    <w:p w14:paraId="19A92903" w14:textId="2A0F08E4" w:rsidR="006D17E6" w:rsidRPr="002A1338" w:rsidRDefault="00A4298D" w:rsidP="007354B2">
      <w:pPr>
        <w:spacing w:before="360"/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Inscrire ci-dessous les informations qui correspondent à la ou aux thématique(s) de votre contrat.</w:t>
      </w:r>
    </w:p>
    <w:p w14:paraId="09970A98" w14:textId="77777777" w:rsidR="006D17E6" w:rsidRPr="008D0205" w:rsidRDefault="006D17E6" w:rsidP="006D17E6">
      <w:pPr>
        <w:pStyle w:val="Sansinterligne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1564"/>
        <w:gridCol w:w="421"/>
        <w:gridCol w:w="1701"/>
        <w:gridCol w:w="2414"/>
      </w:tblGrid>
      <w:tr w:rsidR="00F024E4" w:rsidRPr="008D0205" w14:paraId="07E7D866" w14:textId="77777777" w:rsidTr="00F024E4">
        <w:trPr>
          <w:trHeight w:val="368"/>
        </w:trPr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2F51EC78" w14:textId="77777777" w:rsidR="00F024E4" w:rsidRPr="008D0205" w:rsidRDefault="00F024E4" w:rsidP="00F024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35037661"/>
            <w:r w:rsidRPr="008D0205">
              <w:rPr>
                <w:rFonts w:ascii="Arial" w:hAnsi="Arial" w:cs="Arial"/>
                <w:b/>
                <w:bCs/>
                <w:sz w:val="16"/>
                <w:szCs w:val="16"/>
              </w:rPr>
              <w:t>Généralités</w:t>
            </w:r>
          </w:p>
        </w:tc>
        <w:tc>
          <w:tcPr>
            <w:tcW w:w="4536" w:type="dxa"/>
            <w:gridSpan w:val="3"/>
            <w:tcBorders>
              <w:left w:val="nil"/>
            </w:tcBorders>
            <w:vAlign w:val="center"/>
          </w:tcPr>
          <w:p w14:paraId="77D38024" w14:textId="6CF287D5" w:rsidR="00F024E4" w:rsidRPr="008D0205" w:rsidRDefault="00F024E4" w:rsidP="002D28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57513" w:rsidRPr="008D0205" w14:paraId="3A2D7D06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64656325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Nom du contrat</w:t>
            </w:r>
          </w:p>
        </w:tc>
        <w:tc>
          <w:tcPr>
            <w:tcW w:w="4536" w:type="dxa"/>
            <w:gridSpan w:val="3"/>
            <w:vAlign w:val="center"/>
          </w:tcPr>
          <w:p w14:paraId="20997515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57513" w:rsidRPr="008D0205" w14:paraId="70A014B0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7E221336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Structure(s) porteuse(s)</w:t>
            </w:r>
          </w:p>
        </w:tc>
        <w:tc>
          <w:tcPr>
            <w:tcW w:w="4536" w:type="dxa"/>
            <w:gridSpan w:val="3"/>
            <w:vAlign w:val="center"/>
          </w:tcPr>
          <w:p w14:paraId="7C47FC1E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57513" w:rsidRPr="008D0205" w14:paraId="04D926D4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4846A5A3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Dates des précédents contrats + volet(s) concerné(s)</w:t>
            </w:r>
          </w:p>
        </w:tc>
        <w:tc>
          <w:tcPr>
            <w:tcW w:w="4536" w:type="dxa"/>
            <w:gridSpan w:val="3"/>
            <w:vAlign w:val="center"/>
          </w:tcPr>
          <w:p w14:paraId="594D483D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57513" w:rsidRPr="008D0205" w14:paraId="0A626BD6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19B33E40" w14:textId="49660090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134536078"/>
            <w:r w:rsidRPr="008D0205">
              <w:rPr>
                <w:rFonts w:ascii="Arial" w:hAnsi="Arial" w:cs="Arial"/>
                <w:sz w:val="16"/>
                <w:szCs w:val="16"/>
              </w:rPr>
              <w:t>Surface</w:t>
            </w:r>
            <w:r w:rsidR="00E2740A" w:rsidRPr="008D0205">
              <w:rPr>
                <w:rFonts w:ascii="Arial" w:hAnsi="Arial" w:cs="Arial"/>
                <w:sz w:val="16"/>
                <w:szCs w:val="16"/>
              </w:rPr>
              <w:t xml:space="preserve"> actuelle</w:t>
            </w:r>
            <w:r w:rsidRPr="008D0205">
              <w:rPr>
                <w:rFonts w:ascii="Arial" w:hAnsi="Arial" w:cs="Arial"/>
                <w:sz w:val="16"/>
                <w:szCs w:val="16"/>
              </w:rPr>
              <w:t xml:space="preserve"> du territoire (en km²)</w:t>
            </w:r>
          </w:p>
        </w:tc>
        <w:tc>
          <w:tcPr>
            <w:tcW w:w="4536" w:type="dxa"/>
            <w:gridSpan w:val="3"/>
            <w:vAlign w:val="center"/>
          </w:tcPr>
          <w:p w14:paraId="0C67EFAD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E2740A" w:rsidRPr="008D0205" w14:paraId="518E8364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1238DF94" w14:textId="425A8A0F" w:rsidR="00E2740A" w:rsidRPr="008D0205" w:rsidRDefault="00E2740A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Présence d’un schéma d’aménagement et de gestion des eaux (SAGE)</w:t>
            </w:r>
            <w:r w:rsidR="0082202E" w:rsidRPr="008D0205">
              <w:rPr>
                <w:rFonts w:ascii="Arial" w:hAnsi="Arial" w:cs="Arial"/>
                <w:sz w:val="16"/>
                <w:szCs w:val="16"/>
              </w:rPr>
              <w:t xml:space="preserve"> + son nom</w:t>
            </w:r>
          </w:p>
        </w:tc>
        <w:tc>
          <w:tcPr>
            <w:tcW w:w="4536" w:type="dxa"/>
            <w:gridSpan w:val="3"/>
            <w:vAlign w:val="center"/>
          </w:tcPr>
          <w:p w14:paraId="2AE5EBA9" w14:textId="77777777" w:rsidR="00E2740A" w:rsidRPr="008D0205" w:rsidRDefault="00E2740A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151F37" w:rsidRPr="008D0205" w14:paraId="1746C2AA" w14:textId="77777777" w:rsidTr="000D4C83">
        <w:trPr>
          <w:trHeight w:val="368"/>
        </w:trPr>
        <w:tc>
          <w:tcPr>
            <w:tcW w:w="9072" w:type="dxa"/>
            <w:gridSpan w:val="6"/>
            <w:vAlign w:val="center"/>
          </w:tcPr>
          <w:p w14:paraId="277038FB" w14:textId="3C472663" w:rsidR="00151F37" w:rsidRPr="008D0205" w:rsidRDefault="00151F37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Pressions du territoire </w:t>
            </w:r>
            <w:r w:rsidR="00427C4C" w:rsidRPr="008D0205">
              <w:rPr>
                <w:rFonts w:ascii="Arial" w:hAnsi="Arial" w:cs="Arial"/>
                <w:sz w:val="16"/>
                <w:szCs w:val="16"/>
              </w:rPr>
              <w:t>(</w:t>
            </w:r>
            <w:r w:rsidR="00910E77">
              <w:rPr>
                <w:rFonts w:ascii="Arial" w:hAnsi="Arial" w:cs="Arial"/>
                <w:sz w:val="16"/>
                <w:szCs w:val="16"/>
              </w:rPr>
              <w:t xml:space="preserve">case </w:t>
            </w:r>
            <w:r w:rsidR="00427C4C" w:rsidRPr="008D0205">
              <w:rPr>
                <w:rFonts w:ascii="Arial" w:hAnsi="Arial" w:cs="Arial"/>
                <w:sz w:val="16"/>
                <w:szCs w:val="16"/>
              </w:rPr>
              <w:t>à cocher)</w:t>
            </w:r>
          </w:p>
        </w:tc>
      </w:tr>
      <w:tr w:rsidR="00151F37" w:rsidRPr="008D0205" w14:paraId="0761532D" w14:textId="77777777" w:rsidTr="00427C4C">
        <w:trPr>
          <w:trHeight w:val="368"/>
        </w:trPr>
        <w:tc>
          <w:tcPr>
            <w:tcW w:w="1413" w:type="dxa"/>
            <w:shd w:val="clear" w:color="auto" w:fill="auto"/>
            <w:vAlign w:val="center"/>
          </w:tcPr>
          <w:p w14:paraId="0929893F" w14:textId="43594AF2" w:rsidR="00151F37" w:rsidRPr="008D0205" w:rsidRDefault="00151F37" w:rsidP="00427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Nitrates</w:t>
            </w:r>
            <w:r w:rsidR="00427C4C" w:rsidRPr="008D0205">
              <w:rPr>
                <w:rFonts w:ascii="Arial" w:hAnsi="Arial" w:cs="Arial"/>
                <w:sz w:val="16"/>
                <w:szCs w:val="16"/>
              </w:rPr>
              <w:sym w:font="Wingdings" w:char="F020"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1288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D1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auto"/>
            <w:vAlign w:val="center"/>
          </w:tcPr>
          <w:p w14:paraId="1982E911" w14:textId="53C9BAB9" w:rsidR="00151F37" w:rsidRPr="008D0205" w:rsidRDefault="00151F37" w:rsidP="00427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Pesticides</w:t>
            </w:r>
            <w:r w:rsidR="00427C4C" w:rsidRPr="008D0205">
              <w:rPr>
                <w:rFonts w:ascii="Arial" w:hAnsi="Arial" w:cs="Arial"/>
                <w:sz w:val="16"/>
                <w:szCs w:val="16"/>
              </w:rPr>
              <w:sym w:font="Wingdings" w:char="F020"/>
            </w:r>
            <w:r w:rsidR="00C2054D" w:rsidRPr="00C2054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211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D1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33E6F9" w14:textId="4DBE4681" w:rsidR="00151F37" w:rsidRPr="008D0205" w:rsidRDefault="00151F37" w:rsidP="00151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Morphologique</w:t>
            </w:r>
            <w:r w:rsidR="00427C4C" w:rsidRPr="008D0205">
              <w:rPr>
                <w:rFonts w:ascii="Arial" w:hAnsi="Arial" w:cs="Arial"/>
                <w:sz w:val="16"/>
                <w:szCs w:val="16"/>
              </w:rPr>
              <w:sym w:font="Wingdings" w:char="F020"/>
            </w:r>
            <w:r w:rsidR="00C2054D" w:rsidRPr="00C2054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25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54D" w:rsidRPr="00C2054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3830C855" w14:textId="54A08A04" w:rsidR="00151F37" w:rsidRPr="008D0205" w:rsidRDefault="00151F37" w:rsidP="00151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Continuité</w:t>
            </w:r>
            <w:r w:rsidR="00427C4C" w:rsidRPr="008D0205">
              <w:rPr>
                <w:rFonts w:ascii="Arial" w:hAnsi="Arial" w:cs="Arial"/>
                <w:sz w:val="16"/>
                <w:szCs w:val="16"/>
              </w:rPr>
              <w:sym w:font="Wingdings" w:char="F020"/>
            </w:r>
            <w:r w:rsidR="00C2054D" w:rsidRPr="00C2054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879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54D" w:rsidRPr="00C2054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14" w:type="dxa"/>
            <w:shd w:val="clear" w:color="auto" w:fill="auto"/>
            <w:vAlign w:val="center"/>
          </w:tcPr>
          <w:p w14:paraId="3FA3BB9D" w14:textId="29B8A81B" w:rsidR="00151F37" w:rsidRPr="008D0205" w:rsidRDefault="00151F37" w:rsidP="00151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Prélèvements tout usage</w:t>
            </w:r>
            <w:r w:rsidR="00C2054D" w:rsidRPr="00C2054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3647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54D" w:rsidRPr="00C2054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7513" w:rsidRPr="008D0205" w14:paraId="62EFF417" w14:textId="77777777" w:rsidTr="00151F37">
        <w:trPr>
          <w:trHeight w:val="368"/>
        </w:trPr>
        <w:tc>
          <w:tcPr>
            <w:tcW w:w="9072" w:type="dxa"/>
            <w:gridSpan w:val="6"/>
            <w:vAlign w:val="center"/>
          </w:tcPr>
          <w:p w14:paraId="7C29996D" w14:textId="77777777" w:rsidR="00557513" w:rsidRPr="008D0205" w:rsidRDefault="00557513" w:rsidP="00F024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0205">
              <w:rPr>
                <w:rFonts w:ascii="Arial" w:hAnsi="Arial" w:cs="Arial"/>
                <w:b/>
                <w:bCs/>
                <w:sz w:val="16"/>
                <w:szCs w:val="16"/>
              </w:rPr>
              <w:t>Continuité écologique</w:t>
            </w:r>
          </w:p>
        </w:tc>
      </w:tr>
      <w:tr w:rsidR="00557513" w:rsidRPr="008D0205" w14:paraId="5E813CA3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2A73FC2F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Linéaire de cours d’eau (en km)</w:t>
            </w:r>
          </w:p>
        </w:tc>
        <w:tc>
          <w:tcPr>
            <w:tcW w:w="4536" w:type="dxa"/>
            <w:gridSpan w:val="3"/>
            <w:vAlign w:val="center"/>
          </w:tcPr>
          <w:p w14:paraId="3E9E6B25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57513" w:rsidRPr="008D0205" w14:paraId="02FBDC54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1F001D06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Nombre d’ouvrages en liste 2</w:t>
            </w:r>
          </w:p>
        </w:tc>
        <w:tc>
          <w:tcPr>
            <w:tcW w:w="4536" w:type="dxa"/>
            <w:gridSpan w:val="3"/>
            <w:vAlign w:val="center"/>
          </w:tcPr>
          <w:p w14:paraId="6266208E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57513" w:rsidRPr="008D0205" w14:paraId="215E6335" w14:textId="77777777" w:rsidTr="00151F37">
        <w:trPr>
          <w:trHeight w:val="368"/>
        </w:trPr>
        <w:tc>
          <w:tcPr>
            <w:tcW w:w="9072" w:type="dxa"/>
            <w:gridSpan w:val="6"/>
            <w:vAlign w:val="center"/>
          </w:tcPr>
          <w:p w14:paraId="134035D8" w14:textId="77777777" w:rsidR="00557513" w:rsidRPr="008D0205" w:rsidRDefault="00557513" w:rsidP="00F024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0205">
              <w:rPr>
                <w:rFonts w:ascii="Arial" w:hAnsi="Arial" w:cs="Arial"/>
                <w:b/>
                <w:bCs/>
                <w:sz w:val="16"/>
                <w:szCs w:val="16"/>
              </w:rPr>
              <w:t>Zone humide</w:t>
            </w:r>
          </w:p>
        </w:tc>
      </w:tr>
      <w:tr w:rsidR="00557513" w:rsidRPr="008D0205" w14:paraId="6D68E2C2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3D10BA87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Surface de zone humide (en ha)</w:t>
            </w:r>
          </w:p>
        </w:tc>
        <w:tc>
          <w:tcPr>
            <w:tcW w:w="4536" w:type="dxa"/>
            <w:gridSpan w:val="3"/>
            <w:vAlign w:val="center"/>
          </w:tcPr>
          <w:p w14:paraId="45D09174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7513" w:rsidRPr="008D0205" w14:paraId="2AA57419" w14:textId="77777777" w:rsidTr="00151F37">
        <w:trPr>
          <w:trHeight w:val="368"/>
        </w:trPr>
        <w:tc>
          <w:tcPr>
            <w:tcW w:w="9072" w:type="dxa"/>
            <w:gridSpan w:val="6"/>
            <w:vAlign w:val="center"/>
          </w:tcPr>
          <w:p w14:paraId="6BD02196" w14:textId="77777777" w:rsidR="00557513" w:rsidRPr="008D0205" w:rsidRDefault="00557513" w:rsidP="00F024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0205">
              <w:rPr>
                <w:rFonts w:ascii="Arial" w:hAnsi="Arial" w:cs="Arial"/>
                <w:b/>
                <w:bCs/>
                <w:sz w:val="16"/>
                <w:szCs w:val="16"/>
              </w:rPr>
              <w:t>Pollutions diffuses</w:t>
            </w:r>
          </w:p>
        </w:tc>
      </w:tr>
      <w:tr w:rsidR="00557513" w:rsidRPr="008D0205" w14:paraId="4099023C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2863BF9F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Nombre d’exploitations agricoles</w:t>
            </w:r>
          </w:p>
        </w:tc>
        <w:tc>
          <w:tcPr>
            <w:tcW w:w="4536" w:type="dxa"/>
            <w:gridSpan w:val="3"/>
            <w:vAlign w:val="center"/>
          </w:tcPr>
          <w:p w14:paraId="15BAF6C1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57513" w:rsidRPr="008D0205" w14:paraId="03389420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48F79382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Surface agricole utile (en ha)</w:t>
            </w:r>
          </w:p>
        </w:tc>
        <w:tc>
          <w:tcPr>
            <w:tcW w:w="4536" w:type="dxa"/>
            <w:gridSpan w:val="3"/>
            <w:vAlign w:val="center"/>
          </w:tcPr>
          <w:p w14:paraId="5CE2C8A7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57513" w:rsidRPr="008D0205" w14:paraId="2B481C93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2C9740DB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Nombre de captages prioritaires</w:t>
            </w:r>
          </w:p>
        </w:tc>
        <w:tc>
          <w:tcPr>
            <w:tcW w:w="4536" w:type="dxa"/>
            <w:gridSpan w:val="3"/>
            <w:vAlign w:val="center"/>
          </w:tcPr>
          <w:p w14:paraId="419FD200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57513" w:rsidRPr="008D0205" w14:paraId="68E08321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087CED53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Nom des captages prioritaires et leur aire d’alimentation</w:t>
            </w:r>
          </w:p>
        </w:tc>
        <w:tc>
          <w:tcPr>
            <w:tcW w:w="4536" w:type="dxa"/>
            <w:gridSpan w:val="3"/>
            <w:vAlign w:val="center"/>
          </w:tcPr>
          <w:p w14:paraId="3BA94C4A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E2740A" w:rsidRPr="008D0205" w14:paraId="5ECA887E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761AD772" w14:textId="5C192568" w:rsidR="00E2740A" w:rsidRPr="008D0205" w:rsidRDefault="00E2740A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 xml:space="preserve">Surface agricole utile dans les </w:t>
            </w:r>
            <w:r w:rsidR="0082202E" w:rsidRPr="008D0205">
              <w:rPr>
                <w:rFonts w:ascii="Arial" w:hAnsi="Arial" w:cs="Arial"/>
                <w:sz w:val="16"/>
                <w:szCs w:val="16"/>
              </w:rPr>
              <w:t>AAC</w:t>
            </w:r>
          </w:p>
        </w:tc>
        <w:tc>
          <w:tcPr>
            <w:tcW w:w="4536" w:type="dxa"/>
            <w:gridSpan w:val="3"/>
            <w:vAlign w:val="center"/>
          </w:tcPr>
          <w:p w14:paraId="7EC821ED" w14:textId="77777777" w:rsidR="00E2740A" w:rsidRPr="008D0205" w:rsidRDefault="00E2740A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E2740A" w:rsidRPr="008D0205" w14:paraId="5B83261C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6B53ADF0" w14:textId="7ED91BF4" w:rsidR="00E2740A" w:rsidRPr="008D0205" w:rsidRDefault="00E2740A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 xml:space="preserve">Nombre </w:t>
            </w:r>
            <w:r w:rsidR="00500CBB" w:rsidRPr="008D0205">
              <w:rPr>
                <w:rFonts w:ascii="Arial" w:hAnsi="Arial" w:cs="Arial"/>
                <w:sz w:val="16"/>
                <w:szCs w:val="16"/>
              </w:rPr>
              <w:t>d’exploitations agricoles</w:t>
            </w:r>
            <w:r w:rsidRPr="008D0205">
              <w:rPr>
                <w:rFonts w:ascii="Arial" w:hAnsi="Arial" w:cs="Arial"/>
                <w:sz w:val="16"/>
                <w:szCs w:val="16"/>
              </w:rPr>
              <w:t xml:space="preserve"> dans les </w:t>
            </w:r>
            <w:r w:rsidR="0082202E" w:rsidRPr="008D0205">
              <w:rPr>
                <w:rFonts w:ascii="Arial" w:hAnsi="Arial" w:cs="Arial"/>
                <w:sz w:val="16"/>
                <w:szCs w:val="16"/>
              </w:rPr>
              <w:t>AAC</w:t>
            </w:r>
          </w:p>
        </w:tc>
        <w:tc>
          <w:tcPr>
            <w:tcW w:w="4536" w:type="dxa"/>
            <w:gridSpan w:val="3"/>
            <w:vAlign w:val="center"/>
          </w:tcPr>
          <w:p w14:paraId="0444B93E" w14:textId="77777777" w:rsidR="00E2740A" w:rsidRPr="008D0205" w:rsidRDefault="00E2740A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57513" w:rsidRPr="008D0205" w14:paraId="6DD9AD1F" w14:textId="77777777" w:rsidTr="00151F37">
        <w:trPr>
          <w:trHeight w:val="368"/>
        </w:trPr>
        <w:tc>
          <w:tcPr>
            <w:tcW w:w="9072" w:type="dxa"/>
            <w:gridSpan w:val="6"/>
            <w:vAlign w:val="center"/>
          </w:tcPr>
          <w:p w14:paraId="08137770" w14:textId="77777777" w:rsidR="00557513" w:rsidRPr="008D0205" w:rsidRDefault="00557513" w:rsidP="00F024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0205">
              <w:rPr>
                <w:rFonts w:ascii="Arial" w:hAnsi="Arial" w:cs="Arial"/>
                <w:b/>
                <w:bCs/>
                <w:sz w:val="16"/>
                <w:szCs w:val="16"/>
              </w:rPr>
              <w:t>Gestion quantitative</w:t>
            </w:r>
          </w:p>
        </w:tc>
      </w:tr>
      <w:tr w:rsidR="00557513" w:rsidRPr="008D0205" w14:paraId="4832A440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52D36942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Nombre d’irrigants</w:t>
            </w:r>
          </w:p>
        </w:tc>
        <w:tc>
          <w:tcPr>
            <w:tcW w:w="4536" w:type="dxa"/>
            <w:gridSpan w:val="3"/>
            <w:vAlign w:val="center"/>
          </w:tcPr>
          <w:p w14:paraId="1379F181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57513" w:rsidRPr="008D0205" w14:paraId="7EDD76A5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59D4028A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SAU irriguée</w:t>
            </w:r>
          </w:p>
        </w:tc>
        <w:tc>
          <w:tcPr>
            <w:tcW w:w="4536" w:type="dxa"/>
            <w:gridSpan w:val="3"/>
            <w:vAlign w:val="center"/>
          </w:tcPr>
          <w:p w14:paraId="3572596D" w14:textId="77777777" w:rsidR="00557513" w:rsidRPr="008D0205" w:rsidRDefault="00557513" w:rsidP="002D280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E2740A" w:rsidRPr="008D0205" w14:paraId="7FEF95E2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00E3BB25" w14:textId="66E5D1CE" w:rsidR="00E2740A" w:rsidRPr="008D0205" w:rsidRDefault="00E2740A" w:rsidP="00E2740A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Présence d’un PTGE</w:t>
            </w:r>
            <w:r w:rsidR="0082202E" w:rsidRPr="008D0205">
              <w:rPr>
                <w:rFonts w:ascii="Arial" w:hAnsi="Arial" w:cs="Arial"/>
                <w:sz w:val="16"/>
                <w:szCs w:val="16"/>
              </w:rPr>
              <w:t xml:space="preserve"> +</w:t>
            </w:r>
            <w:r w:rsidRPr="008D0205">
              <w:rPr>
                <w:rFonts w:ascii="Arial" w:hAnsi="Arial" w:cs="Arial"/>
                <w:sz w:val="16"/>
                <w:szCs w:val="16"/>
              </w:rPr>
              <w:t xml:space="preserve"> son nom</w:t>
            </w:r>
          </w:p>
        </w:tc>
        <w:tc>
          <w:tcPr>
            <w:tcW w:w="4536" w:type="dxa"/>
            <w:gridSpan w:val="3"/>
            <w:vAlign w:val="center"/>
          </w:tcPr>
          <w:p w14:paraId="3B8F34F6" w14:textId="77777777" w:rsidR="00E2740A" w:rsidRPr="008D0205" w:rsidRDefault="00E2740A" w:rsidP="00E2740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E2740A" w:rsidRPr="008D0205" w14:paraId="202402E7" w14:textId="77777777" w:rsidTr="00E2740A">
        <w:trPr>
          <w:trHeight w:val="368"/>
        </w:trPr>
        <w:tc>
          <w:tcPr>
            <w:tcW w:w="4536" w:type="dxa"/>
            <w:gridSpan w:val="3"/>
            <w:vAlign w:val="center"/>
          </w:tcPr>
          <w:p w14:paraId="4E133D4F" w14:textId="59D6FB5B" w:rsidR="00E2740A" w:rsidRPr="008D0205" w:rsidRDefault="00E2740A" w:rsidP="00E2740A">
            <w:pPr>
              <w:rPr>
                <w:rFonts w:ascii="Arial" w:hAnsi="Arial" w:cs="Arial"/>
                <w:sz w:val="16"/>
                <w:szCs w:val="16"/>
              </w:rPr>
            </w:pPr>
            <w:r w:rsidRPr="008D0205">
              <w:rPr>
                <w:rFonts w:ascii="Arial" w:hAnsi="Arial" w:cs="Arial"/>
                <w:sz w:val="16"/>
                <w:szCs w:val="16"/>
              </w:rPr>
              <w:t>Présence d’un</w:t>
            </w:r>
            <w:r w:rsidR="0082202E" w:rsidRPr="008D02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205">
              <w:rPr>
                <w:rFonts w:ascii="Arial" w:hAnsi="Arial" w:cs="Arial"/>
                <w:sz w:val="16"/>
                <w:szCs w:val="16"/>
              </w:rPr>
              <w:t>OUGC</w:t>
            </w:r>
            <w:r w:rsidR="0082202E" w:rsidRPr="008D0205">
              <w:rPr>
                <w:rFonts w:ascii="Arial" w:hAnsi="Arial" w:cs="Arial"/>
                <w:sz w:val="16"/>
                <w:szCs w:val="16"/>
              </w:rPr>
              <w:t xml:space="preserve"> + </w:t>
            </w:r>
            <w:r w:rsidRPr="008D0205">
              <w:rPr>
                <w:rFonts w:ascii="Arial" w:hAnsi="Arial" w:cs="Arial"/>
                <w:sz w:val="16"/>
                <w:szCs w:val="16"/>
              </w:rPr>
              <w:t>son nom</w:t>
            </w:r>
          </w:p>
        </w:tc>
        <w:tc>
          <w:tcPr>
            <w:tcW w:w="4536" w:type="dxa"/>
            <w:gridSpan w:val="3"/>
            <w:vAlign w:val="center"/>
          </w:tcPr>
          <w:p w14:paraId="5323D15F" w14:textId="77777777" w:rsidR="00E2740A" w:rsidRPr="008D0205" w:rsidRDefault="00E2740A" w:rsidP="00E2740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bookmarkEnd w:id="0"/>
      <w:bookmarkEnd w:id="1"/>
    </w:tbl>
    <w:p w14:paraId="13C4259E" w14:textId="77777777" w:rsidR="00751D0F" w:rsidRDefault="00751D0F">
      <w:pPr>
        <w:rPr>
          <w:rFonts w:ascii="Bahnschrift SemiBold" w:eastAsiaTheme="majorEastAsia" w:hAnsi="Bahnschrift SemiBold" w:cstheme="majorBidi"/>
          <w:color w:val="365F91" w:themeColor="accent1" w:themeShade="BF"/>
          <w:sz w:val="44"/>
          <w:szCs w:val="32"/>
        </w:rPr>
      </w:pPr>
      <w:r>
        <w:br w:type="page"/>
      </w:r>
    </w:p>
    <w:p w14:paraId="7063D411" w14:textId="565B9DDE" w:rsidR="006D17E6" w:rsidRPr="008D0205" w:rsidRDefault="006D17E6" w:rsidP="00E04C35">
      <w:pPr>
        <w:pStyle w:val="Titre2"/>
      </w:pPr>
      <w:r w:rsidRPr="008D0205">
        <w:t>Plan d’actions global</w:t>
      </w:r>
    </w:p>
    <w:p w14:paraId="6EFD04BD" w14:textId="1AAA3C08" w:rsidR="00634473" w:rsidRPr="002A1338" w:rsidRDefault="00B45D18" w:rsidP="007354B2">
      <w:pPr>
        <w:pStyle w:val="Sansinterligne"/>
        <w:spacing w:before="360"/>
        <w:rPr>
          <w:rStyle w:val="Accentuationintense"/>
          <w:rFonts w:ascii="Arial" w:hAnsi="Arial" w:cs="Arial"/>
          <w:i w:val="0"/>
          <w:iCs w:val="0"/>
        </w:rPr>
      </w:pPr>
      <w:r>
        <w:rPr>
          <w:rStyle w:val="Accentuationintense"/>
          <w:rFonts w:ascii="Arial" w:hAnsi="Arial" w:cs="Arial"/>
          <w:i w:val="0"/>
          <w:iCs w:val="0"/>
        </w:rPr>
        <w:t>Écrire un c</w:t>
      </w:r>
      <w:r w:rsidR="003F4429" w:rsidRPr="002A1338">
        <w:rPr>
          <w:rStyle w:val="Accentuationintense"/>
          <w:rFonts w:ascii="Arial" w:hAnsi="Arial" w:cs="Arial"/>
          <w:i w:val="0"/>
          <w:iCs w:val="0"/>
        </w:rPr>
        <w:t>ourt résumé sur le contrat territorial :</w:t>
      </w:r>
    </w:p>
    <w:p w14:paraId="41279F4A" w14:textId="77777777" w:rsidR="00634473" w:rsidRPr="002A1338" w:rsidRDefault="00634473" w:rsidP="00634473">
      <w:pPr>
        <w:pStyle w:val="Sansinterligne"/>
        <w:rPr>
          <w:rStyle w:val="Accentuationintense"/>
          <w:rFonts w:ascii="Arial" w:hAnsi="Arial" w:cs="Arial"/>
          <w:i w:val="0"/>
          <w:iCs w:val="0"/>
        </w:rPr>
      </w:pPr>
    </w:p>
    <w:p w14:paraId="18C70040" w14:textId="77777777" w:rsidR="00B45D18" w:rsidRDefault="00B45D18" w:rsidP="007354B2">
      <w:pPr>
        <w:pStyle w:val="Sansinterligne"/>
        <w:spacing w:before="120"/>
        <w:rPr>
          <w:rStyle w:val="Accentuationintense"/>
          <w:rFonts w:ascii="Arial" w:hAnsi="Arial" w:cs="Arial"/>
          <w:i w:val="0"/>
          <w:iCs w:val="0"/>
        </w:rPr>
      </w:pPr>
      <w:r>
        <w:rPr>
          <w:rStyle w:val="Accentuationintense"/>
          <w:rFonts w:ascii="Arial" w:hAnsi="Arial" w:cs="Arial"/>
          <w:i w:val="0"/>
          <w:iCs w:val="0"/>
        </w:rPr>
        <w:t>Indiquer :</w:t>
      </w:r>
    </w:p>
    <w:p w14:paraId="147B9006" w14:textId="1157647F" w:rsidR="00634473" w:rsidRPr="002A1338" w:rsidRDefault="00B45D18" w:rsidP="00B45D18">
      <w:pPr>
        <w:pStyle w:val="Sansinterligne"/>
        <w:numPr>
          <w:ilvl w:val="0"/>
          <w:numId w:val="17"/>
        </w:numPr>
        <w:spacing w:before="120"/>
        <w:rPr>
          <w:rStyle w:val="Accentuationintense"/>
          <w:rFonts w:ascii="Arial" w:hAnsi="Arial" w:cs="Arial"/>
          <w:i w:val="0"/>
          <w:iCs w:val="0"/>
        </w:rPr>
      </w:pPr>
      <w:proofErr w:type="gramStart"/>
      <w:r>
        <w:rPr>
          <w:rStyle w:val="Accentuationintense"/>
          <w:rFonts w:ascii="Arial" w:hAnsi="Arial" w:cs="Arial"/>
          <w:i w:val="0"/>
          <w:iCs w:val="0"/>
        </w:rPr>
        <w:t>les</w:t>
      </w:r>
      <w:proofErr w:type="gramEnd"/>
      <w:r>
        <w:rPr>
          <w:rStyle w:val="Accentuationintense"/>
          <w:rFonts w:ascii="Arial" w:hAnsi="Arial" w:cs="Arial"/>
          <w:i w:val="0"/>
          <w:iCs w:val="0"/>
        </w:rPr>
        <w:t xml:space="preserve"> p</w:t>
      </w:r>
      <w:r w:rsidR="003F4429" w:rsidRPr="002A1338">
        <w:rPr>
          <w:rStyle w:val="Accentuationintense"/>
          <w:rFonts w:ascii="Arial" w:hAnsi="Arial" w:cs="Arial"/>
          <w:i w:val="0"/>
          <w:iCs w:val="0"/>
        </w:rPr>
        <w:t>roblématiques du territoire</w:t>
      </w:r>
      <w:r w:rsidR="00634473" w:rsidRPr="002A1338">
        <w:rPr>
          <w:rStyle w:val="Accentuationintense"/>
          <w:rFonts w:ascii="Arial" w:hAnsi="Arial" w:cs="Arial"/>
          <w:i w:val="0"/>
          <w:iCs w:val="0"/>
        </w:rPr>
        <w:t xml:space="preserve"> + enjeux</w:t>
      </w:r>
    </w:p>
    <w:p w14:paraId="0EC20D5A" w14:textId="24EBF2B8" w:rsidR="00AB6264" w:rsidRPr="002A1338" w:rsidRDefault="00B45D18" w:rsidP="00B45D18">
      <w:pPr>
        <w:pStyle w:val="Sansinterligne"/>
        <w:numPr>
          <w:ilvl w:val="0"/>
          <w:numId w:val="17"/>
        </w:numPr>
        <w:spacing w:before="120"/>
        <w:rPr>
          <w:rStyle w:val="Accentuationintense"/>
          <w:rFonts w:ascii="Arial" w:hAnsi="Arial" w:cs="Arial"/>
          <w:i w:val="0"/>
          <w:iCs w:val="0"/>
        </w:rPr>
      </w:pPr>
      <w:proofErr w:type="gramStart"/>
      <w:r>
        <w:rPr>
          <w:rStyle w:val="Accentuationintense"/>
          <w:rFonts w:ascii="Arial" w:hAnsi="Arial" w:cs="Arial"/>
          <w:i w:val="0"/>
          <w:iCs w:val="0"/>
        </w:rPr>
        <w:t>la</w:t>
      </w:r>
      <w:proofErr w:type="gramEnd"/>
      <w:r>
        <w:rPr>
          <w:rStyle w:val="Accentuationintense"/>
          <w:rFonts w:ascii="Arial" w:hAnsi="Arial" w:cs="Arial"/>
          <w:i w:val="0"/>
          <w:iCs w:val="0"/>
        </w:rPr>
        <w:t xml:space="preserve"> s</w:t>
      </w:r>
      <w:r w:rsidR="003F4429" w:rsidRPr="002A1338">
        <w:rPr>
          <w:rStyle w:val="Accentuationintense"/>
          <w:rFonts w:ascii="Arial" w:hAnsi="Arial" w:cs="Arial"/>
          <w:i w:val="0"/>
          <w:iCs w:val="0"/>
        </w:rPr>
        <w:t>tratégie mise en place</w:t>
      </w:r>
      <w:r w:rsidR="00634473" w:rsidRPr="002A1338">
        <w:rPr>
          <w:rStyle w:val="Accentuationintense"/>
          <w:rFonts w:ascii="Arial" w:hAnsi="Arial" w:cs="Arial"/>
          <w:i w:val="0"/>
          <w:iCs w:val="0"/>
        </w:rPr>
        <w:t xml:space="preserve"> + o</w:t>
      </w:r>
      <w:r w:rsidR="003F4429" w:rsidRPr="002A1338">
        <w:rPr>
          <w:rStyle w:val="Accentuationintense"/>
          <w:rFonts w:ascii="Arial" w:hAnsi="Arial" w:cs="Arial"/>
          <w:i w:val="0"/>
          <w:iCs w:val="0"/>
        </w:rPr>
        <w:t>bjectifs visés</w:t>
      </w:r>
    </w:p>
    <w:p w14:paraId="2CFD560F" w14:textId="3F1F58D1" w:rsidR="003F4429" w:rsidRPr="002A1338" w:rsidRDefault="00B45D18" w:rsidP="00B45D18">
      <w:pPr>
        <w:pStyle w:val="Sansinterligne"/>
        <w:numPr>
          <w:ilvl w:val="0"/>
          <w:numId w:val="17"/>
        </w:numPr>
        <w:spacing w:before="120"/>
        <w:rPr>
          <w:rStyle w:val="Accentuationintense"/>
          <w:rFonts w:ascii="Arial" w:hAnsi="Arial" w:cs="Arial"/>
          <w:i w:val="0"/>
          <w:iCs w:val="0"/>
        </w:rPr>
      </w:pPr>
      <w:proofErr w:type="gramStart"/>
      <w:r>
        <w:rPr>
          <w:rStyle w:val="Accentuationintense"/>
          <w:rFonts w:ascii="Arial" w:hAnsi="Arial" w:cs="Arial"/>
          <w:i w:val="0"/>
          <w:iCs w:val="0"/>
        </w:rPr>
        <w:t>l’é</w:t>
      </w:r>
      <w:r w:rsidR="00634473" w:rsidRPr="002A1338">
        <w:rPr>
          <w:rStyle w:val="Accentuationintense"/>
          <w:rFonts w:ascii="Arial" w:hAnsi="Arial" w:cs="Arial"/>
          <w:i w:val="0"/>
          <w:iCs w:val="0"/>
        </w:rPr>
        <w:t>numération</w:t>
      </w:r>
      <w:proofErr w:type="gramEnd"/>
      <w:r w:rsidR="00634473" w:rsidRPr="002A1338">
        <w:rPr>
          <w:rStyle w:val="Accentuationintense"/>
          <w:rFonts w:ascii="Arial" w:hAnsi="Arial" w:cs="Arial"/>
          <w:i w:val="0"/>
          <w:iCs w:val="0"/>
        </w:rPr>
        <w:t xml:space="preserve"> des divers volets détaillés </w:t>
      </w:r>
      <w:r w:rsidR="00B337EB" w:rsidRPr="002A1338">
        <w:rPr>
          <w:rStyle w:val="Accentuationintense"/>
          <w:rFonts w:ascii="Arial" w:hAnsi="Arial" w:cs="Arial"/>
          <w:i w:val="0"/>
          <w:iCs w:val="0"/>
        </w:rPr>
        <w:t>dans le document</w:t>
      </w:r>
    </w:p>
    <w:p w14:paraId="6DB1A386" w14:textId="77777777" w:rsidR="00E04C35" w:rsidRDefault="00E04C35" w:rsidP="00771356">
      <w:pPr>
        <w:pStyle w:val="Sansinterligne"/>
        <w:jc w:val="center"/>
        <w:rPr>
          <w:rStyle w:val="Accentuationintense"/>
          <w:rFonts w:ascii="Arial" w:hAnsi="Arial" w:cs="Arial"/>
          <w:i w:val="0"/>
          <w:iCs w:val="0"/>
          <w:sz w:val="50"/>
          <w:szCs w:val="50"/>
        </w:rPr>
      </w:pPr>
      <w:r>
        <w:rPr>
          <w:rStyle w:val="Accentuationintense"/>
          <w:rFonts w:ascii="Arial" w:hAnsi="Arial" w:cs="Arial"/>
          <w:i w:val="0"/>
          <w:iCs w:val="0"/>
          <w:sz w:val="50"/>
          <w:szCs w:val="50"/>
        </w:rPr>
        <w:br w:type="page"/>
      </w:r>
    </w:p>
    <w:p w14:paraId="0C3F3675" w14:textId="49581EC6" w:rsidR="00AB6264" w:rsidRPr="00614B5E" w:rsidRDefault="002A1338" w:rsidP="00614B5E">
      <w:pPr>
        <w:pStyle w:val="Titre2"/>
        <w:rPr>
          <w:rStyle w:val="Accentuationintense"/>
          <w:i w:val="0"/>
          <w:iCs w:val="0"/>
          <w:sz w:val="44"/>
        </w:rPr>
      </w:pPr>
      <w:r w:rsidRPr="00614B5E">
        <w:rPr>
          <w:rStyle w:val="Accentuationintense"/>
          <w:i w:val="0"/>
          <w:iCs w:val="0"/>
          <w:sz w:val="44"/>
        </w:rPr>
        <w:t>Carte des enjeux</w:t>
      </w:r>
    </w:p>
    <w:p w14:paraId="5B78B0D6" w14:textId="39D99376" w:rsidR="00771356" w:rsidRPr="008D0205" w:rsidRDefault="00771356" w:rsidP="00771356">
      <w:pPr>
        <w:rPr>
          <w:rStyle w:val="Accentuationintense"/>
          <w:rFonts w:ascii="Arial" w:hAnsi="Arial" w:cs="Arial"/>
        </w:rPr>
      </w:pPr>
    </w:p>
    <w:p w14:paraId="4E187A1A" w14:textId="4913D6A9" w:rsidR="00CD19BA" w:rsidRPr="00CD19BA" w:rsidRDefault="00771356" w:rsidP="00F024E4">
      <w:pPr>
        <w:rPr>
          <w:rFonts w:ascii="Arial" w:hAnsi="Arial" w:cs="Arial"/>
          <w:color w:val="365F91" w:themeColor="accent1" w:themeShade="BF"/>
          <w:sz w:val="20"/>
        </w:rPr>
      </w:pPr>
      <w:bookmarkStart w:id="2" w:name="_Hlk138403763"/>
      <w:r w:rsidRPr="002A1338">
        <w:rPr>
          <w:rStyle w:val="Accentuationintense"/>
          <w:rFonts w:ascii="Arial" w:hAnsi="Arial" w:cs="Arial"/>
          <w:i w:val="0"/>
          <w:iCs w:val="0"/>
        </w:rPr>
        <w:t>C</w:t>
      </w:r>
      <w:r w:rsidR="00F024E4">
        <w:rPr>
          <w:rStyle w:val="Accentuationintense"/>
          <w:rFonts w:ascii="Arial" w:hAnsi="Arial" w:cs="Arial"/>
          <w:i w:val="0"/>
          <w:iCs w:val="0"/>
        </w:rPr>
        <w:t>et emplacement est destiné à l’ajout d’une c</w:t>
      </w:r>
      <w:r w:rsidRPr="002A1338">
        <w:rPr>
          <w:rStyle w:val="Accentuationintense"/>
          <w:rFonts w:ascii="Arial" w:hAnsi="Arial" w:cs="Arial"/>
          <w:i w:val="0"/>
          <w:iCs w:val="0"/>
        </w:rPr>
        <w:t>arte générale du territoire avec une carte de localisation du bassin Loire-Bretagne</w:t>
      </w:r>
    </w:p>
    <w:p w14:paraId="617CE124" w14:textId="1E75C22C" w:rsidR="00A61D9D" w:rsidRPr="008D0205" w:rsidRDefault="00AB6264" w:rsidP="0037636F">
      <w:pPr>
        <w:pStyle w:val="Titre1"/>
      </w:pPr>
      <w:bookmarkStart w:id="3" w:name="_Hlk135747660"/>
      <w:bookmarkEnd w:id="2"/>
      <w:r w:rsidRPr="008D0205">
        <w:br w:type="page"/>
      </w:r>
      <w:r w:rsidR="00C65C74" w:rsidRPr="008D0205">
        <w:t>B</w:t>
      </w:r>
      <w:r w:rsidR="000A7C2F" w:rsidRPr="008D0205">
        <w:t xml:space="preserve">ilan technique détaillé </w:t>
      </w:r>
      <w:bookmarkEnd w:id="3"/>
      <w:r w:rsidR="000A7C2F" w:rsidRPr="008D0205">
        <w:t>par volet</w:t>
      </w:r>
    </w:p>
    <w:p w14:paraId="4053B53C" w14:textId="710D4BDE" w:rsidR="00557513" w:rsidRPr="002A1338" w:rsidRDefault="00B45D18" w:rsidP="00F024E4">
      <w:pPr>
        <w:pStyle w:val="Sansinterligne"/>
        <w:spacing w:before="240"/>
        <w:ind w:left="-142"/>
        <w:jc w:val="center"/>
        <w:rPr>
          <w:rStyle w:val="Accentuationintense"/>
          <w:rFonts w:ascii="Arial" w:hAnsi="Arial" w:cs="Arial"/>
          <w:i w:val="0"/>
          <w:iCs w:val="0"/>
        </w:rPr>
      </w:pPr>
      <w:r>
        <w:rPr>
          <w:rStyle w:val="Accentuationintense"/>
          <w:rFonts w:ascii="Arial" w:hAnsi="Arial" w:cs="Arial"/>
          <w:b/>
          <w:bCs/>
          <w:i w:val="0"/>
          <w:iCs w:val="0"/>
        </w:rPr>
        <w:t>Cette partie est à compléter</w:t>
      </w:r>
      <w:r w:rsidR="00557513" w:rsidRPr="00B45D18">
        <w:rPr>
          <w:rStyle w:val="Accentuationintense"/>
          <w:rFonts w:ascii="Arial" w:hAnsi="Arial" w:cs="Arial"/>
          <w:b/>
          <w:bCs/>
          <w:i w:val="0"/>
          <w:iCs w:val="0"/>
        </w:rPr>
        <w:t xml:space="preserve"> pour tous les volets qui composent votre contrat (zone</w:t>
      </w:r>
      <w:r>
        <w:rPr>
          <w:rStyle w:val="Accentuationintense"/>
          <w:rFonts w:ascii="Arial" w:hAnsi="Arial" w:cs="Arial"/>
          <w:b/>
          <w:bCs/>
          <w:i w:val="0"/>
          <w:iCs w:val="0"/>
        </w:rPr>
        <w:t>s</w:t>
      </w:r>
      <w:r w:rsidR="00557513" w:rsidRPr="00B45D18">
        <w:rPr>
          <w:rStyle w:val="Accentuationintense"/>
          <w:rFonts w:ascii="Arial" w:hAnsi="Arial" w:cs="Arial"/>
          <w:b/>
          <w:bCs/>
          <w:i w:val="0"/>
          <w:iCs w:val="0"/>
        </w:rPr>
        <w:t xml:space="preserve"> de texte, tableau et carte finale)</w:t>
      </w:r>
    </w:p>
    <w:p w14:paraId="5A3FFD58" w14:textId="77777777" w:rsidR="0037636F" w:rsidRDefault="0037636F" w:rsidP="00A61D9D">
      <w:pPr>
        <w:rPr>
          <w:rStyle w:val="Accentuationintense"/>
          <w:rFonts w:ascii="Arial" w:hAnsi="Arial" w:cs="Arial"/>
        </w:rPr>
      </w:pPr>
    </w:p>
    <w:p w14:paraId="578113B2" w14:textId="05C62714" w:rsidR="0037636F" w:rsidRPr="00614B5E" w:rsidRDefault="00B45D18" w:rsidP="00614B5E">
      <w:pPr>
        <w:pStyle w:val="Titre3"/>
      </w:pPr>
      <w:bookmarkStart w:id="4" w:name="_Hlk138229438"/>
      <w:r w:rsidRPr="00614B5E">
        <w:t xml:space="preserve">« nom du </w:t>
      </w:r>
      <w:r w:rsidRPr="00E36E53">
        <w:t>volet</w:t>
      </w:r>
      <w:r w:rsidRPr="00614B5E">
        <w:t xml:space="preserve"> » </w:t>
      </w:r>
      <w:r w:rsidR="0037636F" w:rsidRPr="00614B5E">
        <w:t>– Volet 1</w:t>
      </w:r>
    </w:p>
    <w:bookmarkEnd w:id="4"/>
    <w:p w14:paraId="719B76B2" w14:textId="122C2999" w:rsidR="00393AFF" w:rsidRPr="002A1338" w:rsidRDefault="001C2DB9" w:rsidP="007354B2">
      <w:pPr>
        <w:spacing w:before="240"/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Introduction du volet avec q</w:t>
      </w:r>
      <w:r w:rsidR="00393AFF" w:rsidRPr="002A1338">
        <w:rPr>
          <w:rStyle w:val="Accentuationintense"/>
          <w:rFonts w:ascii="Arial" w:hAnsi="Arial" w:cs="Arial"/>
          <w:i w:val="0"/>
          <w:iCs w:val="0"/>
        </w:rPr>
        <w:t>uelques lignes de contexte :</w:t>
      </w:r>
    </w:p>
    <w:p w14:paraId="1524322B" w14:textId="77777777" w:rsidR="003F4429" w:rsidRPr="002A1338" w:rsidRDefault="003F4429" w:rsidP="003F4429">
      <w:pPr>
        <w:pStyle w:val="Paragraphedeliste"/>
        <w:numPr>
          <w:ilvl w:val="0"/>
          <w:numId w:val="9"/>
        </w:numPr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Ce que la programmation cycle 1 (3 premières années) a permis de faire.</w:t>
      </w:r>
    </w:p>
    <w:p w14:paraId="28A56474" w14:textId="77777777" w:rsidR="003F4429" w:rsidRPr="002A1338" w:rsidRDefault="003F4429" w:rsidP="003F4429">
      <w:pPr>
        <w:pStyle w:val="Paragraphedeliste"/>
        <w:numPr>
          <w:ilvl w:val="0"/>
          <w:numId w:val="9"/>
        </w:numPr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Ce que la programmation cycle 2 (3 prochaines années) permettra de faire.</w:t>
      </w:r>
    </w:p>
    <w:p w14:paraId="5A645DE8" w14:textId="3B561D5D" w:rsidR="0066015F" w:rsidRPr="002A1338" w:rsidRDefault="003F4429" w:rsidP="0066015F">
      <w:pPr>
        <w:pStyle w:val="Paragraphedeliste"/>
        <w:numPr>
          <w:ilvl w:val="0"/>
          <w:numId w:val="9"/>
        </w:numPr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Notions d’actualité pouvant perturber ce volet (le cas échéant).</w:t>
      </w:r>
      <w:r w:rsidRPr="002A1338">
        <w:rPr>
          <w:rStyle w:val="Accentuationintense"/>
          <w:rFonts w:ascii="Arial" w:hAnsi="Arial" w:cs="Arial"/>
          <w:i w:val="0"/>
          <w:iCs w:val="0"/>
        </w:rPr>
        <w:br/>
        <w:t>Ex : covid, zones de présomption de prescription archéologique (ZPPA), évolution de la réglementation</w:t>
      </w:r>
      <w:r w:rsidR="001C2DB9" w:rsidRPr="002A1338">
        <w:rPr>
          <w:rStyle w:val="Accentuationintense"/>
          <w:rFonts w:ascii="Arial" w:hAnsi="Arial" w:cs="Arial"/>
          <w:i w:val="0"/>
          <w:iCs w:val="0"/>
        </w:rPr>
        <w:t>, recrutement difficile, gouvernance fragile, difficulté de dialogue et de partenariat avec certains acteurs…</w:t>
      </w:r>
    </w:p>
    <w:p w14:paraId="58181839" w14:textId="77777777" w:rsidR="003F4429" w:rsidRPr="008D0205" w:rsidRDefault="003F4429" w:rsidP="003F4429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670"/>
        <w:gridCol w:w="1134"/>
        <w:gridCol w:w="1134"/>
        <w:gridCol w:w="1134"/>
      </w:tblGrid>
      <w:tr w:rsidR="00553660" w:rsidRPr="008D0205" w14:paraId="52FEFC06" w14:textId="77777777" w:rsidTr="00241B3A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77CCDE" w14:textId="52276138" w:rsidR="00553660" w:rsidRPr="008D0205" w:rsidRDefault="00553660" w:rsidP="00241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05">
              <w:rPr>
                <w:rFonts w:ascii="Arial" w:hAnsi="Arial" w:cs="Arial"/>
                <w:sz w:val="20"/>
                <w:szCs w:val="20"/>
              </w:rPr>
              <w:t>Catégorie d’actions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17FB3578" w14:textId="77777777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05">
              <w:rPr>
                <w:rFonts w:ascii="Arial" w:hAnsi="Arial" w:cs="Arial"/>
                <w:sz w:val="20"/>
                <w:szCs w:val="20"/>
              </w:rPr>
              <w:t>Actions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3F07C0" w14:textId="77777777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05">
              <w:rPr>
                <w:rFonts w:ascii="Arial" w:hAnsi="Arial" w:cs="Arial"/>
                <w:sz w:val="20"/>
                <w:szCs w:val="20"/>
              </w:rPr>
              <w:t>Etat zéro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D98F644" w14:textId="77777777" w:rsidR="00493B55" w:rsidRPr="008D0205" w:rsidRDefault="00553660" w:rsidP="00493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05">
              <w:rPr>
                <w:rFonts w:ascii="Arial" w:hAnsi="Arial" w:cs="Arial"/>
                <w:sz w:val="20"/>
                <w:szCs w:val="20"/>
              </w:rPr>
              <w:t>Objectifs</w:t>
            </w:r>
          </w:p>
          <w:p w14:paraId="07A5FCA7" w14:textId="7F6194DE" w:rsidR="00553660" w:rsidRPr="008D0205" w:rsidRDefault="00553660" w:rsidP="00493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05">
              <w:rPr>
                <w:rFonts w:ascii="Arial" w:hAnsi="Arial" w:cs="Arial"/>
                <w:sz w:val="20"/>
                <w:szCs w:val="20"/>
              </w:rPr>
              <w:t>3 ans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190B58" w14:textId="684F7178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05">
              <w:rPr>
                <w:rFonts w:ascii="Arial" w:hAnsi="Arial" w:cs="Arial"/>
                <w:sz w:val="20"/>
                <w:szCs w:val="20"/>
              </w:rPr>
              <w:t>Résultats</w:t>
            </w:r>
          </w:p>
        </w:tc>
      </w:tr>
      <w:tr w:rsidR="00553660" w:rsidRPr="008D0205" w14:paraId="6C43ED74" w14:textId="77777777" w:rsidTr="00241B3A">
        <w:trPr>
          <w:jc w:val="center"/>
        </w:trPr>
        <w:tc>
          <w:tcPr>
            <w:tcW w:w="1134" w:type="dxa"/>
            <w:vAlign w:val="center"/>
          </w:tcPr>
          <w:p w14:paraId="1B176400" w14:textId="77777777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B64041A" w14:textId="77777777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FE4ACF" w14:textId="3132DDE2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C42875" w14:textId="77777777" w:rsidR="00553660" w:rsidRPr="008D0205" w:rsidRDefault="00553660" w:rsidP="005536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shd w:val="clear" w:color="auto" w:fill="FF0000"/>
            <w:vAlign w:val="center"/>
          </w:tcPr>
          <w:p w14:paraId="1488E0A9" w14:textId="0E65BDF6" w:rsidR="00553660" w:rsidRPr="008D0205" w:rsidRDefault="00634473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05">
              <w:rPr>
                <w:rFonts w:ascii="Arial" w:hAnsi="Arial" w:cs="Arial"/>
                <w:sz w:val="16"/>
              </w:rPr>
              <w:t>≤</w:t>
            </w:r>
            <w:r w:rsidR="00553660" w:rsidRPr="008D0205">
              <w:rPr>
                <w:rFonts w:ascii="Arial" w:hAnsi="Arial" w:cs="Arial"/>
                <w:sz w:val="16"/>
              </w:rPr>
              <w:t xml:space="preserve"> 25%</w:t>
            </w:r>
          </w:p>
        </w:tc>
      </w:tr>
      <w:tr w:rsidR="00553660" w:rsidRPr="008D0205" w14:paraId="64C9A257" w14:textId="77777777" w:rsidTr="00241B3A">
        <w:trPr>
          <w:jc w:val="center"/>
        </w:trPr>
        <w:tc>
          <w:tcPr>
            <w:tcW w:w="1134" w:type="dxa"/>
            <w:vAlign w:val="center"/>
          </w:tcPr>
          <w:p w14:paraId="04F97042" w14:textId="77777777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05443DA" w14:textId="77777777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BC0505" w14:textId="0CE921AE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A078A9" w14:textId="77777777" w:rsidR="00553660" w:rsidRPr="008D0205" w:rsidRDefault="00553660" w:rsidP="005536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14:paraId="2719705A" w14:textId="6448AC1E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05">
              <w:rPr>
                <w:rFonts w:ascii="Arial" w:hAnsi="Arial" w:cs="Arial"/>
                <w:sz w:val="16"/>
              </w:rPr>
              <w:t xml:space="preserve">25% &gt; x </w:t>
            </w:r>
            <w:r w:rsidR="00634473" w:rsidRPr="008D0205">
              <w:rPr>
                <w:rFonts w:ascii="Arial" w:hAnsi="Arial" w:cs="Arial"/>
                <w:sz w:val="16"/>
              </w:rPr>
              <w:t>≤</w:t>
            </w:r>
            <w:r w:rsidRPr="008D0205">
              <w:rPr>
                <w:rFonts w:ascii="Arial" w:hAnsi="Arial" w:cs="Arial"/>
                <w:sz w:val="16"/>
              </w:rPr>
              <w:t xml:space="preserve"> à 50%</w:t>
            </w:r>
          </w:p>
        </w:tc>
      </w:tr>
      <w:tr w:rsidR="00553660" w:rsidRPr="008D0205" w14:paraId="6A107DA3" w14:textId="77777777" w:rsidTr="00241B3A">
        <w:trPr>
          <w:jc w:val="center"/>
        </w:trPr>
        <w:tc>
          <w:tcPr>
            <w:tcW w:w="1134" w:type="dxa"/>
            <w:vAlign w:val="center"/>
          </w:tcPr>
          <w:p w14:paraId="2665CA2F" w14:textId="77777777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A0A3A1A" w14:textId="77777777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63C6CB" w14:textId="66BDC495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1261C42" w14:textId="77777777" w:rsidR="00553660" w:rsidRPr="008D0205" w:rsidRDefault="00553660" w:rsidP="005536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14:paraId="3FCE414C" w14:textId="114E1F63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05">
              <w:rPr>
                <w:rFonts w:ascii="Arial" w:hAnsi="Arial" w:cs="Arial"/>
                <w:sz w:val="16"/>
              </w:rPr>
              <w:t xml:space="preserve">50% &gt; x </w:t>
            </w:r>
            <w:r w:rsidR="00634473" w:rsidRPr="008D0205">
              <w:rPr>
                <w:rFonts w:ascii="Arial" w:hAnsi="Arial" w:cs="Arial"/>
                <w:sz w:val="16"/>
              </w:rPr>
              <w:t>≤</w:t>
            </w:r>
            <w:r w:rsidRPr="008D0205">
              <w:rPr>
                <w:rFonts w:ascii="Arial" w:hAnsi="Arial" w:cs="Arial"/>
                <w:sz w:val="16"/>
              </w:rPr>
              <w:t xml:space="preserve"> à 75%</w:t>
            </w:r>
          </w:p>
        </w:tc>
      </w:tr>
      <w:tr w:rsidR="00553660" w:rsidRPr="008D0205" w14:paraId="0DCE0AC4" w14:textId="77777777" w:rsidTr="00241B3A">
        <w:trPr>
          <w:jc w:val="center"/>
        </w:trPr>
        <w:tc>
          <w:tcPr>
            <w:tcW w:w="1134" w:type="dxa"/>
            <w:vAlign w:val="center"/>
          </w:tcPr>
          <w:p w14:paraId="15B0C2A4" w14:textId="77777777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927BAB0" w14:textId="77777777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31B2C0" w14:textId="192B870F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AFAAAC" w14:textId="77777777" w:rsidR="00553660" w:rsidRPr="008D0205" w:rsidRDefault="00553660" w:rsidP="005536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shd w:val="clear" w:color="auto" w:fill="00B0F0"/>
            <w:vAlign w:val="center"/>
          </w:tcPr>
          <w:p w14:paraId="41A34E29" w14:textId="5E16FB33" w:rsidR="00553660" w:rsidRPr="008D0205" w:rsidRDefault="00553660" w:rsidP="00553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05">
              <w:rPr>
                <w:rFonts w:ascii="Arial" w:hAnsi="Arial" w:cs="Arial"/>
                <w:sz w:val="16"/>
              </w:rPr>
              <w:t>&gt; 75%</w:t>
            </w:r>
          </w:p>
        </w:tc>
      </w:tr>
    </w:tbl>
    <w:p w14:paraId="347FBFEB" w14:textId="77777777" w:rsidR="00393AFF" w:rsidRPr="008D0205" w:rsidRDefault="00393AFF" w:rsidP="00A61D9D">
      <w:pPr>
        <w:rPr>
          <w:rFonts w:ascii="Arial" w:hAnsi="Arial" w:cs="Arial"/>
          <w:sz w:val="18"/>
          <w:szCs w:val="18"/>
        </w:rPr>
      </w:pPr>
    </w:p>
    <w:p w14:paraId="6F6BE79F" w14:textId="77777777" w:rsidR="003F49C6" w:rsidRPr="002A1338" w:rsidRDefault="000132C5" w:rsidP="003F49C6">
      <w:pPr>
        <w:rPr>
          <w:rStyle w:val="Accentuationintense"/>
          <w:rFonts w:ascii="Arial" w:hAnsi="Arial" w:cs="Arial"/>
          <w:i w:val="0"/>
          <w:iCs w:val="0"/>
        </w:rPr>
      </w:pPr>
      <w:bookmarkStart w:id="5" w:name="_Hlk134019055"/>
      <w:r w:rsidRPr="002A1338">
        <w:rPr>
          <w:rStyle w:val="Accentuationintense"/>
          <w:rFonts w:ascii="Arial" w:hAnsi="Arial" w:cs="Arial"/>
          <w:i w:val="0"/>
          <w:iCs w:val="0"/>
        </w:rPr>
        <w:t>En fonction du pourcentage de réalisation, mettre en :</w:t>
      </w:r>
    </w:p>
    <w:p w14:paraId="23F2757C" w14:textId="3F3BF87B" w:rsidR="00393AFF" w:rsidRPr="002A1338" w:rsidRDefault="00E072FB" w:rsidP="003F49C6">
      <w:pPr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 xml:space="preserve">Rouge si </w:t>
      </w:r>
      <w:r w:rsidR="00634473" w:rsidRPr="002A1338">
        <w:rPr>
          <w:rStyle w:val="Accentuationintense"/>
          <w:rFonts w:ascii="Arial" w:hAnsi="Arial" w:cs="Arial"/>
          <w:i w:val="0"/>
          <w:iCs w:val="0"/>
        </w:rPr>
        <w:t>≤</w:t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 xml:space="preserve"> </w:t>
      </w:r>
      <w:r w:rsidRPr="002A1338">
        <w:rPr>
          <w:rStyle w:val="Accentuationintense"/>
          <w:rFonts w:ascii="Arial" w:hAnsi="Arial" w:cs="Arial"/>
          <w:i w:val="0"/>
          <w:iCs w:val="0"/>
        </w:rPr>
        <w:t>25% de réalisation</w:t>
      </w:r>
      <w:r w:rsidR="0066015F" w:rsidRPr="002A1338">
        <w:rPr>
          <w:rStyle w:val="Accentuationintense"/>
          <w:rFonts w:ascii="Arial" w:hAnsi="Arial" w:cs="Arial"/>
          <w:i w:val="0"/>
          <w:iCs w:val="0"/>
        </w:rPr>
        <w:tab/>
      </w:r>
      <w:r w:rsidR="0066015F" w:rsidRPr="002A1338">
        <w:rPr>
          <w:rStyle w:val="Accentuationintense"/>
          <w:rFonts w:ascii="Arial" w:hAnsi="Arial" w:cs="Arial"/>
          <w:i w:val="0"/>
          <w:iCs w:val="0"/>
        </w:rPr>
        <w:tab/>
      </w:r>
      <w:r w:rsidR="0066015F" w:rsidRPr="002A1338">
        <w:rPr>
          <w:rStyle w:val="Accentuationintense"/>
          <w:rFonts w:ascii="Arial" w:hAnsi="Arial" w:cs="Arial"/>
          <w:i w:val="0"/>
          <w:iCs w:val="0"/>
        </w:rPr>
        <w:tab/>
      </w:r>
      <w:r w:rsidR="0066015F" w:rsidRPr="002A1338">
        <w:rPr>
          <w:rStyle w:val="Accentuationintense"/>
          <w:rFonts w:ascii="Arial" w:hAnsi="Arial" w:cs="Arial"/>
          <w:i w:val="0"/>
          <w:iCs w:val="0"/>
        </w:rPr>
        <w:tab/>
      </w:r>
      <w:r w:rsidR="0066015F" w:rsidRPr="002A1338">
        <w:rPr>
          <w:rStyle w:val="Accentuationintense"/>
          <w:rFonts w:ascii="Arial" w:hAnsi="Arial" w:cs="Arial"/>
          <w:i w:val="0"/>
          <w:iCs w:val="0"/>
        </w:rPr>
        <w:tab/>
        <w:t>Vert si &gt; 5</w:t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>0</w:t>
      </w:r>
      <w:r w:rsidR="0066015F" w:rsidRPr="002A1338">
        <w:rPr>
          <w:rStyle w:val="Accentuationintense"/>
          <w:rFonts w:ascii="Arial" w:hAnsi="Arial" w:cs="Arial"/>
          <w:i w:val="0"/>
          <w:iCs w:val="0"/>
        </w:rPr>
        <w:t>% de réalisation</w:t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 xml:space="preserve"> mais </w:t>
      </w:r>
      <w:r w:rsidR="00634473" w:rsidRPr="002A1338">
        <w:rPr>
          <w:rStyle w:val="Accentuationintense"/>
          <w:rFonts w:ascii="Arial" w:hAnsi="Arial" w:cs="Arial"/>
          <w:i w:val="0"/>
          <w:iCs w:val="0"/>
        </w:rPr>
        <w:t>≤</w:t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 xml:space="preserve"> à 75 %</w:t>
      </w:r>
      <w:r w:rsidR="0066015F" w:rsidRPr="002A1338">
        <w:rPr>
          <w:rStyle w:val="Accentuationintense"/>
          <w:rFonts w:ascii="Arial" w:hAnsi="Arial" w:cs="Arial"/>
          <w:i w:val="0"/>
          <w:iCs w:val="0"/>
        </w:rPr>
        <w:br/>
      </w:r>
      <w:r w:rsidRPr="002A1338">
        <w:rPr>
          <w:rStyle w:val="Accentuationintense"/>
          <w:rFonts w:ascii="Arial" w:hAnsi="Arial" w:cs="Arial"/>
          <w:i w:val="0"/>
          <w:iCs w:val="0"/>
        </w:rPr>
        <w:t xml:space="preserve">Orange </w:t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 xml:space="preserve">si </w:t>
      </w:r>
      <w:r w:rsidRPr="002A1338">
        <w:rPr>
          <w:rStyle w:val="Accentuationintense"/>
          <w:rFonts w:ascii="Arial" w:hAnsi="Arial" w:cs="Arial"/>
          <w:i w:val="0"/>
          <w:iCs w:val="0"/>
        </w:rPr>
        <w:t xml:space="preserve">&gt; 25% de réalisation mais </w:t>
      </w:r>
      <w:r w:rsidR="00634473" w:rsidRPr="002A1338">
        <w:rPr>
          <w:rStyle w:val="Accentuationintense"/>
          <w:rFonts w:ascii="Arial" w:hAnsi="Arial" w:cs="Arial"/>
          <w:i w:val="0"/>
          <w:iCs w:val="0"/>
        </w:rPr>
        <w:t>≤</w:t>
      </w:r>
      <w:r w:rsidRPr="002A1338">
        <w:rPr>
          <w:rStyle w:val="Accentuationintense"/>
          <w:rFonts w:ascii="Arial" w:hAnsi="Arial" w:cs="Arial"/>
          <w:i w:val="0"/>
          <w:iCs w:val="0"/>
        </w:rPr>
        <w:t xml:space="preserve"> à </w:t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 xml:space="preserve">50 </w:t>
      </w:r>
      <w:r w:rsidRPr="002A1338">
        <w:rPr>
          <w:rStyle w:val="Accentuationintense"/>
          <w:rFonts w:ascii="Arial" w:hAnsi="Arial" w:cs="Arial"/>
          <w:i w:val="0"/>
          <w:iCs w:val="0"/>
        </w:rPr>
        <w:t>%</w:t>
      </w:r>
      <w:r w:rsidR="0066015F" w:rsidRPr="002A1338">
        <w:rPr>
          <w:rStyle w:val="Accentuationintense"/>
          <w:rFonts w:ascii="Arial" w:hAnsi="Arial" w:cs="Arial"/>
          <w:i w:val="0"/>
          <w:iCs w:val="0"/>
        </w:rPr>
        <w:tab/>
      </w:r>
      <w:r w:rsidR="0066015F" w:rsidRPr="002A1338">
        <w:rPr>
          <w:rStyle w:val="Accentuationintense"/>
          <w:rFonts w:ascii="Arial" w:hAnsi="Arial" w:cs="Arial"/>
          <w:i w:val="0"/>
          <w:iCs w:val="0"/>
        </w:rPr>
        <w:tab/>
      </w:r>
      <w:r w:rsidR="0066015F" w:rsidRPr="002A1338">
        <w:rPr>
          <w:rStyle w:val="Accentuationintense"/>
          <w:rFonts w:ascii="Arial" w:hAnsi="Arial" w:cs="Arial"/>
          <w:i w:val="0"/>
          <w:iCs w:val="0"/>
        </w:rPr>
        <w:tab/>
        <w:t xml:space="preserve">Bleu si &gt; </w:t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>75</w:t>
      </w:r>
      <w:r w:rsidR="0066015F" w:rsidRPr="002A1338">
        <w:rPr>
          <w:rStyle w:val="Accentuationintense"/>
          <w:rFonts w:ascii="Arial" w:hAnsi="Arial" w:cs="Arial"/>
          <w:i w:val="0"/>
          <w:iCs w:val="0"/>
        </w:rPr>
        <w:t xml:space="preserve">% </w:t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>de réalisation</w:t>
      </w:r>
    </w:p>
    <w:p w14:paraId="6039710E" w14:textId="77777777" w:rsidR="00557513" w:rsidRPr="002A1338" w:rsidRDefault="00557513" w:rsidP="003F49C6">
      <w:pPr>
        <w:rPr>
          <w:rStyle w:val="Accentuationintense"/>
          <w:rFonts w:ascii="Arial" w:hAnsi="Arial" w:cs="Arial"/>
          <w:i w:val="0"/>
          <w:iCs w:val="0"/>
        </w:rPr>
      </w:pPr>
      <w:bookmarkStart w:id="6" w:name="_Hlk134019078"/>
      <w:bookmarkEnd w:id="5"/>
    </w:p>
    <w:p w14:paraId="7886F9CF" w14:textId="11896D79" w:rsidR="00A10C6F" w:rsidRPr="002A1338" w:rsidRDefault="00477237" w:rsidP="003F49C6">
      <w:pPr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INFO</w:t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> : 25% est en rouge</w:t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ab/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ab/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ab/>
        <w:t>50% est en orange</w:t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ab/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ab/>
      </w:r>
      <w:r w:rsidR="000534D2" w:rsidRPr="002A1338">
        <w:rPr>
          <w:rStyle w:val="Accentuationintense"/>
          <w:rFonts w:ascii="Arial" w:hAnsi="Arial" w:cs="Arial"/>
          <w:i w:val="0"/>
          <w:iCs w:val="0"/>
        </w:rPr>
        <w:tab/>
        <w:t>75% est en vert</w:t>
      </w:r>
    </w:p>
    <w:bookmarkEnd w:id="6"/>
    <w:p w14:paraId="2BC3CC82" w14:textId="77777777" w:rsidR="00557513" w:rsidRPr="002A1338" w:rsidRDefault="00557513" w:rsidP="003F4429">
      <w:pPr>
        <w:rPr>
          <w:rStyle w:val="Accentuationintense"/>
          <w:rFonts w:ascii="Arial" w:hAnsi="Arial" w:cs="Arial"/>
          <w:i w:val="0"/>
          <w:iCs w:val="0"/>
        </w:rPr>
      </w:pPr>
    </w:p>
    <w:p w14:paraId="10801453" w14:textId="661671B8" w:rsidR="00A4298D" w:rsidRPr="002A1338" w:rsidRDefault="003F49C6" w:rsidP="003F4429">
      <w:pPr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Toute action abandonnée est catégorisée en rouge et toute action en cours est catégorisée en orange.</w:t>
      </w:r>
    </w:p>
    <w:p w14:paraId="20E2D999" w14:textId="05EEE671" w:rsidR="00A4298D" w:rsidRPr="002A1338" w:rsidRDefault="00A4298D" w:rsidP="003F4429">
      <w:pPr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L’état zéro (avant le début du contrat) est renseigné dans la mesure du possible.</w:t>
      </w:r>
    </w:p>
    <w:p w14:paraId="390B2F67" w14:textId="77777777" w:rsidR="00AB4657" w:rsidRPr="002A1338" w:rsidRDefault="00AB4657" w:rsidP="003F4429">
      <w:pPr>
        <w:rPr>
          <w:rStyle w:val="Accentuationintense"/>
          <w:rFonts w:ascii="Arial" w:hAnsi="Arial" w:cs="Arial"/>
          <w:i w:val="0"/>
          <w:iCs w:val="0"/>
        </w:rPr>
      </w:pPr>
    </w:p>
    <w:p w14:paraId="273091B4" w14:textId="5B53C7B5" w:rsidR="003F4429" w:rsidRPr="002A1338" w:rsidRDefault="003F4429" w:rsidP="003F4429">
      <w:pPr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Les objectifs peuvent être exprimés en </w:t>
      </w:r>
      <w:r w:rsidR="0021205D" w:rsidRPr="002A1338">
        <w:rPr>
          <w:rStyle w:val="Accentuationintense"/>
          <w:rFonts w:ascii="Arial" w:hAnsi="Arial" w:cs="Arial"/>
          <w:i w:val="0"/>
          <w:iCs w:val="0"/>
        </w:rPr>
        <w:t>(précisez l’unité dans le rapport) :</w:t>
      </w:r>
    </w:p>
    <w:p w14:paraId="0D527E49" w14:textId="77777777" w:rsidR="003F4429" w:rsidRPr="002A1338" w:rsidRDefault="003F4429" w:rsidP="003F4429">
      <w:pPr>
        <w:pStyle w:val="Paragraphedeliste"/>
        <w:numPr>
          <w:ilvl w:val="0"/>
          <w:numId w:val="9"/>
        </w:numPr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Pourcentage (% surface en AAC passés en AB, % de zone humide restaurée…)</w:t>
      </w:r>
    </w:p>
    <w:p w14:paraId="30C36C78" w14:textId="4C6CED6A" w:rsidR="003F4429" w:rsidRPr="002A1338" w:rsidRDefault="003F4429" w:rsidP="003F4429">
      <w:pPr>
        <w:pStyle w:val="Paragraphedeliste"/>
        <w:numPr>
          <w:ilvl w:val="0"/>
          <w:numId w:val="9"/>
        </w:numPr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 xml:space="preserve">Chiffres réels </w:t>
      </w:r>
      <w:r w:rsidR="00477237" w:rsidRPr="002A1338">
        <w:rPr>
          <w:rStyle w:val="Accentuationintense"/>
          <w:rFonts w:ascii="Arial" w:hAnsi="Arial" w:cs="Arial"/>
          <w:i w:val="0"/>
          <w:iCs w:val="0"/>
        </w:rPr>
        <w:t>(</w:t>
      </w:r>
      <w:r w:rsidRPr="002A1338">
        <w:rPr>
          <w:rStyle w:val="Accentuationintense"/>
          <w:rFonts w:ascii="Arial" w:hAnsi="Arial" w:cs="Arial"/>
          <w:i w:val="0"/>
          <w:iCs w:val="0"/>
        </w:rPr>
        <w:t>nombre de km de cours d’eau, nombre de seuils aménagés…)</w:t>
      </w:r>
    </w:p>
    <w:p w14:paraId="2791EB18" w14:textId="09DCC983" w:rsidR="00477237" w:rsidRPr="008D0205" w:rsidRDefault="00477237">
      <w:pPr>
        <w:rPr>
          <w:rFonts w:ascii="Arial" w:hAnsi="Arial" w:cs="Arial"/>
          <w:sz w:val="16"/>
        </w:rPr>
      </w:pPr>
      <w:r w:rsidRPr="008D0205">
        <w:rPr>
          <w:rFonts w:ascii="Arial" w:hAnsi="Arial" w:cs="Arial"/>
          <w:sz w:val="16"/>
        </w:rPr>
        <w:br w:type="page"/>
      </w:r>
    </w:p>
    <w:p w14:paraId="7A2E2AF1" w14:textId="77777777" w:rsidR="00904A7C" w:rsidRPr="00904A7C" w:rsidRDefault="00904A7C" w:rsidP="00904A7C">
      <w:pPr>
        <w:pStyle w:val="Sansinterligne"/>
        <w:rPr>
          <w:rStyle w:val="Accentuationintense"/>
          <w:rFonts w:ascii="Arial" w:hAnsi="Arial" w:cs="Arial"/>
          <w:b/>
          <w:bCs/>
          <w:i w:val="0"/>
          <w:iCs w:val="0"/>
        </w:rPr>
      </w:pPr>
      <w:r w:rsidRPr="00904A7C">
        <w:rPr>
          <w:rStyle w:val="Accentuationintense"/>
          <w:rFonts w:ascii="Arial" w:hAnsi="Arial" w:cs="Arial"/>
          <w:b/>
          <w:bCs/>
          <w:i w:val="0"/>
          <w:iCs w:val="0"/>
        </w:rPr>
        <w:t>Les points positifs sont composés :</w:t>
      </w:r>
    </w:p>
    <w:p w14:paraId="1BE16B48" w14:textId="77777777" w:rsidR="00904A7C" w:rsidRPr="002A1338" w:rsidRDefault="00904A7C" w:rsidP="00B45D18">
      <w:pPr>
        <w:pStyle w:val="Sansinterligne"/>
        <w:numPr>
          <w:ilvl w:val="0"/>
          <w:numId w:val="18"/>
        </w:numPr>
        <w:spacing w:before="120"/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Des actions réalisées avec succès ou réalisées sans difficulté particulière</w:t>
      </w:r>
    </w:p>
    <w:p w14:paraId="31DD6C25" w14:textId="77777777" w:rsidR="00904A7C" w:rsidRDefault="00904A7C" w:rsidP="00B45D18">
      <w:pPr>
        <w:pStyle w:val="Sansinterligne"/>
        <w:numPr>
          <w:ilvl w:val="0"/>
          <w:numId w:val="18"/>
        </w:numPr>
        <w:spacing w:before="120"/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Des actions non prévues réalisées</w:t>
      </w:r>
    </w:p>
    <w:p w14:paraId="5C1974BC" w14:textId="77777777" w:rsidR="00904A7C" w:rsidRPr="00904A7C" w:rsidRDefault="00904A7C" w:rsidP="007354B2">
      <w:pPr>
        <w:pStyle w:val="Sansinterligne"/>
        <w:spacing w:before="360"/>
        <w:rPr>
          <w:rStyle w:val="Accentuationintense"/>
          <w:rFonts w:ascii="Arial" w:hAnsi="Arial" w:cs="Arial"/>
          <w:b/>
          <w:bCs/>
          <w:i w:val="0"/>
          <w:iCs w:val="0"/>
        </w:rPr>
      </w:pPr>
      <w:r w:rsidRPr="00904A7C">
        <w:rPr>
          <w:rStyle w:val="Accentuationintense"/>
          <w:rFonts w:ascii="Arial" w:hAnsi="Arial" w:cs="Arial"/>
          <w:b/>
          <w:bCs/>
          <w:i w:val="0"/>
          <w:iCs w:val="0"/>
        </w:rPr>
        <w:t>Les points négatifs sont composés :</w:t>
      </w:r>
    </w:p>
    <w:p w14:paraId="3A1DC89D" w14:textId="77777777" w:rsidR="00904A7C" w:rsidRPr="002A1338" w:rsidRDefault="00904A7C" w:rsidP="00B45D18">
      <w:pPr>
        <w:pStyle w:val="Sansinterligne"/>
        <w:numPr>
          <w:ilvl w:val="0"/>
          <w:numId w:val="19"/>
        </w:numPr>
        <w:spacing w:before="120"/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Des actions impactées par un retard ou un ajustement au rabais</w:t>
      </w:r>
    </w:p>
    <w:p w14:paraId="23A6140A" w14:textId="77777777" w:rsidR="00904A7C" w:rsidRPr="002A1338" w:rsidRDefault="00904A7C" w:rsidP="00B45D18">
      <w:pPr>
        <w:pStyle w:val="Sansinterligne"/>
        <w:numPr>
          <w:ilvl w:val="0"/>
          <w:numId w:val="19"/>
        </w:numPr>
        <w:spacing w:before="120"/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Des actions prévues réalisées avec difficulté ou non réalisée (report, abandon…)</w:t>
      </w:r>
    </w:p>
    <w:p w14:paraId="4804D0E8" w14:textId="7345CF49" w:rsidR="00A52548" w:rsidRDefault="00A52548" w:rsidP="00B45D18">
      <w:pPr>
        <w:pStyle w:val="Sansinterligne"/>
        <w:numPr>
          <w:ilvl w:val="0"/>
          <w:numId w:val="19"/>
        </w:numPr>
        <w:spacing w:before="120"/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Le nombre de points n’est pas limité mais l’idée est de rest</w:t>
      </w:r>
      <w:r w:rsidR="00F21C6F" w:rsidRPr="002A1338">
        <w:rPr>
          <w:rStyle w:val="Accentuationintense"/>
          <w:rFonts w:ascii="Arial" w:hAnsi="Arial" w:cs="Arial"/>
          <w:i w:val="0"/>
          <w:iCs w:val="0"/>
        </w:rPr>
        <w:t>er</w:t>
      </w:r>
      <w:r w:rsidRPr="002A1338">
        <w:rPr>
          <w:rStyle w:val="Accentuationintense"/>
          <w:rFonts w:ascii="Arial" w:hAnsi="Arial" w:cs="Arial"/>
          <w:i w:val="0"/>
          <w:iCs w:val="0"/>
        </w:rPr>
        <w:t xml:space="preserve"> dans un document synthétique en sélectionnant les temps forts (positifs comme négatifs) des 3 premières années du contrat.</w:t>
      </w:r>
    </w:p>
    <w:p w14:paraId="1C26EEC3" w14:textId="0E314816" w:rsidR="000072F4" w:rsidRPr="007354B2" w:rsidRDefault="000072F4" w:rsidP="007354B2">
      <w:pPr>
        <w:pStyle w:val="Sansinterligne"/>
        <w:spacing w:before="360"/>
        <w:rPr>
          <w:rStyle w:val="Accentuationintense"/>
          <w:rFonts w:ascii="Arial" w:hAnsi="Arial" w:cs="Arial"/>
          <w:b/>
          <w:bCs/>
          <w:i w:val="0"/>
          <w:iCs w:val="0"/>
        </w:rPr>
      </w:pPr>
      <w:r w:rsidRPr="007354B2">
        <w:rPr>
          <w:rStyle w:val="Accentuationintense"/>
          <w:rFonts w:ascii="Arial" w:hAnsi="Arial" w:cs="Arial"/>
          <w:b/>
          <w:bCs/>
          <w:i w:val="0"/>
          <w:iCs w:val="0"/>
        </w:rPr>
        <w:t>Ajustements effectués </w:t>
      </w:r>
      <w:r w:rsidR="003F4429" w:rsidRPr="007354B2">
        <w:rPr>
          <w:rStyle w:val="Accentuationintense"/>
          <w:rFonts w:ascii="Arial" w:hAnsi="Arial" w:cs="Arial"/>
          <w:b/>
          <w:bCs/>
          <w:i w:val="0"/>
          <w:iCs w:val="0"/>
        </w:rPr>
        <w:t>pendant et à la fin du premier cycle :</w:t>
      </w:r>
    </w:p>
    <w:p w14:paraId="6A5C010E" w14:textId="179EEEFA" w:rsidR="006839F5" w:rsidRPr="00F024E4" w:rsidRDefault="000072F4" w:rsidP="00B45D18">
      <w:pPr>
        <w:pStyle w:val="Sansinterligne"/>
        <w:numPr>
          <w:ilvl w:val="0"/>
          <w:numId w:val="20"/>
        </w:numPr>
        <w:spacing w:before="120"/>
        <w:rPr>
          <w:rFonts w:ascii="Arial" w:hAnsi="Arial" w:cs="Arial"/>
          <w:color w:val="365F91" w:themeColor="accent1" w:themeShade="BF"/>
          <w:sz w:val="20"/>
        </w:rPr>
      </w:pPr>
      <w:bookmarkStart w:id="7" w:name="_Hlk134022249"/>
      <w:r w:rsidRPr="002A1338">
        <w:rPr>
          <w:rStyle w:val="Accentuationintense"/>
          <w:rFonts w:ascii="Arial" w:hAnsi="Arial" w:cs="Arial"/>
          <w:i w:val="0"/>
          <w:iCs w:val="0"/>
        </w:rPr>
        <w:t xml:space="preserve">En cas de modifications </w:t>
      </w:r>
      <w:r w:rsidR="00557513" w:rsidRPr="002A1338">
        <w:rPr>
          <w:rStyle w:val="Accentuationintense"/>
          <w:rFonts w:ascii="Arial" w:hAnsi="Arial" w:cs="Arial"/>
          <w:i w:val="0"/>
          <w:iCs w:val="0"/>
        </w:rPr>
        <w:t xml:space="preserve">ou abandon </w:t>
      </w:r>
      <w:r w:rsidRPr="002A1338">
        <w:rPr>
          <w:rStyle w:val="Accentuationintense"/>
          <w:rFonts w:ascii="Arial" w:hAnsi="Arial" w:cs="Arial"/>
          <w:i w:val="0"/>
          <w:iCs w:val="0"/>
        </w:rPr>
        <w:t xml:space="preserve">d’actions </w:t>
      </w:r>
      <w:r w:rsidR="00A10C6F" w:rsidRPr="002A1338">
        <w:rPr>
          <w:rStyle w:val="Accentuationintense"/>
          <w:rFonts w:ascii="Arial" w:hAnsi="Arial" w:cs="Arial"/>
          <w:i w:val="0"/>
          <w:iCs w:val="0"/>
        </w:rPr>
        <w:t>expliquer brièvement pourquo</w:t>
      </w:r>
      <w:r w:rsidR="00B337EB" w:rsidRPr="002A1338">
        <w:rPr>
          <w:rStyle w:val="Accentuationintense"/>
          <w:rFonts w:ascii="Arial" w:hAnsi="Arial" w:cs="Arial"/>
          <w:i w:val="0"/>
          <w:iCs w:val="0"/>
        </w:rPr>
        <w:t>i</w:t>
      </w:r>
      <w:r w:rsidR="00557513" w:rsidRPr="002A1338">
        <w:rPr>
          <w:rStyle w:val="Accentuationintense"/>
          <w:rFonts w:ascii="Arial" w:hAnsi="Arial" w:cs="Arial"/>
          <w:i w:val="0"/>
          <w:iCs w:val="0"/>
        </w:rPr>
        <w:t>, sinon noter « RAS »</w:t>
      </w:r>
      <w:r w:rsidR="00B337EB" w:rsidRPr="002A1338">
        <w:rPr>
          <w:rStyle w:val="Accentuationintense"/>
          <w:rFonts w:ascii="Arial" w:hAnsi="Arial" w:cs="Arial"/>
          <w:i w:val="0"/>
          <w:iCs w:val="0"/>
        </w:rPr>
        <w:t>.</w:t>
      </w:r>
      <w:bookmarkEnd w:id="7"/>
    </w:p>
    <w:p w14:paraId="5B664500" w14:textId="77777777" w:rsidR="006839F5" w:rsidRPr="008D0205" w:rsidRDefault="006839F5" w:rsidP="000072F4">
      <w:pPr>
        <w:rPr>
          <w:rFonts w:ascii="Arial" w:hAnsi="Arial" w:cs="Arial"/>
          <w:sz w:val="20"/>
          <w:szCs w:val="16"/>
        </w:rPr>
      </w:pPr>
    </w:p>
    <w:p w14:paraId="1EF87433" w14:textId="66A1772F" w:rsidR="006839F5" w:rsidRPr="008D0205" w:rsidRDefault="006839F5" w:rsidP="000072F4">
      <w:pPr>
        <w:rPr>
          <w:rFonts w:ascii="Arial" w:hAnsi="Arial" w:cs="Arial"/>
          <w:sz w:val="20"/>
          <w:szCs w:val="16"/>
        </w:rPr>
        <w:sectPr w:rsidR="006839F5" w:rsidRPr="008D0205" w:rsidSect="000072F4">
          <w:headerReference w:type="default" r:id="rId8"/>
          <w:footerReference w:type="default" r:id="rId9"/>
          <w:pgSz w:w="11906" w:h="16838"/>
          <w:pgMar w:top="1134" w:right="851" w:bottom="1417" w:left="1417" w:header="0" w:footer="709" w:gutter="0"/>
          <w:cols w:space="708"/>
          <w:docGrid w:linePitch="360"/>
        </w:sectPr>
      </w:pPr>
    </w:p>
    <w:p w14:paraId="3C8E94BB" w14:textId="77777777" w:rsidR="00641876" w:rsidRPr="008D0205" w:rsidRDefault="00641876">
      <w:pPr>
        <w:rPr>
          <w:rFonts w:ascii="Arial" w:hAnsi="Arial" w:cs="Arial"/>
        </w:rPr>
      </w:pPr>
    </w:p>
    <w:p w14:paraId="721E2274" w14:textId="7FDA22D1" w:rsidR="00557513" w:rsidRPr="008D0205" w:rsidRDefault="00557513" w:rsidP="00614B5E">
      <w:pPr>
        <w:pStyle w:val="Titre2"/>
        <w:rPr>
          <w:noProof/>
          <w:lang w:eastAsia="fr-FR"/>
        </w:rPr>
      </w:pPr>
      <w:r w:rsidRPr="008D0205">
        <w:rPr>
          <w:noProof/>
          <w:lang w:eastAsia="fr-FR"/>
        </w:rPr>
        <w:tab/>
      </w:r>
      <w:r w:rsidR="000A7C2F" w:rsidRPr="008D0205">
        <w:rPr>
          <w:noProof/>
          <w:lang w:eastAsia="fr-FR"/>
        </w:rPr>
        <w:t>Carte des actions du volet</w:t>
      </w:r>
      <w:r w:rsidR="003F4429" w:rsidRPr="008D0205">
        <w:rPr>
          <w:noProof/>
          <w:lang w:eastAsia="fr-FR"/>
        </w:rPr>
        <w:t xml:space="preserve"> </w:t>
      </w:r>
      <w:r w:rsidRPr="008D0205">
        <w:rPr>
          <w:noProof/>
          <w:lang w:eastAsia="fr-FR"/>
        </w:rPr>
        <w:t>1</w:t>
      </w:r>
    </w:p>
    <w:p w14:paraId="7670ABBB" w14:textId="77777777" w:rsidR="00557513" w:rsidRPr="002A1338" w:rsidRDefault="00557513" w:rsidP="00557513">
      <w:pPr>
        <w:tabs>
          <w:tab w:val="center" w:pos="7002"/>
          <w:tab w:val="left" w:pos="10650"/>
        </w:tabs>
        <w:rPr>
          <w:rStyle w:val="Accentuationintense"/>
          <w:rFonts w:ascii="Arial" w:hAnsi="Arial" w:cs="Arial"/>
          <w:i w:val="0"/>
          <w:iCs w:val="0"/>
        </w:rPr>
      </w:pPr>
    </w:p>
    <w:p w14:paraId="41066703" w14:textId="623CF720" w:rsidR="00557513" w:rsidRPr="002A1338" w:rsidRDefault="00557513" w:rsidP="00557513">
      <w:pPr>
        <w:tabs>
          <w:tab w:val="center" w:pos="7002"/>
          <w:tab w:val="left" w:pos="10650"/>
        </w:tabs>
        <w:jc w:val="center"/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Remplacer le « volet 1 » par le nom du volet qui correspond à votre contrat.</w:t>
      </w:r>
    </w:p>
    <w:p w14:paraId="1041AF42" w14:textId="01CE31E5" w:rsidR="00774545" w:rsidRPr="002A1338" w:rsidRDefault="00B45D18" w:rsidP="00774545">
      <w:pPr>
        <w:tabs>
          <w:tab w:val="center" w:pos="7002"/>
          <w:tab w:val="left" w:pos="10650"/>
        </w:tabs>
        <w:jc w:val="center"/>
        <w:rPr>
          <w:rStyle w:val="Accentuationintense"/>
          <w:rFonts w:ascii="Arial" w:hAnsi="Arial" w:cs="Arial"/>
          <w:i w:val="0"/>
          <w:iCs w:val="0"/>
        </w:rPr>
      </w:pPr>
      <w:r w:rsidRPr="00B45D18">
        <w:rPr>
          <w:rFonts w:ascii="Arial" w:hAnsi="Arial" w:cs="Arial"/>
          <w:color w:val="365F91" w:themeColor="accent1" w:themeShade="BF"/>
          <w:sz w:val="20"/>
        </w:rPr>
        <w:t xml:space="preserve">Cet emplacement est destiné à l’ajout </w:t>
      </w:r>
      <w:r>
        <w:rPr>
          <w:rFonts w:ascii="Arial" w:hAnsi="Arial" w:cs="Arial"/>
          <w:color w:val="365F91" w:themeColor="accent1" w:themeShade="BF"/>
          <w:sz w:val="20"/>
        </w:rPr>
        <w:t xml:space="preserve">une </w:t>
      </w:r>
      <w:r w:rsidR="00557513" w:rsidRPr="002A1338">
        <w:rPr>
          <w:rStyle w:val="Accentuationintense"/>
          <w:rFonts w:ascii="Arial" w:hAnsi="Arial" w:cs="Arial"/>
          <w:i w:val="0"/>
          <w:iCs w:val="0"/>
        </w:rPr>
        <w:t xml:space="preserve">carte </w:t>
      </w:r>
      <w:r>
        <w:rPr>
          <w:rStyle w:val="Accentuationintense"/>
          <w:rFonts w:ascii="Arial" w:hAnsi="Arial" w:cs="Arial"/>
          <w:i w:val="0"/>
          <w:iCs w:val="0"/>
        </w:rPr>
        <w:t xml:space="preserve">qui </w:t>
      </w:r>
      <w:r w:rsidR="00557513" w:rsidRPr="002A1338">
        <w:rPr>
          <w:rStyle w:val="Accentuationintense"/>
          <w:rFonts w:ascii="Arial" w:hAnsi="Arial" w:cs="Arial"/>
          <w:i w:val="0"/>
          <w:iCs w:val="0"/>
        </w:rPr>
        <w:t>peut être en format portrait si votre territoire s’y prête mieux.</w:t>
      </w:r>
    </w:p>
    <w:p w14:paraId="5708D288" w14:textId="2DC7139A" w:rsidR="00774545" w:rsidRPr="008D0205" w:rsidRDefault="00774545" w:rsidP="00774545">
      <w:pPr>
        <w:tabs>
          <w:tab w:val="center" w:pos="7002"/>
          <w:tab w:val="left" w:pos="10650"/>
        </w:tabs>
        <w:jc w:val="center"/>
        <w:rPr>
          <w:rStyle w:val="Accentuationintense"/>
          <w:rFonts w:ascii="Arial" w:hAnsi="Arial" w:cs="Arial"/>
        </w:rPr>
        <w:sectPr w:rsidR="00774545" w:rsidRPr="008D0205" w:rsidSect="000A7C2F">
          <w:head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3E8354C" w14:textId="0F50B290" w:rsidR="000A7C2F" w:rsidRDefault="003F4429" w:rsidP="002A1338">
      <w:pPr>
        <w:pStyle w:val="Titre1"/>
      </w:pPr>
      <w:r w:rsidRPr="008D0205">
        <w:t>B</w:t>
      </w:r>
      <w:r w:rsidR="000A7C2F" w:rsidRPr="008D0205">
        <w:t>ilan financier détaillé par volet et par</w:t>
      </w:r>
      <w:r w:rsidR="00264FC9" w:rsidRPr="008D0205">
        <w:t xml:space="preserve"> </w:t>
      </w:r>
      <w:r w:rsidRPr="008D0205">
        <w:t>maitre d’ouvrage</w:t>
      </w:r>
    </w:p>
    <w:p w14:paraId="25DEFAB5" w14:textId="76BC5E19" w:rsidR="00B45D18" w:rsidRPr="00B45D18" w:rsidRDefault="00B45D18" w:rsidP="00B45D18">
      <w:pPr>
        <w:spacing w:before="240"/>
        <w:rPr>
          <w:b/>
          <w:bCs/>
        </w:rPr>
      </w:pPr>
      <w:r>
        <w:rPr>
          <w:b/>
          <w:bCs/>
        </w:rPr>
        <w:t>Les d</w:t>
      </w:r>
      <w:r w:rsidRPr="00B45D18">
        <w:rPr>
          <w:b/>
          <w:bCs/>
        </w:rPr>
        <w:t xml:space="preserve">onnées chiffrées ci-dessous </w:t>
      </w:r>
      <w:r>
        <w:rPr>
          <w:b/>
          <w:bCs/>
        </w:rPr>
        <w:t xml:space="preserve">sont </w:t>
      </w:r>
      <w:r w:rsidRPr="00B45D18">
        <w:rPr>
          <w:b/>
          <w:bCs/>
        </w:rPr>
        <w:t>indiquées à titre d’exemple</w:t>
      </w:r>
      <w:r>
        <w:rPr>
          <w:b/>
          <w:bCs/>
        </w:rPr>
        <w:t>.</w:t>
      </w:r>
    </w:p>
    <w:p w14:paraId="3E518DE2" w14:textId="77777777" w:rsidR="0066015F" w:rsidRPr="008D0205" w:rsidRDefault="0031723D" w:rsidP="0066015F">
      <w:pPr>
        <w:pStyle w:val="Sansinterligne"/>
        <w:spacing w:before="120" w:after="200"/>
        <w:ind w:left="709"/>
        <w:rPr>
          <w:rFonts w:ascii="Arial" w:hAnsi="Arial" w:cs="Arial"/>
          <w:b/>
          <w:smallCaps/>
          <w:sz w:val="28"/>
          <w:szCs w:val="24"/>
          <w:u w:val="single"/>
        </w:rPr>
      </w:pPr>
      <w:r w:rsidRPr="008D0205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583A645" wp14:editId="0B1B541D">
                <wp:simplePos x="0" y="0"/>
                <wp:positionH relativeFrom="column">
                  <wp:posOffset>5318125</wp:posOffset>
                </wp:positionH>
                <wp:positionV relativeFrom="paragraph">
                  <wp:posOffset>215925</wp:posOffset>
                </wp:positionV>
                <wp:extent cx="606908" cy="555955"/>
                <wp:effectExtent l="0" t="0" r="0" b="0"/>
                <wp:wrapNone/>
                <wp:docPr id="22" name="Groupe 22" descr="75 %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08" cy="555955"/>
                          <a:chOff x="0" y="0"/>
                          <a:chExt cx="606908" cy="555955"/>
                        </a:xfrm>
                      </wpg:grpSpPr>
                      <wps:wsp>
                        <wps:cNvPr id="15" name="Ellipse 15"/>
                        <wps:cNvSpPr/>
                        <wps:spPr>
                          <a:xfrm>
                            <a:off x="0" y="0"/>
                            <a:ext cx="555955" cy="55595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863F1B" w14:textId="77777777" w:rsidR="00B32218" w:rsidRPr="00B32218" w:rsidRDefault="00B32218" w:rsidP="00B32218">
                              <w:pP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1206" y="131674"/>
                            <a:ext cx="555702" cy="270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F01681" w14:textId="77777777" w:rsidR="0031723D" w:rsidRDefault="0031723D">
                              <w:r>
                                <w:t>75 %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3A645" id="Groupe 22" o:spid="_x0000_s1026" alt="75 %" style="position:absolute;left:0;text-align:left;margin-left:418.75pt;margin-top:17pt;width:47.8pt;height:43.8pt;z-index:251689984" coordsize="6069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">
                <v:oval id="Ellipse 15" o:spid="_x0000_s1027" style="position:absolute;width:5559;height:555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" fillcolor="#92cddc [1944]" stroked="f" strokeweight="2pt">
                  <v:textbox>
                    <w:txbxContent>
                      <w:p w14:paraId="14863F1B" w14:textId="77777777" w:rsidR="00B32218" w:rsidRPr="00B32218" w:rsidRDefault="00B32218" w:rsidP="00B32218">
                        <w:pPr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512;top:1316;width:5557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27F01681" w14:textId="77777777" w:rsidR="0031723D" w:rsidRDefault="0031723D">
                        <w:r>
                          <w:t>75 %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015F" w:rsidRPr="008D0205">
        <w:rPr>
          <w:rFonts w:ascii="Arial" w:hAnsi="Arial" w:cs="Arial"/>
          <w:noProof/>
          <w:lang w:eastAsia="fr-FR"/>
        </w:rPr>
        <w:drawing>
          <wp:inline distT="0" distB="0" distL="0" distR="0" wp14:anchorId="722BED05" wp14:editId="3F45BF9D">
            <wp:extent cx="4440326" cy="1316736"/>
            <wp:effectExtent l="0" t="0" r="17780" b="0"/>
            <wp:docPr id="13" name="Diagramme 13" descr="Montant prévisionnel 20XX – 20XX : 800000€ HT&#10;Montant réalisé 2020 – 2022 : 600000€ HT">
              <a:extLst xmlns:a="http://schemas.openxmlformats.org/drawingml/2006/main">
                <a:ext uri="{FF2B5EF4-FFF2-40B4-BE49-F238E27FC236}">
                  <a16:creationId xmlns:a16="http://schemas.microsoft.com/office/drawing/2014/main" id="{C45A4503-741F-4E12-9278-5DB3125DC1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3595E57" w14:textId="77777777" w:rsidR="003F4429" w:rsidRPr="008D0205" w:rsidRDefault="003F4429" w:rsidP="002B08E3">
      <w:pPr>
        <w:jc w:val="center"/>
        <w:rPr>
          <w:rFonts w:ascii="Arial" w:hAnsi="Arial" w:cs="Arial"/>
          <w:sz w:val="30"/>
          <w:szCs w:val="30"/>
        </w:rPr>
      </w:pPr>
    </w:p>
    <w:p w14:paraId="59BCF8CF" w14:textId="308A846A" w:rsidR="00F75E44" w:rsidRPr="002A1338" w:rsidRDefault="002B08E3" w:rsidP="002B08E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1338">
        <w:rPr>
          <w:rFonts w:ascii="Arial" w:hAnsi="Arial" w:cs="Arial"/>
          <w:b/>
          <w:bCs/>
          <w:sz w:val="24"/>
          <w:szCs w:val="24"/>
        </w:rPr>
        <w:t>Synthèse budgétaire</w:t>
      </w:r>
      <w:r w:rsidR="00F75E44" w:rsidRPr="002A1338">
        <w:rPr>
          <w:rFonts w:ascii="Arial" w:hAnsi="Arial" w:cs="Arial"/>
          <w:b/>
          <w:bCs/>
          <w:sz w:val="24"/>
          <w:szCs w:val="24"/>
        </w:rPr>
        <w:t xml:space="preserve"> par volet d'action</w:t>
      </w:r>
      <w:r w:rsidR="006D17E6" w:rsidRPr="002A1338">
        <w:rPr>
          <w:rFonts w:ascii="Arial" w:hAnsi="Arial" w:cs="Arial"/>
          <w:b/>
          <w:bCs/>
          <w:sz w:val="24"/>
          <w:szCs w:val="24"/>
        </w:rPr>
        <w:t xml:space="preserve"> 20</w:t>
      </w:r>
      <w:r w:rsidR="007354B2">
        <w:rPr>
          <w:rFonts w:ascii="Arial" w:hAnsi="Arial" w:cs="Arial"/>
          <w:b/>
          <w:bCs/>
          <w:sz w:val="24"/>
          <w:szCs w:val="24"/>
        </w:rPr>
        <w:t>xx</w:t>
      </w:r>
      <w:r w:rsidR="006D17E6" w:rsidRPr="002A1338">
        <w:rPr>
          <w:rFonts w:ascii="Arial" w:hAnsi="Arial" w:cs="Arial"/>
          <w:b/>
          <w:bCs/>
          <w:sz w:val="24"/>
          <w:szCs w:val="24"/>
        </w:rPr>
        <w:t xml:space="preserve"> – 20</w:t>
      </w:r>
      <w:r w:rsidR="007354B2">
        <w:rPr>
          <w:rFonts w:ascii="Arial" w:hAnsi="Arial" w:cs="Arial"/>
          <w:b/>
          <w:bCs/>
          <w:sz w:val="24"/>
          <w:szCs w:val="24"/>
        </w:rPr>
        <w:t>xx</w:t>
      </w:r>
    </w:p>
    <w:p w14:paraId="41A1F1A5" w14:textId="77777777" w:rsidR="0066015F" w:rsidRPr="008D0205" w:rsidRDefault="00F75E44" w:rsidP="00F75E44">
      <w:pPr>
        <w:pStyle w:val="Sansinterligne"/>
        <w:spacing w:before="60" w:after="240"/>
        <w:ind w:left="-142"/>
        <w:jc w:val="center"/>
        <w:rPr>
          <w:rFonts w:ascii="Arial" w:hAnsi="Arial" w:cs="Arial"/>
          <w:noProof/>
        </w:rPr>
      </w:pPr>
      <w:r w:rsidRPr="008D0205">
        <w:rPr>
          <w:rFonts w:ascii="Arial" w:hAnsi="Arial" w:cs="Arial"/>
          <w:noProof/>
          <w:lang w:eastAsia="fr-FR"/>
        </w:rPr>
        <w:drawing>
          <wp:inline distT="0" distB="0" distL="0" distR="0" wp14:anchorId="5FF99B71" wp14:editId="081B24CD">
            <wp:extent cx="5378450" cy="3209925"/>
            <wp:effectExtent l="0" t="0" r="12700" b="9525"/>
            <wp:docPr id="1" name="Graphique 1" descr="Volet 1 - prévisionnel : 150000 € - réalisation : 15000 €&#10;Volet 2 - prévisionnel : 60000 € - réalisation : 60000 €&#10;Volet 3 - prévisionnel : 15000 € - réalisation : 1000 €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492F9D5" w14:textId="77777777" w:rsidR="00557513" w:rsidRPr="008D0205" w:rsidRDefault="00557513" w:rsidP="00557513">
      <w:pPr>
        <w:pStyle w:val="Sansinterligne"/>
        <w:spacing w:before="60" w:after="240"/>
        <w:ind w:left="-142"/>
        <w:rPr>
          <w:rStyle w:val="Accentuationintense"/>
          <w:rFonts w:ascii="Arial" w:hAnsi="Arial" w:cs="Arial"/>
        </w:rPr>
      </w:pPr>
    </w:p>
    <w:p w14:paraId="7CC0159D" w14:textId="20C22F08" w:rsidR="006D17E6" w:rsidRPr="002A1338" w:rsidRDefault="00557513" w:rsidP="00557513">
      <w:pPr>
        <w:pStyle w:val="Sansinterligne"/>
        <w:spacing w:before="60" w:after="240"/>
        <w:ind w:left="-142"/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Remplacer « volet 1 » par le nom du volet qui correspond à votre contrat (le faire pour tous les volets).</w:t>
      </w:r>
    </w:p>
    <w:p w14:paraId="71F4CEEF" w14:textId="77777777" w:rsidR="00751D0F" w:rsidRDefault="00751D0F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br w:type="page"/>
      </w:r>
    </w:p>
    <w:p w14:paraId="700A1D98" w14:textId="2440CBFE" w:rsidR="00B32218" w:rsidRDefault="002B08E3" w:rsidP="002B08E3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2A1338">
        <w:rPr>
          <w:rFonts w:ascii="Arial" w:hAnsi="Arial" w:cs="Arial"/>
          <w:b/>
          <w:bCs/>
          <w:noProof/>
          <w:sz w:val="24"/>
          <w:szCs w:val="24"/>
        </w:rPr>
        <w:t xml:space="preserve">Répartition des actions sur le budget total engagé </w:t>
      </w:r>
      <w:r w:rsidR="006D17E6" w:rsidRPr="002A1338">
        <w:rPr>
          <w:rFonts w:ascii="Arial" w:hAnsi="Arial" w:cs="Arial"/>
          <w:b/>
          <w:bCs/>
          <w:noProof/>
          <w:sz w:val="24"/>
          <w:szCs w:val="24"/>
        </w:rPr>
        <w:t>20</w:t>
      </w:r>
      <w:r w:rsidR="007354B2">
        <w:rPr>
          <w:rFonts w:ascii="Arial" w:hAnsi="Arial" w:cs="Arial"/>
          <w:b/>
          <w:bCs/>
          <w:noProof/>
          <w:sz w:val="24"/>
          <w:szCs w:val="24"/>
        </w:rPr>
        <w:t>xx</w:t>
      </w:r>
      <w:r w:rsidR="006D17E6" w:rsidRPr="002A1338">
        <w:rPr>
          <w:rFonts w:ascii="Arial" w:hAnsi="Arial" w:cs="Arial"/>
          <w:b/>
          <w:bCs/>
          <w:noProof/>
          <w:sz w:val="24"/>
          <w:szCs w:val="24"/>
        </w:rPr>
        <w:t xml:space="preserve"> – 20</w:t>
      </w:r>
      <w:r w:rsidR="007354B2">
        <w:rPr>
          <w:rFonts w:ascii="Arial" w:hAnsi="Arial" w:cs="Arial"/>
          <w:b/>
          <w:bCs/>
          <w:noProof/>
          <w:sz w:val="24"/>
          <w:szCs w:val="24"/>
        </w:rPr>
        <w:t>xx</w:t>
      </w:r>
    </w:p>
    <w:p w14:paraId="5F4595BA" w14:textId="4A5CC578" w:rsidR="00751D0F" w:rsidRPr="00751D0F" w:rsidRDefault="00751D0F" w:rsidP="00751D0F">
      <w:pPr>
        <w:pStyle w:val="Sansinterligne"/>
      </w:pPr>
      <w:r w:rsidRPr="008D0205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5BA4C3F4" wp14:editId="5BBE8F6A">
            <wp:simplePos x="896293" y="4698749"/>
            <wp:positionH relativeFrom="column">
              <wp:align>left</wp:align>
            </wp:positionH>
            <wp:positionV relativeFrom="paragraph">
              <wp:align>top</wp:align>
            </wp:positionV>
            <wp:extent cx="4593946" cy="3116275"/>
            <wp:effectExtent l="0" t="0" r="16510" b="8255"/>
            <wp:wrapSquare wrapText="bothSides"/>
            <wp:docPr id="2" name="Graphique 2" descr="Volet 1 - 3 %&#10;Volet 2 - 10 %&#10;Volet 3 - 12 %&#10;Volet 3 - 75 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>
        <w:br w:type="textWrapping" w:clear="all"/>
      </w:r>
    </w:p>
    <w:p w14:paraId="02748CFC" w14:textId="77777777" w:rsidR="002A1338" w:rsidRPr="002A1338" w:rsidRDefault="002A1338" w:rsidP="007354B2">
      <w:pPr>
        <w:pStyle w:val="Sansinterligne"/>
        <w:spacing w:before="120" w:after="240"/>
        <w:ind w:left="-142"/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Remplacer « volet 1 » par le nom du volet qui correspond à votre contrat (le faire pour tous les volets).</w:t>
      </w:r>
    </w:p>
    <w:p w14:paraId="4F1E5045" w14:textId="12FB44A7" w:rsidR="002B08E3" w:rsidRPr="008D0205" w:rsidRDefault="002B08E3" w:rsidP="002A226D">
      <w:pPr>
        <w:pStyle w:val="Sansinterligne"/>
        <w:spacing w:before="120" w:after="200"/>
        <w:ind w:left="709"/>
        <w:jc w:val="center"/>
        <w:rPr>
          <w:rFonts w:ascii="Arial" w:hAnsi="Arial" w:cs="Arial"/>
          <w:b/>
          <w:smallCaps/>
          <w:sz w:val="32"/>
          <w:szCs w:val="24"/>
        </w:rPr>
      </w:pPr>
    </w:p>
    <w:p w14:paraId="58FA513D" w14:textId="12A67BB7" w:rsidR="00267D0C" w:rsidRPr="002A1338" w:rsidRDefault="002A226D" w:rsidP="002A22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1338">
        <w:rPr>
          <w:rFonts w:ascii="Arial" w:hAnsi="Arial" w:cs="Arial"/>
          <w:b/>
          <w:bCs/>
          <w:sz w:val="24"/>
          <w:szCs w:val="24"/>
        </w:rPr>
        <w:t>Synthèse budg</w:t>
      </w:r>
      <w:r w:rsidR="006D17E6" w:rsidRPr="002A1338">
        <w:rPr>
          <w:rFonts w:ascii="Arial" w:hAnsi="Arial" w:cs="Arial"/>
          <w:b/>
          <w:bCs/>
          <w:sz w:val="24"/>
          <w:szCs w:val="24"/>
        </w:rPr>
        <w:t xml:space="preserve">étaire par </w:t>
      </w:r>
      <w:r w:rsidR="003F4429" w:rsidRPr="002A1338">
        <w:rPr>
          <w:rFonts w:ascii="Arial" w:hAnsi="Arial" w:cs="Arial"/>
          <w:b/>
          <w:bCs/>
          <w:sz w:val="24"/>
          <w:szCs w:val="24"/>
        </w:rPr>
        <w:t xml:space="preserve">signataire du </w:t>
      </w:r>
      <w:r w:rsidR="008F5481">
        <w:rPr>
          <w:rFonts w:ascii="Arial" w:hAnsi="Arial" w:cs="Arial"/>
          <w:b/>
          <w:bCs/>
          <w:sz w:val="24"/>
          <w:szCs w:val="24"/>
        </w:rPr>
        <w:t>contrat territorial</w:t>
      </w:r>
      <w:r w:rsidR="006D17E6" w:rsidRPr="002A1338">
        <w:rPr>
          <w:rFonts w:ascii="Arial" w:hAnsi="Arial" w:cs="Arial"/>
          <w:b/>
          <w:bCs/>
          <w:sz w:val="24"/>
          <w:szCs w:val="24"/>
        </w:rPr>
        <w:t xml:space="preserve"> 20</w:t>
      </w:r>
      <w:r w:rsidR="007354B2">
        <w:rPr>
          <w:rFonts w:ascii="Arial" w:hAnsi="Arial" w:cs="Arial"/>
          <w:b/>
          <w:bCs/>
          <w:sz w:val="24"/>
          <w:szCs w:val="24"/>
        </w:rPr>
        <w:t>xx</w:t>
      </w:r>
      <w:r w:rsidR="006D17E6" w:rsidRPr="002A1338">
        <w:rPr>
          <w:rFonts w:ascii="Arial" w:hAnsi="Arial" w:cs="Arial"/>
          <w:b/>
          <w:bCs/>
          <w:sz w:val="24"/>
          <w:szCs w:val="24"/>
        </w:rPr>
        <w:t xml:space="preserve"> – 20</w:t>
      </w:r>
      <w:r w:rsidR="007354B2">
        <w:rPr>
          <w:rFonts w:ascii="Arial" w:hAnsi="Arial" w:cs="Arial"/>
          <w:b/>
          <w:bCs/>
          <w:sz w:val="24"/>
          <w:szCs w:val="24"/>
        </w:rPr>
        <w:t>xx</w:t>
      </w:r>
    </w:p>
    <w:p w14:paraId="160B79C3" w14:textId="77777777" w:rsidR="0066015F" w:rsidRPr="008D0205" w:rsidRDefault="004A4605" w:rsidP="0066015F">
      <w:pPr>
        <w:pStyle w:val="Sansinterligne"/>
        <w:spacing w:before="60" w:after="240"/>
        <w:ind w:left="-142"/>
        <w:jc w:val="center"/>
        <w:rPr>
          <w:rFonts w:ascii="Arial" w:hAnsi="Arial" w:cs="Arial"/>
          <w:sz w:val="20"/>
          <w:szCs w:val="24"/>
        </w:rPr>
      </w:pPr>
      <w:r w:rsidRPr="008D0205">
        <w:rPr>
          <w:rFonts w:ascii="Arial" w:hAnsi="Arial" w:cs="Arial"/>
          <w:noProof/>
          <w:lang w:eastAsia="fr-FR"/>
        </w:rPr>
        <w:drawing>
          <wp:inline distT="0" distB="0" distL="0" distR="0" wp14:anchorId="1B55DBF6" wp14:editId="3A631362">
            <wp:extent cx="4558748" cy="2743200"/>
            <wp:effectExtent l="0" t="0" r="13335" b="0"/>
            <wp:docPr id="6" name="Graphique 6" descr="Agence de l’eau Loire-Bretagne, prévisionnel : 500000 € - engagé : 450000 €&#10;Syndicats de rivière, prévisionnel : 140000 € - engagé : 60000 €&#10;Chambre d’agriculture : prévisionnel :100000 € - engagé : 70000 €&#10;Agriculteurs, prévisionnel : 60000 € - engagé : 20000 €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3FA0C56" w14:textId="57B396C4" w:rsidR="004C6953" w:rsidRPr="008D0205" w:rsidRDefault="004C6953">
      <w:pPr>
        <w:rPr>
          <w:rFonts w:ascii="Arial" w:hAnsi="Arial" w:cs="Arial"/>
          <w:noProof/>
          <w:sz w:val="30"/>
          <w:szCs w:val="30"/>
        </w:rPr>
      </w:pPr>
    </w:p>
    <w:p w14:paraId="6AB80A8B" w14:textId="320B38B6" w:rsidR="00393AFF" w:rsidRPr="002A1338" w:rsidRDefault="002A226D" w:rsidP="00751D0F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2A1338">
        <w:rPr>
          <w:rFonts w:ascii="Arial" w:hAnsi="Arial" w:cs="Arial"/>
          <w:b/>
          <w:bCs/>
          <w:noProof/>
          <w:sz w:val="24"/>
          <w:szCs w:val="24"/>
        </w:rPr>
        <w:t xml:space="preserve">Répartition des </w:t>
      </w:r>
      <w:r w:rsidR="003F4429" w:rsidRPr="002A1338">
        <w:rPr>
          <w:rFonts w:ascii="Arial" w:hAnsi="Arial" w:cs="Arial"/>
          <w:b/>
          <w:bCs/>
          <w:noProof/>
          <w:sz w:val="24"/>
          <w:szCs w:val="24"/>
        </w:rPr>
        <w:t>participations financières</w:t>
      </w:r>
      <w:r w:rsidR="00751D0F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F024E4">
        <w:rPr>
          <w:rFonts w:ascii="Arial" w:hAnsi="Arial" w:cs="Arial"/>
          <w:b/>
          <w:bCs/>
          <w:noProof/>
          <w:sz w:val="24"/>
          <w:szCs w:val="24"/>
        </w:rPr>
        <w:br/>
      </w:r>
      <w:r w:rsidR="006D17E6" w:rsidRPr="002A1338">
        <w:rPr>
          <w:rFonts w:ascii="Arial" w:hAnsi="Arial" w:cs="Arial"/>
          <w:b/>
          <w:bCs/>
          <w:noProof/>
          <w:sz w:val="24"/>
          <w:szCs w:val="24"/>
        </w:rPr>
        <w:t>sur le budget total engagé 20</w:t>
      </w:r>
      <w:r w:rsidR="00F024E4">
        <w:rPr>
          <w:rFonts w:ascii="Arial" w:hAnsi="Arial" w:cs="Arial"/>
          <w:b/>
          <w:bCs/>
          <w:noProof/>
          <w:sz w:val="24"/>
          <w:szCs w:val="24"/>
        </w:rPr>
        <w:t>xx</w:t>
      </w:r>
      <w:r w:rsidR="006D17E6" w:rsidRPr="002A1338">
        <w:rPr>
          <w:rFonts w:ascii="Arial" w:hAnsi="Arial" w:cs="Arial"/>
          <w:b/>
          <w:bCs/>
          <w:noProof/>
          <w:sz w:val="24"/>
          <w:szCs w:val="24"/>
        </w:rPr>
        <w:t xml:space="preserve"> – 20</w:t>
      </w:r>
      <w:r w:rsidR="00F024E4">
        <w:rPr>
          <w:rFonts w:ascii="Arial" w:hAnsi="Arial" w:cs="Arial"/>
          <w:b/>
          <w:bCs/>
          <w:noProof/>
          <w:sz w:val="24"/>
          <w:szCs w:val="24"/>
        </w:rPr>
        <w:t>xx</w:t>
      </w:r>
    </w:p>
    <w:p w14:paraId="31796564" w14:textId="77777777" w:rsidR="004C6953" w:rsidRPr="008D0205" w:rsidRDefault="004C6953" w:rsidP="00393AFF">
      <w:pPr>
        <w:rPr>
          <w:rFonts w:ascii="Arial" w:hAnsi="Arial" w:cs="Arial"/>
        </w:rPr>
      </w:pPr>
    </w:p>
    <w:p w14:paraId="19338093" w14:textId="77777777" w:rsidR="004C6953" w:rsidRPr="008D0205" w:rsidRDefault="00B32218" w:rsidP="004C6953">
      <w:pPr>
        <w:jc w:val="center"/>
        <w:rPr>
          <w:rFonts w:ascii="Arial" w:hAnsi="Arial" w:cs="Arial"/>
        </w:rPr>
      </w:pPr>
      <w:r w:rsidRPr="008D0205">
        <w:rPr>
          <w:rFonts w:ascii="Arial" w:hAnsi="Arial" w:cs="Arial"/>
          <w:noProof/>
          <w:lang w:eastAsia="fr-FR"/>
        </w:rPr>
        <w:drawing>
          <wp:inline distT="0" distB="0" distL="0" distR="0" wp14:anchorId="14C3745D" wp14:editId="35032830">
            <wp:extent cx="4593946" cy="3116275"/>
            <wp:effectExtent l="0" t="0" r="16510" b="8255"/>
            <wp:docPr id="17" name="Graphique 17" descr="Agence de l’eau Loire-Bretagne : 75 %&#10;Syndicats de rivière : 10 %&#10;Chambre d’agriculture : 12 %&#10;Agriculteurs : 3 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7D859AC" w14:textId="77777777" w:rsidR="004C6953" w:rsidRPr="008D0205" w:rsidRDefault="004C6953" w:rsidP="00B32218">
      <w:pPr>
        <w:jc w:val="center"/>
        <w:rPr>
          <w:rFonts w:ascii="Arial" w:hAnsi="Arial" w:cs="Arial"/>
        </w:rPr>
      </w:pPr>
    </w:p>
    <w:p w14:paraId="7AE86CE1" w14:textId="77777777" w:rsidR="009B5110" w:rsidRPr="008D0205" w:rsidRDefault="004C6953" w:rsidP="007354B2">
      <w:pPr>
        <w:pStyle w:val="Sansinterligne"/>
        <w:spacing w:after="240"/>
        <w:rPr>
          <w:rFonts w:ascii="Arial" w:hAnsi="Arial" w:cs="Arial"/>
          <w:b/>
          <w:noProof/>
          <w:lang w:eastAsia="fr-FR"/>
        </w:rPr>
      </w:pPr>
      <w:r w:rsidRPr="008D0205">
        <w:rPr>
          <w:rFonts w:ascii="Arial" w:hAnsi="Arial" w:cs="Arial"/>
          <w:b/>
          <w:noProof/>
          <w:lang w:eastAsia="fr-FR"/>
        </w:rPr>
        <w:t>Ajustements effectués :</w:t>
      </w:r>
    </w:p>
    <w:p w14:paraId="46EE0322" w14:textId="385781CA" w:rsidR="009B5110" w:rsidRPr="002A1338" w:rsidRDefault="004C6953" w:rsidP="007354B2">
      <w:pPr>
        <w:pStyle w:val="Sansinterligne"/>
        <w:spacing w:before="120"/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 xml:space="preserve">En cas de modifications </w:t>
      </w:r>
      <w:r w:rsidR="00D64F33" w:rsidRPr="002A1338">
        <w:rPr>
          <w:rStyle w:val="Accentuationintense"/>
          <w:rFonts w:ascii="Arial" w:hAnsi="Arial" w:cs="Arial"/>
          <w:i w:val="0"/>
          <w:iCs w:val="0"/>
        </w:rPr>
        <w:t>par rapport à la prévision budgétaire</w:t>
      </w:r>
      <w:r w:rsidRPr="002A1338">
        <w:rPr>
          <w:rStyle w:val="Accentuationintense"/>
          <w:rFonts w:ascii="Arial" w:hAnsi="Arial" w:cs="Arial"/>
          <w:i w:val="0"/>
          <w:iCs w:val="0"/>
        </w:rPr>
        <w:t xml:space="preserve"> sinon noter « RAS »</w:t>
      </w:r>
    </w:p>
    <w:p w14:paraId="7C44FDBF" w14:textId="77777777" w:rsidR="009B5110" w:rsidRPr="008D0205" w:rsidRDefault="009B5110" w:rsidP="007354B2">
      <w:pPr>
        <w:spacing w:before="120"/>
        <w:rPr>
          <w:rFonts w:ascii="Arial" w:hAnsi="Arial" w:cs="Arial"/>
          <w:sz w:val="20"/>
          <w:szCs w:val="16"/>
        </w:rPr>
      </w:pPr>
    </w:p>
    <w:p w14:paraId="413A3C08" w14:textId="77777777" w:rsidR="009B5110" w:rsidRPr="008D0205" w:rsidRDefault="00E07A38" w:rsidP="007354B2">
      <w:pPr>
        <w:spacing w:after="240"/>
        <w:rPr>
          <w:rFonts w:ascii="Arial" w:hAnsi="Arial" w:cs="Arial"/>
          <w:b/>
          <w:bCs/>
          <w:szCs w:val="18"/>
        </w:rPr>
      </w:pPr>
      <w:r w:rsidRPr="008D0205">
        <w:rPr>
          <w:rFonts w:ascii="Arial" w:hAnsi="Arial" w:cs="Arial"/>
          <w:b/>
          <w:bCs/>
          <w:szCs w:val="18"/>
        </w:rPr>
        <w:t>Remarques concernant la synthèse financières :</w:t>
      </w:r>
    </w:p>
    <w:p w14:paraId="20AF5DC6" w14:textId="36BC84C2" w:rsidR="00E07A38" w:rsidRDefault="009B5110" w:rsidP="007354B2">
      <w:pPr>
        <w:spacing w:before="120"/>
        <w:rPr>
          <w:rStyle w:val="Accentuationintense"/>
          <w:rFonts w:ascii="Arial" w:hAnsi="Arial" w:cs="Arial"/>
          <w:i w:val="0"/>
          <w:iCs w:val="0"/>
        </w:rPr>
      </w:pPr>
      <w:r w:rsidRPr="002A1338">
        <w:rPr>
          <w:rStyle w:val="Accentuationintense"/>
          <w:rFonts w:ascii="Arial" w:hAnsi="Arial" w:cs="Arial"/>
          <w:i w:val="0"/>
          <w:iCs w:val="0"/>
        </w:rPr>
        <w:t>En cas de remarques sinon noter « RAS »</w:t>
      </w:r>
    </w:p>
    <w:p w14:paraId="793DCC3B" w14:textId="77777777" w:rsidR="008F5481" w:rsidRPr="008F5481" w:rsidRDefault="008F5481" w:rsidP="008F5481">
      <w:pPr>
        <w:pStyle w:val="Sansinterligne"/>
      </w:pPr>
    </w:p>
    <w:sectPr w:rsidR="008F5481" w:rsidRPr="008F5481" w:rsidSect="00D3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629B" w14:textId="77777777" w:rsidR="009D655E" w:rsidRDefault="009D655E" w:rsidP="000072F4">
      <w:pPr>
        <w:spacing w:after="0" w:line="240" w:lineRule="auto"/>
      </w:pPr>
      <w:r>
        <w:separator/>
      </w:r>
    </w:p>
  </w:endnote>
  <w:endnote w:type="continuationSeparator" w:id="0">
    <w:p w14:paraId="2A386EEE" w14:textId="77777777" w:rsidR="009D655E" w:rsidRDefault="009D655E" w:rsidP="0000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94E4" w14:textId="20FAC465" w:rsidR="008F5481" w:rsidRPr="008F5481" w:rsidRDefault="00751D0F" w:rsidP="008F5481">
    <w:pPr>
      <w:pStyle w:val="Pieddepage"/>
      <w:tabs>
        <w:tab w:val="clear" w:pos="4536"/>
      </w:tabs>
      <w:ind w:right="566"/>
      <w:rPr>
        <w:rFonts w:ascii="Arial" w:hAnsi="Arial" w:cs="Arial"/>
        <w:sz w:val="16"/>
        <w:szCs w:val="16"/>
      </w:rPr>
    </w:pPr>
    <w:r w:rsidRPr="00751D0F">
      <w:rPr>
        <w:rFonts w:cstheme="minorHAnsi"/>
        <w:color w:val="808080" w:themeColor="background1" w:themeShade="80"/>
        <w:sz w:val="20"/>
        <w:szCs w:val="20"/>
      </w:rPr>
      <w:br w:type="page"/>
    </w:r>
    <w:r w:rsidRPr="008F5481">
      <w:rPr>
        <w:rFonts w:ascii="Arial" w:hAnsi="Arial" w:cs="Arial"/>
        <w:sz w:val="16"/>
        <w:szCs w:val="16"/>
      </w:rPr>
      <w:t>Contrat territorial de « nom » - (« année » – « année ») / Bilan à 3 ans</w:t>
    </w:r>
    <w:r w:rsidRPr="00F024E4">
      <w:rPr>
        <w:rFonts w:ascii="Arial" w:hAnsi="Arial" w:cs="Arial"/>
        <w:color w:val="808080" w:themeColor="background1" w:themeShade="8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8F5481" w:rsidRPr="008F5481">
          <w:rPr>
            <w:rFonts w:ascii="Arial" w:hAnsi="Arial" w:cs="Arial"/>
            <w:sz w:val="16"/>
            <w:szCs w:val="16"/>
          </w:rPr>
          <w:t xml:space="preserve">Page </w:t>
        </w:r>
        <w:r w:rsidR="008F5481" w:rsidRPr="008F5481">
          <w:rPr>
            <w:rFonts w:ascii="Arial" w:hAnsi="Arial" w:cs="Arial"/>
            <w:sz w:val="16"/>
            <w:szCs w:val="16"/>
          </w:rPr>
          <w:fldChar w:fldCharType="begin"/>
        </w:r>
        <w:r w:rsidR="008F5481" w:rsidRPr="008F5481">
          <w:rPr>
            <w:rFonts w:ascii="Arial" w:hAnsi="Arial" w:cs="Arial"/>
            <w:sz w:val="16"/>
            <w:szCs w:val="16"/>
          </w:rPr>
          <w:instrText>PAGE</w:instrText>
        </w:r>
        <w:r w:rsidR="008F5481" w:rsidRPr="008F5481">
          <w:rPr>
            <w:rFonts w:ascii="Arial" w:hAnsi="Arial" w:cs="Arial"/>
            <w:sz w:val="16"/>
            <w:szCs w:val="16"/>
          </w:rPr>
          <w:fldChar w:fldCharType="separate"/>
        </w:r>
        <w:r w:rsidR="008F5481" w:rsidRPr="008F5481">
          <w:rPr>
            <w:rFonts w:ascii="Arial" w:hAnsi="Arial" w:cs="Arial"/>
            <w:sz w:val="16"/>
            <w:szCs w:val="16"/>
          </w:rPr>
          <w:t>5</w:t>
        </w:r>
        <w:r w:rsidR="008F5481" w:rsidRPr="008F5481">
          <w:rPr>
            <w:rFonts w:ascii="Arial" w:hAnsi="Arial" w:cs="Arial"/>
            <w:sz w:val="16"/>
            <w:szCs w:val="16"/>
          </w:rPr>
          <w:fldChar w:fldCharType="end"/>
        </w:r>
        <w:r w:rsidR="008F5481">
          <w:rPr>
            <w:rFonts w:ascii="Arial" w:hAnsi="Arial" w:cs="Arial"/>
            <w:sz w:val="16"/>
            <w:szCs w:val="16"/>
          </w:rPr>
          <w:t>/</w:t>
        </w:r>
        <w:r w:rsidR="008F5481" w:rsidRPr="008F5481">
          <w:rPr>
            <w:rFonts w:ascii="Arial" w:hAnsi="Arial" w:cs="Arial"/>
            <w:sz w:val="16"/>
            <w:szCs w:val="16"/>
          </w:rPr>
          <w:fldChar w:fldCharType="begin"/>
        </w:r>
        <w:r w:rsidR="008F5481" w:rsidRPr="008F5481">
          <w:rPr>
            <w:rFonts w:ascii="Arial" w:hAnsi="Arial" w:cs="Arial"/>
            <w:sz w:val="16"/>
            <w:szCs w:val="16"/>
          </w:rPr>
          <w:instrText>NUMPAGES</w:instrText>
        </w:r>
        <w:r w:rsidR="008F5481" w:rsidRPr="008F5481">
          <w:rPr>
            <w:rFonts w:ascii="Arial" w:hAnsi="Arial" w:cs="Arial"/>
            <w:sz w:val="16"/>
            <w:szCs w:val="16"/>
          </w:rPr>
          <w:fldChar w:fldCharType="separate"/>
        </w:r>
        <w:r w:rsidR="008F5481" w:rsidRPr="008F5481">
          <w:rPr>
            <w:rFonts w:ascii="Arial" w:hAnsi="Arial" w:cs="Arial"/>
            <w:sz w:val="16"/>
            <w:szCs w:val="16"/>
          </w:rPr>
          <w:t>10</w:t>
        </w:r>
        <w:r w:rsidR="008F5481" w:rsidRPr="008F5481"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8BEB" w14:textId="77777777" w:rsidR="009D655E" w:rsidRDefault="009D655E" w:rsidP="000072F4">
      <w:pPr>
        <w:spacing w:after="0" w:line="240" w:lineRule="auto"/>
      </w:pPr>
      <w:r>
        <w:separator/>
      </w:r>
    </w:p>
  </w:footnote>
  <w:footnote w:type="continuationSeparator" w:id="0">
    <w:p w14:paraId="608FDCED" w14:textId="77777777" w:rsidR="009D655E" w:rsidRDefault="009D655E" w:rsidP="0000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ED26" w14:textId="36BBD9C7" w:rsidR="00774545" w:rsidRDefault="00635111">
    <w:pPr>
      <w:pStyle w:val="En-tte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F9E869A" wp14:editId="3EC08880">
          <wp:simplePos x="0" y="0"/>
          <wp:positionH relativeFrom="page">
            <wp:posOffset>23495</wp:posOffset>
          </wp:positionH>
          <wp:positionV relativeFrom="page">
            <wp:posOffset>167640</wp:posOffset>
          </wp:positionV>
          <wp:extent cx="7541895" cy="1633855"/>
          <wp:effectExtent l="0" t="0" r="0" b="0"/>
          <wp:wrapTopAndBottom/>
          <wp:docPr id="3" name="Image 3" descr="Logo : République Française, Liberté, Égalité, fraternité - Agence de l'eau Loire-Bretagn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: République Française, Liberté, Égalité, fraternité - Agence de l'eau Loire-Bretagn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63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DA65" w14:textId="77777777" w:rsidR="000072F4" w:rsidRDefault="000072F4" w:rsidP="004C6953">
    <w:pPr>
      <w:pStyle w:val="En-tte"/>
      <w:jc w:val="center"/>
    </w:pPr>
    <w:r>
      <w:rPr>
        <w:rFonts w:ascii="Arial" w:hAnsi="Arial" w:cs="Arial"/>
        <w:b/>
        <w:noProof/>
        <w:sz w:val="36"/>
        <w:szCs w:val="36"/>
        <w:lang w:eastAsia="fr-FR"/>
      </w:rPr>
      <w:drawing>
        <wp:inline distT="0" distB="0" distL="0" distR="0" wp14:anchorId="1791AC54" wp14:editId="2B050DD6">
          <wp:extent cx="5760720" cy="1333489"/>
          <wp:effectExtent l="0" t="0" r="0" b="635"/>
          <wp:docPr id="4" name="Image 4" descr="Logo : République Française, Liberté, Égalité, fraternité - Agence de l'eau Loire-Bretag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Logo : République Française, Liberté, Égalité, fraternité - Agence de l'eau Loire-Bretag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33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346"/>
    <w:multiLevelType w:val="hybridMultilevel"/>
    <w:tmpl w:val="BF584106"/>
    <w:lvl w:ilvl="0" w:tplc="EFAAD68E">
      <w:start w:val="2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24DA"/>
    <w:multiLevelType w:val="hybridMultilevel"/>
    <w:tmpl w:val="ED628504"/>
    <w:lvl w:ilvl="0" w:tplc="88C203A6">
      <w:start w:val="1"/>
      <w:numFmt w:val="bullet"/>
      <w:lvlText w:val="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6ACA"/>
    <w:multiLevelType w:val="hybridMultilevel"/>
    <w:tmpl w:val="2D765B82"/>
    <w:lvl w:ilvl="0" w:tplc="00E238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520D"/>
    <w:multiLevelType w:val="hybridMultilevel"/>
    <w:tmpl w:val="27961870"/>
    <w:lvl w:ilvl="0" w:tplc="8A90489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3BA4"/>
    <w:multiLevelType w:val="hybridMultilevel"/>
    <w:tmpl w:val="834C782A"/>
    <w:lvl w:ilvl="0" w:tplc="B80663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2444E"/>
    <w:multiLevelType w:val="hybridMultilevel"/>
    <w:tmpl w:val="2B58328E"/>
    <w:lvl w:ilvl="0" w:tplc="D752EB2C">
      <w:start w:val="1"/>
      <w:numFmt w:val="bullet"/>
      <w:pStyle w:val="Titre3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28032F5"/>
    <w:multiLevelType w:val="hybridMultilevel"/>
    <w:tmpl w:val="60700A2A"/>
    <w:lvl w:ilvl="0" w:tplc="040C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A5F3322"/>
    <w:multiLevelType w:val="hybridMultilevel"/>
    <w:tmpl w:val="C786E362"/>
    <w:lvl w:ilvl="0" w:tplc="EE8E44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C193A"/>
    <w:multiLevelType w:val="hybridMultilevel"/>
    <w:tmpl w:val="7E6459F4"/>
    <w:lvl w:ilvl="0" w:tplc="760E5E84">
      <w:start w:val="2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E5FC4"/>
    <w:multiLevelType w:val="hybridMultilevel"/>
    <w:tmpl w:val="78C6D490"/>
    <w:lvl w:ilvl="0" w:tplc="EE8E44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34C3"/>
    <w:multiLevelType w:val="hybridMultilevel"/>
    <w:tmpl w:val="91B2F8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3F7693"/>
    <w:multiLevelType w:val="hybridMultilevel"/>
    <w:tmpl w:val="0E80B30E"/>
    <w:lvl w:ilvl="0" w:tplc="EE8E44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90E1D"/>
    <w:multiLevelType w:val="hybridMultilevel"/>
    <w:tmpl w:val="88186286"/>
    <w:lvl w:ilvl="0" w:tplc="31BEB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45194"/>
    <w:multiLevelType w:val="hybridMultilevel"/>
    <w:tmpl w:val="C1CEA3D4"/>
    <w:lvl w:ilvl="0" w:tplc="1876CC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0734C"/>
    <w:multiLevelType w:val="hybridMultilevel"/>
    <w:tmpl w:val="D31C6468"/>
    <w:lvl w:ilvl="0" w:tplc="EE8E44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24D73"/>
    <w:multiLevelType w:val="hybridMultilevel"/>
    <w:tmpl w:val="71ECC874"/>
    <w:lvl w:ilvl="0" w:tplc="20165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52B05"/>
    <w:multiLevelType w:val="hybridMultilevel"/>
    <w:tmpl w:val="7D86E9BC"/>
    <w:lvl w:ilvl="0" w:tplc="6BBA2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807AF"/>
    <w:multiLevelType w:val="hybridMultilevel"/>
    <w:tmpl w:val="A99677A0"/>
    <w:lvl w:ilvl="0" w:tplc="60609F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170E8"/>
    <w:multiLevelType w:val="hybridMultilevel"/>
    <w:tmpl w:val="5CF6BE24"/>
    <w:lvl w:ilvl="0" w:tplc="6BBA2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177BC"/>
    <w:multiLevelType w:val="hybridMultilevel"/>
    <w:tmpl w:val="9A08B19E"/>
    <w:lvl w:ilvl="0" w:tplc="8442559C">
      <w:numFmt w:val="bullet"/>
      <w:lvlText w:val="–"/>
      <w:lvlJc w:val="left"/>
      <w:pPr>
        <w:ind w:left="420" w:hanging="360"/>
      </w:pPr>
      <w:rPr>
        <w:rFonts w:ascii="Bahnschrift SemiBold" w:eastAsiaTheme="majorEastAsia" w:hAnsi="Bahnschrift SemiBold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22097823">
    <w:abstractNumId w:val="12"/>
  </w:num>
  <w:num w:numId="2" w16cid:durableId="700128430">
    <w:abstractNumId w:val="17"/>
  </w:num>
  <w:num w:numId="3" w16cid:durableId="1644501224">
    <w:abstractNumId w:val="4"/>
  </w:num>
  <w:num w:numId="4" w16cid:durableId="874198938">
    <w:abstractNumId w:val="0"/>
  </w:num>
  <w:num w:numId="5" w16cid:durableId="853570165">
    <w:abstractNumId w:val="8"/>
  </w:num>
  <w:num w:numId="6" w16cid:durableId="783618148">
    <w:abstractNumId w:val="15"/>
  </w:num>
  <w:num w:numId="7" w16cid:durableId="1771508317">
    <w:abstractNumId w:val="18"/>
  </w:num>
  <w:num w:numId="8" w16cid:durableId="499782475">
    <w:abstractNumId w:val="6"/>
  </w:num>
  <w:num w:numId="9" w16cid:durableId="825785448">
    <w:abstractNumId w:val="16"/>
  </w:num>
  <w:num w:numId="10" w16cid:durableId="659697154">
    <w:abstractNumId w:val="13"/>
  </w:num>
  <w:num w:numId="11" w16cid:durableId="2135981538">
    <w:abstractNumId w:val="2"/>
  </w:num>
  <w:num w:numId="12" w16cid:durableId="987632041">
    <w:abstractNumId w:val="10"/>
  </w:num>
  <w:num w:numId="13" w16cid:durableId="1740639645">
    <w:abstractNumId w:val="3"/>
  </w:num>
  <w:num w:numId="14" w16cid:durableId="2102681398">
    <w:abstractNumId w:val="1"/>
  </w:num>
  <w:num w:numId="15" w16cid:durableId="302737512">
    <w:abstractNumId w:val="5"/>
  </w:num>
  <w:num w:numId="16" w16cid:durableId="1262689896">
    <w:abstractNumId w:val="19"/>
  </w:num>
  <w:num w:numId="17" w16cid:durableId="1256398065">
    <w:abstractNumId w:val="11"/>
  </w:num>
  <w:num w:numId="18" w16cid:durableId="1873688463">
    <w:abstractNumId w:val="9"/>
  </w:num>
  <w:num w:numId="19" w16cid:durableId="755980936">
    <w:abstractNumId w:val="14"/>
  </w:num>
  <w:num w:numId="20" w16cid:durableId="97988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35"/>
    <w:rsid w:val="0000326D"/>
    <w:rsid w:val="000051C5"/>
    <w:rsid w:val="000072F4"/>
    <w:rsid w:val="00012A85"/>
    <w:rsid w:val="000132C5"/>
    <w:rsid w:val="00040ADD"/>
    <w:rsid w:val="000534D2"/>
    <w:rsid w:val="00063C5F"/>
    <w:rsid w:val="000737EC"/>
    <w:rsid w:val="000A7C2F"/>
    <w:rsid w:val="000B4E0E"/>
    <w:rsid w:val="000C038B"/>
    <w:rsid w:val="000F53C8"/>
    <w:rsid w:val="00134D39"/>
    <w:rsid w:val="00151F37"/>
    <w:rsid w:val="001901FD"/>
    <w:rsid w:val="001C2DB9"/>
    <w:rsid w:val="001C3EDB"/>
    <w:rsid w:val="001D35D7"/>
    <w:rsid w:val="001E0596"/>
    <w:rsid w:val="001E69F8"/>
    <w:rsid w:val="001F1183"/>
    <w:rsid w:val="00205CC4"/>
    <w:rsid w:val="0021205D"/>
    <w:rsid w:val="00213F56"/>
    <w:rsid w:val="00241B3A"/>
    <w:rsid w:val="002618F5"/>
    <w:rsid w:val="00264F2B"/>
    <w:rsid w:val="00264FC9"/>
    <w:rsid w:val="002652F6"/>
    <w:rsid w:val="00267D0C"/>
    <w:rsid w:val="00290C8E"/>
    <w:rsid w:val="00292100"/>
    <w:rsid w:val="0029405B"/>
    <w:rsid w:val="002A1338"/>
    <w:rsid w:val="002A226D"/>
    <w:rsid w:val="002B08E3"/>
    <w:rsid w:val="002F28F8"/>
    <w:rsid w:val="0031723D"/>
    <w:rsid w:val="0034528E"/>
    <w:rsid w:val="00360F71"/>
    <w:rsid w:val="0037632C"/>
    <w:rsid w:val="0037636F"/>
    <w:rsid w:val="00393AFF"/>
    <w:rsid w:val="003D5CD6"/>
    <w:rsid w:val="003D698C"/>
    <w:rsid w:val="003E116E"/>
    <w:rsid w:val="003F4429"/>
    <w:rsid w:val="003F49C6"/>
    <w:rsid w:val="00410192"/>
    <w:rsid w:val="004126A8"/>
    <w:rsid w:val="004167B6"/>
    <w:rsid w:val="00427C4C"/>
    <w:rsid w:val="004361D6"/>
    <w:rsid w:val="00477237"/>
    <w:rsid w:val="0048181A"/>
    <w:rsid w:val="00493B55"/>
    <w:rsid w:val="004A4605"/>
    <w:rsid w:val="004B0DC6"/>
    <w:rsid w:val="004C6953"/>
    <w:rsid w:val="004F31DE"/>
    <w:rsid w:val="00500CBB"/>
    <w:rsid w:val="00537AB2"/>
    <w:rsid w:val="00543643"/>
    <w:rsid w:val="00553660"/>
    <w:rsid w:val="00557513"/>
    <w:rsid w:val="005623A9"/>
    <w:rsid w:val="00564E5A"/>
    <w:rsid w:val="005B5424"/>
    <w:rsid w:val="005E17A5"/>
    <w:rsid w:val="005E7F5E"/>
    <w:rsid w:val="00612C63"/>
    <w:rsid w:val="00614B5E"/>
    <w:rsid w:val="00623B37"/>
    <w:rsid w:val="0063051F"/>
    <w:rsid w:val="00634473"/>
    <w:rsid w:val="00635111"/>
    <w:rsid w:val="00641876"/>
    <w:rsid w:val="0066015F"/>
    <w:rsid w:val="00666681"/>
    <w:rsid w:val="006747D3"/>
    <w:rsid w:val="006839F5"/>
    <w:rsid w:val="00692B35"/>
    <w:rsid w:val="006D17E6"/>
    <w:rsid w:val="006F3501"/>
    <w:rsid w:val="006F7804"/>
    <w:rsid w:val="007354B2"/>
    <w:rsid w:val="00751D0F"/>
    <w:rsid w:val="00771356"/>
    <w:rsid w:val="00774545"/>
    <w:rsid w:val="007818F6"/>
    <w:rsid w:val="007A4E88"/>
    <w:rsid w:val="007E42B6"/>
    <w:rsid w:val="00804A38"/>
    <w:rsid w:val="008122E4"/>
    <w:rsid w:val="0082202E"/>
    <w:rsid w:val="0087322B"/>
    <w:rsid w:val="00886F78"/>
    <w:rsid w:val="008903FF"/>
    <w:rsid w:val="008B45E7"/>
    <w:rsid w:val="008D0205"/>
    <w:rsid w:val="008D7584"/>
    <w:rsid w:val="008F5481"/>
    <w:rsid w:val="00904A7C"/>
    <w:rsid w:val="00910E77"/>
    <w:rsid w:val="009B5110"/>
    <w:rsid w:val="009C7D12"/>
    <w:rsid w:val="009D655E"/>
    <w:rsid w:val="00A10C6F"/>
    <w:rsid w:val="00A10EF9"/>
    <w:rsid w:val="00A36A91"/>
    <w:rsid w:val="00A4298D"/>
    <w:rsid w:val="00A52548"/>
    <w:rsid w:val="00A61D9D"/>
    <w:rsid w:val="00A86235"/>
    <w:rsid w:val="00A87F02"/>
    <w:rsid w:val="00AA297F"/>
    <w:rsid w:val="00AB4657"/>
    <w:rsid w:val="00AB6264"/>
    <w:rsid w:val="00AC12DE"/>
    <w:rsid w:val="00B02D93"/>
    <w:rsid w:val="00B22268"/>
    <w:rsid w:val="00B32218"/>
    <w:rsid w:val="00B337EB"/>
    <w:rsid w:val="00B45D18"/>
    <w:rsid w:val="00B70276"/>
    <w:rsid w:val="00BE2E13"/>
    <w:rsid w:val="00C2054D"/>
    <w:rsid w:val="00C269B5"/>
    <w:rsid w:val="00C65C74"/>
    <w:rsid w:val="00CA4C38"/>
    <w:rsid w:val="00CA5604"/>
    <w:rsid w:val="00CC1AED"/>
    <w:rsid w:val="00CC72C4"/>
    <w:rsid w:val="00CD19BA"/>
    <w:rsid w:val="00CE07ED"/>
    <w:rsid w:val="00CF04C8"/>
    <w:rsid w:val="00CF21A5"/>
    <w:rsid w:val="00D0124D"/>
    <w:rsid w:val="00D04BEB"/>
    <w:rsid w:val="00D31853"/>
    <w:rsid w:val="00D55004"/>
    <w:rsid w:val="00D64F33"/>
    <w:rsid w:val="00D92D65"/>
    <w:rsid w:val="00E02F38"/>
    <w:rsid w:val="00E04C35"/>
    <w:rsid w:val="00E072FB"/>
    <w:rsid w:val="00E07A38"/>
    <w:rsid w:val="00E2740A"/>
    <w:rsid w:val="00E36E53"/>
    <w:rsid w:val="00E67338"/>
    <w:rsid w:val="00E726F3"/>
    <w:rsid w:val="00F024E4"/>
    <w:rsid w:val="00F165FF"/>
    <w:rsid w:val="00F21C6F"/>
    <w:rsid w:val="00F424BC"/>
    <w:rsid w:val="00F44D41"/>
    <w:rsid w:val="00F55B2C"/>
    <w:rsid w:val="00F75E44"/>
    <w:rsid w:val="00F76970"/>
    <w:rsid w:val="00F96D9F"/>
    <w:rsid w:val="00FA1AA7"/>
    <w:rsid w:val="00FA7A35"/>
    <w:rsid w:val="00FC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C11D0"/>
  <w15:docId w15:val="{ABF90223-BCA9-4CD4-AA02-ED37A9E1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</w:style>
  <w:style w:type="paragraph" w:styleId="Titre1">
    <w:name w:val="heading 1"/>
    <w:basedOn w:val="Sansinterligne"/>
    <w:next w:val="Normal"/>
    <w:link w:val="Titre1Car"/>
    <w:uiPriority w:val="9"/>
    <w:qFormat/>
    <w:rsid w:val="00E04C35"/>
    <w:pPr>
      <w:spacing w:after="120"/>
      <w:jc w:val="center"/>
      <w:outlineLvl w:val="0"/>
    </w:pPr>
    <w:rPr>
      <w:rFonts w:ascii="Bahnschrift SemiBold" w:eastAsiaTheme="majorEastAsia" w:hAnsi="Bahnschrift SemiBold" w:cstheme="majorBidi"/>
      <w:color w:val="365F91" w:themeColor="accent1" w:themeShade="BF"/>
      <w:sz w:val="60"/>
      <w:szCs w:val="60"/>
    </w:rPr>
  </w:style>
  <w:style w:type="paragraph" w:styleId="Titre2">
    <w:name w:val="heading 2"/>
    <w:basedOn w:val="Sansinterligne"/>
    <w:next w:val="Normal"/>
    <w:link w:val="Titre2Car"/>
    <w:uiPriority w:val="9"/>
    <w:unhideWhenUsed/>
    <w:qFormat/>
    <w:rsid w:val="00E04C35"/>
    <w:pPr>
      <w:jc w:val="center"/>
      <w:outlineLvl w:val="1"/>
    </w:pPr>
    <w:rPr>
      <w:rFonts w:ascii="Bahnschrift SemiBold" w:eastAsiaTheme="majorEastAsia" w:hAnsi="Bahnschrift SemiBold" w:cstheme="majorBidi"/>
      <w:color w:val="365F91" w:themeColor="accent1" w:themeShade="BF"/>
      <w:sz w:val="44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36E53"/>
    <w:pPr>
      <w:keepNext/>
      <w:keepLines/>
      <w:numPr>
        <w:numId w:val="15"/>
      </w:numPr>
      <w:spacing w:before="40" w:after="0" w:line="240" w:lineRule="auto"/>
      <w:outlineLvl w:val="2"/>
    </w:pPr>
    <w:rPr>
      <w:rFonts w:ascii="Bahnschrift SemiBold" w:eastAsia="Times New Roman" w:hAnsi="Bahnschrift SemiBold" w:cs="Arial"/>
      <w:noProof/>
      <w:color w:val="4F6228" w:themeColor="accent3" w:themeShade="80"/>
      <w:sz w:val="30"/>
      <w:szCs w:val="3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8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E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E2E13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3D698C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D698C"/>
    <w:rPr>
      <w:rFonts w:eastAsiaTheme="minorEastAsia"/>
    </w:rPr>
  </w:style>
  <w:style w:type="character" w:customStyle="1" w:styleId="Titre1Car">
    <w:name w:val="Titre 1 Car"/>
    <w:basedOn w:val="Policepardfaut"/>
    <w:link w:val="Titre1"/>
    <w:uiPriority w:val="9"/>
    <w:rsid w:val="00E04C35"/>
    <w:rPr>
      <w:rFonts w:ascii="Bahnschrift SemiBold" w:eastAsiaTheme="majorEastAsia" w:hAnsi="Bahnschrift SemiBold" w:cstheme="majorBidi"/>
      <w:color w:val="365F91" w:themeColor="accent1" w:themeShade="BF"/>
      <w:sz w:val="60"/>
      <w:szCs w:val="60"/>
    </w:rPr>
  </w:style>
  <w:style w:type="paragraph" w:styleId="En-tte">
    <w:name w:val="header"/>
    <w:basedOn w:val="Normal"/>
    <w:link w:val="En-tteCar"/>
    <w:uiPriority w:val="99"/>
    <w:unhideWhenUsed/>
    <w:rsid w:val="0000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72F4"/>
  </w:style>
  <w:style w:type="paragraph" w:styleId="Pieddepage">
    <w:name w:val="footer"/>
    <w:basedOn w:val="Normal"/>
    <w:link w:val="PieddepageCar"/>
    <w:uiPriority w:val="99"/>
    <w:unhideWhenUsed/>
    <w:rsid w:val="0000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72F4"/>
  </w:style>
  <w:style w:type="character" w:styleId="Marquedecommentaire">
    <w:name w:val="annotation reference"/>
    <w:basedOn w:val="Policepardfaut"/>
    <w:uiPriority w:val="99"/>
    <w:semiHidden/>
    <w:unhideWhenUsed/>
    <w:rsid w:val="006839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39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39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39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39F5"/>
    <w:rPr>
      <w:b/>
      <w:bCs/>
      <w:sz w:val="20"/>
      <w:szCs w:val="20"/>
    </w:rPr>
  </w:style>
  <w:style w:type="character" w:styleId="Accentuationintense">
    <w:name w:val="Intense Emphasis"/>
    <w:basedOn w:val="Policepardfaut"/>
    <w:uiPriority w:val="21"/>
    <w:qFormat/>
    <w:rsid w:val="00634473"/>
    <w:rPr>
      <w:i/>
      <w:iCs/>
      <w:color w:val="365F91" w:themeColor="accent1" w:themeShade="BF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E04C35"/>
    <w:rPr>
      <w:rFonts w:ascii="Bahnschrift SemiBold" w:eastAsiaTheme="majorEastAsia" w:hAnsi="Bahnschrift SemiBold" w:cstheme="majorBidi"/>
      <w:color w:val="365F91" w:themeColor="accent1" w:themeShade="BF"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36E53"/>
    <w:rPr>
      <w:rFonts w:ascii="Bahnschrift SemiBold" w:eastAsia="Times New Roman" w:hAnsi="Bahnschrift SemiBold" w:cs="Arial"/>
      <w:noProof/>
      <w:color w:val="4F6228" w:themeColor="accent3" w:themeShade="80"/>
      <w:sz w:val="30"/>
      <w:szCs w:val="3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QuickStyle" Target="diagrams/quickStyle1.xm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eader" Target="header2.xm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files\lcegrs\Mes%20documents\Documents%20Lucile\Classeur1%20-%20Copie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Feuil1!$B$2</c:f>
              <c:strCache>
                <c:ptCount val="1"/>
                <c:pt idx="0">
                  <c:v>Prévisionnel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2.77777777777777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46-4955-B5FB-B8BFF6720D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anchor="ctr" anchorCtr="0"/>
              <a:lstStyle/>
              <a:p>
                <a:pPr>
                  <a:defRPr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Feuil1!$A$3:$A$6</c:f>
              <c:strCache>
                <c:ptCount val="4"/>
                <c:pt idx="0">
                  <c:v>Volet 1</c:v>
                </c:pt>
                <c:pt idx="1">
                  <c:v>Volet 2</c:v>
                </c:pt>
                <c:pt idx="2">
                  <c:v>Volet 3</c:v>
                </c:pt>
                <c:pt idx="3">
                  <c:v>Volet 4</c:v>
                </c:pt>
              </c:strCache>
            </c:strRef>
          </c:cat>
          <c:val>
            <c:numRef>
              <c:f>Feuil1!$B$3:$B$6</c:f>
              <c:numCache>
                <c:formatCode>#,##0\ "€"</c:formatCode>
                <c:ptCount val="4"/>
                <c:pt idx="0">
                  <c:v>150000</c:v>
                </c:pt>
                <c:pt idx="1">
                  <c:v>60000</c:v>
                </c:pt>
                <c:pt idx="2">
                  <c:v>15000</c:v>
                </c:pt>
                <c:pt idx="3">
                  <c:v>500000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46-4955-B5FB-B8BFF6720DCA}"/>
            </c:ext>
          </c:extLst>
        </c:ser>
        <c:ser>
          <c:idx val="1"/>
          <c:order val="1"/>
          <c:tx>
            <c:strRef>
              <c:f>Feuil1!$C$2</c:f>
              <c:strCache>
                <c:ptCount val="1"/>
                <c:pt idx="0">
                  <c:v>Engagé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3"/>
              <c:layout>
                <c:manualLayout>
                  <c:x val="5.5555555555555558E-3"/>
                  <c:y val="-3.34157188684747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546-4955-B5FB-B8BFF6720D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Feuil1!$A$3:$A$6</c:f>
              <c:strCache>
                <c:ptCount val="4"/>
                <c:pt idx="0">
                  <c:v>Volet 1</c:v>
                </c:pt>
                <c:pt idx="1">
                  <c:v>Volet 2</c:v>
                </c:pt>
                <c:pt idx="2">
                  <c:v>Volet 3</c:v>
                </c:pt>
                <c:pt idx="3">
                  <c:v>Volet 4</c:v>
                </c:pt>
              </c:strCache>
            </c:strRef>
          </c:cat>
          <c:val>
            <c:numRef>
              <c:f>Feuil1!$C$3:$C$6</c:f>
              <c:numCache>
                <c:formatCode>#,##0\ "€"</c:formatCode>
                <c:ptCount val="4"/>
                <c:pt idx="0">
                  <c:v>15000</c:v>
                </c:pt>
                <c:pt idx="1">
                  <c:v>60000</c:v>
                </c:pt>
                <c:pt idx="2">
                  <c:v>1000</c:v>
                </c:pt>
                <c:pt idx="3">
                  <c:v>450000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546-4955-B5FB-B8BFF6720D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281984"/>
        <c:axId val="210283520"/>
      </c:barChart>
      <c:catAx>
        <c:axId val="210281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0283520"/>
        <c:crosses val="autoZero"/>
        <c:auto val="1"/>
        <c:lblAlgn val="ctr"/>
        <c:lblOffset val="100"/>
        <c:noMultiLvlLbl val="0"/>
      </c:catAx>
      <c:valAx>
        <c:axId val="210283520"/>
        <c:scaling>
          <c:orientation val="minMax"/>
          <c:max val="700000"/>
        </c:scaling>
        <c:delete val="0"/>
        <c:axPos val="l"/>
        <c:majorGridlines/>
        <c:numFmt formatCode="#,##0\ &quot;€&quot;" sourceLinked="1"/>
        <c:majorTickMark val="out"/>
        <c:minorTickMark val="none"/>
        <c:tickLblPos val="nextTo"/>
        <c:crossAx val="210281984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Répartition des actions sur le total engagé</c:v>
                </c:pt>
              </c:strCache>
            </c:strRef>
          </c:tx>
          <c:dPt>
            <c:idx val="0"/>
            <c:bubble3D val="0"/>
            <c:spPr>
              <a:solidFill>
                <a:schemeClr val="bg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90-4F6F-A0D5-CEA4C36054B9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90-4F6F-A0D5-CEA4C36054B9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90-4F6F-A0D5-CEA4C36054B9}"/>
              </c:ext>
            </c:extLst>
          </c:dPt>
          <c:dPt>
            <c:idx val="3"/>
            <c:bubble3D val="0"/>
            <c:spPr>
              <a:solidFill>
                <a:srgbClr val="39869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E90-4F6F-A0D5-CEA4C36054B9}"/>
              </c:ext>
            </c:extLst>
          </c:dPt>
          <c:dLbls>
            <c:dLbl>
              <c:idx val="0"/>
              <c:layout>
                <c:manualLayout>
                  <c:x val="-1.9353055017970695E-2"/>
                  <c:y val="-8.151620134501741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Volet 1</a:t>
                    </a:r>
                    <a:r>
                      <a:rPr lang="en-US" baseline="0"/>
                      <a:t>; </a:t>
                    </a:r>
                    <a:fld id="{BB553776-9154-433A-9A17-36C4180CD8EB}" type="VALUE">
                      <a:rPr lang="en-US" baseline="0"/>
                      <a:pPr/>
                      <a:t>[VALEUR]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E90-4F6F-A0D5-CEA4C36054B9}"/>
                </c:ext>
              </c:extLst>
            </c:dLbl>
            <c:dLbl>
              <c:idx val="1"/>
              <c:layout>
                <c:manualLayout>
                  <c:x val="3.0411943599668232E-2"/>
                  <c:y val="-8.151620134501741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Volet 2</a:t>
                    </a:r>
                    <a:r>
                      <a:rPr lang="en-US" baseline="0"/>
                      <a:t>; </a:t>
                    </a:r>
                    <a:fld id="{CA5B8181-FA68-43B3-8ADD-93D42AF8B267}" type="VALUE">
                      <a:rPr lang="en-US" baseline="0"/>
                      <a:pPr/>
                      <a:t>[VALEUR]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E90-4F6F-A0D5-CEA4C36054B9}"/>
                </c:ext>
              </c:extLst>
            </c:dLbl>
            <c:dLbl>
              <c:idx val="2"/>
              <c:layout>
                <c:manualLayout>
                  <c:x val="6.0823887199336464E-2"/>
                  <c:y val="9.37436315467699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Volet 3</a:t>
                    </a:r>
                    <a:r>
                      <a:rPr lang="en-US" baseline="0"/>
                      <a:t>; </a:t>
                    </a:r>
                    <a:fld id="{DDD49974-AFA0-4F5A-9C89-711F3F821F9F}" type="VALUE">
                      <a:rPr lang="en-US" baseline="0"/>
                      <a:pPr/>
                      <a:t>[VALEUR]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E90-4F6F-A0D5-CEA4C36054B9}"/>
                </c:ext>
              </c:extLst>
            </c:dLbl>
            <c:dLbl>
              <c:idx val="3"/>
              <c:layout>
                <c:manualLayout>
                  <c:x val="-2.5342993568632554E-17"/>
                  <c:y val="1.630324026900346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Volet 4; </a:t>
                    </a:r>
                    <a:fld id="{B8386DC4-E42F-4998-9A19-2C1C089FF8CB}" type="VALUE">
                      <a:rPr lang="en-US" baseline="0"/>
                      <a:pPr/>
                      <a:t>[VALEUR]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E90-4F6F-A0D5-CEA4C36054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Volet 1</c:v>
                </c:pt>
                <c:pt idx="1">
                  <c:v>Volet 2</c:v>
                </c:pt>
                <c:pt idx="2">
                  <c:v>Volet 3</c:v>
                </c:pt>
                <c:pt idx="3">
                  <c:v>Volet 4</c:v>
                </c:pt>
              </c:strCache>
            </c:strRef>
          </c:cat>
          <c:val>
            <c:numRef>
              <c:f>Feuil1!$B$2:$B$5</c:f>
              <c:numCache>
                <c:formatCode>0%</c:formatCode>
                <c:ptCount val="4"/>
                <c:pt idx="0">
                  <c:v>0.03</c:v>
                </c:pt>
                <c:pt idx="1">
                  <c:v>0.1</c:v>
                </c:pt>
                <c:pt idx="2">
                  <c:v>0.12</c:v>
                </c:pt>
                <c:pt idx="3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90-4F6F-A0D5-CEA4C36054B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Feuil1!$B$2</c:f>
              <c:strCache>
                <c:ptCount val="1"/>
                <c:pt idx="0">
                  <c:v>Prévisionnel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2.77777777777777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0E-4E2C-BC7A-2672E0E153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anchor="ctr" anchorCtr="0"/>
              <a:lstStyle/>
              <a:p>
                <a:pPr>
                  <a:defRPr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Feuil1!$A$3:$A$6</c:f>
              <c:strCache>
                <c:ptCount val="4"/>
                <c:pt idx="0">
                  <c:v>AELB</c:v>
                </c:pt>
                <c:pt idx="1">
                  <c:v>Syndicat de rivière</c:v>
                </c:pt>
                <c:pt idx="2">
                  <c:v>Chambre d'agriculture</c:v>
                </c:pt>
                <c:pt idx="3">
                  <c:v>Agriculteurs</c:v>
                </c:pt>
              </c:strCache>
            </c:strRef>
          </c:cat>
          <c:val>
            <c:numRef>
              <c:f>Feuil1!$B$3:$B$6</c:f>
              <c:numCache>
                <c:formatCode>#,##0\ "€"</c:formatCode>
                <c:ptCount val="4"/>
                <c:pt idx="0">
                  <c:v>500000</c:v>
                </c:pt>
                <c:pt idx="1">
                  <c:v>140000</c:v>
                </c:pt>
                <c:pt idx="2">
                  <c:v>100000</c:v>
                </c:pt>
                <c:pt idx="3">
                  <c:v>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0E-4E2C-BC7A-2672E0E15309}"/>
            </c:ext>
          </c:extLst>
        </c:ser>
        <c:ser>
          <c:idx val="1"/>
          <c:order val="1"/>
          <c:tx>
            <c:strRef>
              <c:f>Feuil1!$C$2</c:f>
              <c:strCache>
                <c:ptCount val="1"/>
                <c:pt idx="0">
                  <c:v>Engagé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3"/>
              <c:layout>
                <c:manualLayout>
                  <c:x val="5.5555555555555558E-3"/>
                  <c:y val="-3.34157188684747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60E-4E2C-BC7A-2672E0E153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Feuil1!$A$3:$A$6</c:f>
              <c:strCache>
                <c:ptCount val="4"/>
                <c:pt idx="0">
                  <c:v>AELB</c:v>
                </c:pt>
                <c:pt idx="1">
                  <c:v>Syndicat de rivière</c:v>
                </c:pt>
                <c:pt idx="2">
                  <c:v>Chambre d'agriculture</c:v>
                </c:pt>
                <c:pt idx="3">
                  <c:v>Agriculteurs</c:v>
                </c:pt>
              </c:strCache>
            </c:strRef>
          </c:cat>
          <c:val>
            <c:numRef>
              <c:f>Feuil1!$C$3:$C$6</c:f>
              <c:numCache>
                <c:formatCode>#,##0\ "€"</c:formatCode>
                <c:ptCount val="4"/>
                <c:pt idx="0">
                  <c:v>450000</c:v>
                </c:pt>
                <c:pt idx="1">
                  <c:v>60000</c:v>
                </c:pt>
                <c:pt idx="2">
                  <c:v>70000</c:v>
                </c:pt>
                <c:pt idx="3">
                  <c:v>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60E-4E2C-BC7A-2672E0E153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961344"/>
        <c:axId val="125962880"/>
      </c:barChart>
      <c:catAx>
        <c:axId val="125961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5962880"/>
        <c:crosses val="autoZero"/>
        <c:auto val="1"/>
        <c:lblAlgn val="ctr"/>
        <c:lblOffset val="100"/>
        <c:noMultiLvlLbl val="0"/>
      </c:catAx>
      <c:valAx>
        <c:axId val="125962880"/>
        <c:scaling>
          <c:orientation val="minMax"/>
          <c:max val="700000"/>
        </c:scaling>
        <c:delete val="0"/>
        <c:axPos val="l"/>
        <c:majorGridlines/>
        <c:numFmt formatCode="#,##0\ &quot;€&quot;" sourceLinked="1"/>
        <c:majorTickMark val="out"/>
        <c:minorTickMark val="none"/>
        <c:tickLblPos val="nextTo"/>
        <c:crossAx val="125961344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Répartition des actions sur le total engagé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4D3-4CD8-B035-F43A6F7B7F1E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D3-4CD8-B035-F43A6F7B7F1E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4D3-4CD8-B035-F43A6F7B7F1E}"/>
              </c:ext>
            </c:extLst>
          </c:dPt>
          <c:dPt>
            <c:idx val="3"/>
            <c:bubble3D val="0"/>
            <c:spPr>
              <a:solidFill>
                <a:schemeClr val="bg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4D3-4CD8-B035-F43A6F7B7F1E}"/>
              </c:ext>
            </c:extLst>
          </c:dPt>
          <c:dLbls>
            <c:dLbl>
              <c:idx val="0"/>
              <c:layout>
                <c:manualLayout>
                  <c:x val="0"/>
                  <c:y val="4.483391073975952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D3-4CD8-B035-F43A6F7B7F1E}"/>
                </c:ext>
              </c:extLst>
            </c:dLbl>
            <c:dLbl>
              <c:idx val="1"/>
              <c:layout>
                <c:manualLayout>
                  <c:x val="-1.9353055017970706E-2"/>
                  <c:y val="8.1516201345016581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D3-4CD8-B035-F43A6F7B7F1E}"/>
                </c:ext>
              </c:extLst>
            </c:dLbl>
            <c:dLbl>
              <c:idx val="2"/>
              <c:layout>
                <c:manualLayout>
                  <c:x val="-3.3176665745092641E-2"/>
                  <c:y val="4.483391073975952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D3-4CD8-B035-F43A6F7B7F1E}"/>
                </c:ext>
              </c:extLst>
            </c:dLbl>
            <c:dLbl>
              <c:idx val="3"/>
              <c:layout>
                <c:manualLayout>
                  <c:x val="2.7647221454243847E-2"/>
                  <c:y val="-1.6303240269003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4D3-4CD8-B035-F43A6F7B7F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AELB</c:v>
                </c:pt>
                <c:pt idx="1">
                  <c:v>Syndicat de rivière</c:v>
                </c:pt>
                <c:pt idx="2">
                  <c:v>Chambre d'agriculture</c:v>
                </c:pt>
                <c:pt idx="3">
                  <c:v>Agriculteurs</c:v>
                </c:pt>
              </c:strCache>
            </c:strRef>
          </c:cat>
          <c:val>
            <c:numRef>
              <c:f>Feuil1!$B$2:$B$5</c:f>
              <c:numCache>
                <c:formatCode>0%</c:formatCode>
                <c:ptCount val="4"/>
                <c:pt idx="0">
                  <c:v>0.75</c:v>
                </c:pt>
                <c:pt idx="1">
                  <c:v>0.1</c:v>
                </c:pt>
                <c:pt idx="2">
                  <c:v>0.12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4D3-4CD8-B035-F43A6F7B7F1E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11C9F6-86D1-4113-BBC3-BBFA7EF37AAA}" type="doc">
      <dgm:prSet loTypeId="urn:microsoft.com/office/officeart/2005/8/layout/hList9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0D03423-C716-4303-B0C9-168FA9C2711E}">
      <dgm:prSet phldrT="[Texte]"/>
      <dgm:spPr>
        <a:solidFill>
          <a:schemeClr val="accent5"/>
        </a:solidFill>
      </dgm:spPr>
      <dgm:t>
        <a:bodyPr/>
        <a:lstStyle/>
        <a:p>
          <a:r>
            <a:rPr lang="fr-FR">
              <a:solidFill>
                <a:schemeClr val="tx1"/>
              </a:solidFill>
            </a:rPr>
            <a:t>MONTANT PREVISIONNEL 20XX - 20XX</a:t>
          </a:r>
        </a:p>
      </dgm:t>
    </dgm:pt>
    <dgm:pt modelId="{3134B802-8342-46C3-A3A3-846C8FF895F7}" type="parTrans" cxnId="{69B35875-7184-44ED-BBC4-0B96E7FC7BC1}">
      <dgm:prSet/>
      <dgm:spPr/>
      <dgm:t>
        <a:bodyPr/>
        <a:lstStyle/>
        <a:p>
          <a:endParaRPr lang="fr-FR"/>
        </a:p>
      </dgm:t>
    </dgm:pt>
    <dgm:pt modelId="{59EE2E65-19D6-4C55-863A-7B4F29CEE312}" type="sibTrans" cxnId="{69B35875-7184-44ED-BBC4-0B96E7FC7BC1}">
      <dgm:prSet/>
      <dgm:spPr/>
      <dgm:t>
        <a:bodyPr/>
        <a:lstStyle/>
        <a:p>
          <a:endParaRPr lang="fr-FR"/>
        </a:p>
      </dgm:t>
    </dgm:pt>
    <dgm:pt modelId="{541B7B13-56D3-425F-A725-37DE8F12FF9D}">
      <dgm:prSet phldrT="[Texte]" custT="1"/>
      <dgm:spPr/>
      <dgm:t>
        <a:bodyPr/>
        <a:lstStyle/>
        <a:p>
          <a:r>
            <a:rPr lang="fr-FR" sz="1200"/>
            <a:t>800 000 € HT</a:t>
          </a:r>
        </a:p>
      </dgm:t>
    </dgm:pt>
    <dgm:pt modelId="{F6D49FA5-717A-47DD-9097-420FE44722CB}" type="parTrans" cxnId="{7134065A-899B-4C70-BE2A-0506C2FF57C5}">
      <dgm:prSet/>
      <dgm:spPr/>
      <dgm:t>
        <a:bodyPr/>
        <a:lstStyle/>
        <a:p>
          <a:endParaRPr lang="fr-FR"/>
        </a:p>
      </dgm:t>
    </dgm:pt>
    <dgm:pt modelId="{27D8937A-41EE-4F5D-AFC7-669A4EAB149B}" type="sibTrans" cxnId="{7134065A-899B-4C70-BE2A-0506C2FF57C5}">
      <dgm:prSet/>
      <dgm:spPr/>
      <dgm:t>
        <a:bodyPr/>
        <a:lstStyle/>
        <a:p>
          <a:endParaRPr lang="fr-FR"/>
        </a:p>
      </dgm:t>
    </dgm:pt>
    <dgm:pt modelId="{6519F43B-FCA0-45C7-B25C-93ED520E0B38}">
      <dgm:prSet phldrT="[Texte]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fr-FR">
              <a:solidFill>
                <a:schemeClr val="tx1"/>
              </a:solidFill>
            </a:rPr>
            <a:t>MONTANT REALISE      20XX - 20XX</a:t>
          </a:r>
        </a:p>
      </dgm:t>
    </dgm:pt>
    <dgm:pt modelId="{A86459D7-1C3F-4898-B529-9B39D13EDA02}" type="parTrans" cxnId="{396E5412-4208-4AD7-B1DF-EC3103B463C8}">
      <dgm:prSet/>
      <dgm:spPr/>
      <dgm:t>
        <a:bodyPr/>
        <a:lstStyle/>
        <a:p>
          <a:endParaRPr lang="fr-FR"/>
        </a:p>
      </dgm:t>
    </dgm:pt>
    <dgm:pt modelId="{847A63D0-CAA9-4CC9-BB84-BCDFA911F7E3}" type="sibTrans" cxnId="{396E5412-4208-4AD7-B1DF-EC3103B463C8}">
      <dgm:prSet/>
      <dgm:spPr/>
      <dgm:t>
        <a:bodyPr/>
        <a:lstStyle/>
        <a:p>
          <a:endParaRPr lang="fr-FR"/>
        </a:p>
      </dgm:t>
    </dgm:pt>
    <dgm:pt modelId="{6DCA834C-675E-4BBF-8535-B247431EC5CD}">
      <dgm:prSet phldrT="[Texte]" custT="1"/>
      <dgm:spPr/>
      <dgm:t>
        <a:bodyPr/>
        <a:lstStyle/>
        <a:p>
          <a:r>
            <a:rPr lang="fr-FR" sz="1200"/>
            <a:t>600 000€ HT</a:t>
          </a:r>
        </a:p>
      </dgm:t>
    </dgm:pt>
    <dgm:pt modelId="{C020FA48-88CF-4D1F-863D-39B7DA1EDCB1}" type="parTrans" cxnId="{42546C4C-EC8C-4E59-8C2B-819CE4F7E6E0}">
      <dgm:prSet/>
      <dgm:spPr/>
      <dgm:t>
        <a:bodyPr/>
        <a:lstStyle/>
        <a:p>
          <a:endParaRPr lang="fr-FR"/>
        </a:p>
      </dgm:t>
    </dgm:pt>
    <dgm:pt modelId="{F2D72199-0D6E-40EF-B752-10EA137F2A6B}" type="sibTrans" cxnId="{42546C4C-EC8C-4E59-8C2B-819CE4F7E6E0}">
      <dgm:prSet/>
      <dgm:spPr/>
      <dgm:t>
        <a:bodyPr/>
        <a:lstStyle/>
        <a:p>
          <a:endParaRPr lang="fr-FR"/>
        </a:p>
      </dgm:t>
    </dgm:pt>
    <dgm:pt modelId="{AA0EF00C-89FA-4FB6-8247-A086847E2BDF}" type="pres">
      <dgm:prSet presAssocID="{3C11C9F6-86D1-4113-BBC3-BBFA7EF37AAA}" presName="list" presStyleCnt="0">
        <dgm:presLayoutVars>
          <dgm:dir/>
          <dgm:animLvl val="lvl"/>
        </dgm:presLayoutVars>
      </dgm:prSet>
      <dgm:spPr/>
    </dgm:pt>
    <dgm:pt modelId="{FC16A8A9-5428-4614-AB88-CB56C2A0EEA7}" type="pres">
      <dgm:prSet presAssocID="{20D03423-C716-4303-B0C9-168FA9C2711E}" presName="posSpace" presStyleCnt="0"/>
      <dgm:spPr/>
    </dgm:pt>
    <dgm:pt modelId="{C6403AE3-1D15-423B-909D-9BB5A6E0696F}" type="pres">
      <dgm:prSet presAssocID="{20D03423-C716-4303-B0C9-168FA9C2711E}" presName="vertFlow" presStyleCnt="0"/>
      <dgm:spPr/>
    </dgm:pt>
    <dgm:pt modelId="{12AACDF0-7A26-438D-A5F1-747DCEBB3725}" type="pres">
      <dgm:prSet presAssocID="{20D03423-C716-4303-B0C9-168FA9C2711E}" presName="topSpace" presStyleCnt="0"/>
      <dgm:spPr/>
    </dgm:pt>
    <dgm:pt modelId="{BCEC6195-EB34-473A-A9E0-39838B6FF7C9}" type="pres">
      <dgm:prSet presAssocID="{20D03423-C716-4303-B0C9-168FA9C2711E}" presName="firstComp" presStyleCnt="0"/>
      <dgm:spPr/>
    </dgm:pt>
    <dgm:pt modelId="{CE94A2AE-5608-409D-BC3B-FD51579D21FB}" type="pres">
      <dgm:prSet presAssocID="{20D03423-C716-4303-B0C9-168FA9C2711E}" presName="firstChild" presStyleLbl="bgAccFollowNode1" presStyleIdx="0" presStyleCnt="2" custScaleY="47971"/>
      <dgm:spPr/>
    </dgm:pt>
    <dgm:pt modelId="{1B3712D2-F5EE-4D23-B5D4-8AA0783D4770}" type="pres">
      <dgm:prSet presAssocID="{20D03423-C716-4303-B0C9-168FA9C2711E}" presName="firstChildTx" presStyleLbl="bgAccFollowNode1" presStyleIdx="0" presStyleCnt="2">
        <dgm:presLayoutVars>
          <dgm:bulletEnabled val="1"/>
        </dgm:presLayoutVars>
      </dgm:prSet>
      <dgm:spPr/>
    </dgm:pt>
    <dgm:pt modelId="{2080BB81-A791-4EB2-B7E3-9A4C3E60F8CB}" type="pres">
      <dgm:prSet presAssocID="{20D03423-C716-4303-B0C9-168FA9C2711E}" presName="negSpace" presStyleCnt="0"/>
      <dgm:spPr/>
    </dgm:pt>
    <dgm:pt modelId="{6031B895-9926-4553-93CA-135F8D4676FE}" type="pres">
      <dgm:prSet presAssocID="{20D03423-C716-4303-B0C9-168FA9C2711E}" presName="circle" presStyleLbl="node1" presStyleIdx="0" presStyleCnt="2"/>
      <dgm:spPr/>
    </dgm:pt>
    <dgm:pt modelId="{411F0F43-B3C8-4B78-93D9-A371EC401F49}" type="pres">
      <dgm:prSet presAssocID="{59EE2E65-19D6-4C55-863A-7B4F29CEE312}" presName="transSpace" presStyleCnt="0"/>
      <dgm:spPr/>
    </dgm:pt>
    <dgm:pt modelId="{41357D5C-0693-416B-AB4B-BCE47605983F}" type="pres">
      <dgm:prSet presAssocID="{6519F43B-FCA0-45C7-B25C-93ED520E0B38}" presName="posSpace" presStyleCnt="0"/>
      <dgm:spPr/>
    </dgm:pt>
    <dgm:pt modelId="{E588AC83-8992-48AE-B803-57E47D836AE5}" type="pres">
      <dgm:prSet presAssocID="{6519F43B-FCA0-45C7-B25C-93ED520E0B38}" presName="vertFlow" presStyleCnt="0"/>
      <dgm:spPr/>
    </dgm:pt>
    <dgm:pt modelId="{3C06FC2E-4A58-43D3-BCF0-D164A7912B09}" type="pres">
      <dgm:prSet presAssocID="{6519F43B-FCA0-45C7-B25C-93ED520E0B38}" presName="topSpace" presStyleCnt="0"/>
      <dgm:spPr/>
    </dgm:pt>
    <dgm:pt modelId="{7D2ABB85-D4A8-4B81-A177-6673871B7266}" type="pres">
      <dgm:prSet presAssocID="{6519F43B-FCA0-45C7-B25C-93ED520E0B38}" presName="firstComp" presStyleCnt="0"/>
      <dgm:spPr/>
    </dgm:pt>
    <dgm:pt modelId="{3392474A-AD7D-48FD-82FB-ACA1D1190AA9}" type="pres">
      <dgm:prSet presAssocID="{6519F43B-FCA0-45C7-B25C-93ED520E0B38}" presName="firstChild" presStyleLbl="bgAccFollowNode1" presStyleIdx="1" presStyleCnt="2" custScaleY="47971"/>
      <dgm:spPr/>
    </dgm:pt>
    <dgm:pt modelId="{CEBB67E4-AF86-4935-82DB-F7E8DAAAB14C}" type="pres">
      <dgm:prSet presAssocID="{6519F43B-FCA0-45C7-B25C-93ED520E0B38}" presName="firstChildTx" presStyleLbl="bgAccFollowNode1" presStyleIdx="1" presStyleCnt="2">
        <dgm:presLayoutVars>
          <dgm:bulletEnabled val="1"/>
        </dgm:presLayoutVars>
      </dgm:prSet>
      <dgm:spPr/>
    </dgm:pt>
    <dgm:pt modelId="{25B83DC8-A5E8-4A83-8A8A-E3E335D3F504}" type="pres">
      <dgm:prSet presAssocID="{6519F43B-FCA0-45C7-B25C-93ED520E0B38}" presName="negSpace" presStyleCnt="0"/>
      <dgm:spPr/>
    </dgm:pt>
    <dgm:pt modelId="{B925EAAC-4BD5-4555-A2E3-F922EFAFF89A}" type="pres">
      <dgm:prSet presAssocID="{6519F43B-FCA0-45C7-B25C-93ED520E0B38}" presName="circle" presStyleLbl="node1" presStyleIdx="1" presStyleCnt="2"/>
      <dgm:spPr/>
    </dgm:pt>
  </dgm:ptLst>
  <dgm:cxnLst>
    <dgm:cxn modelId="{396E5412-4208-4AD7-B1DF-EC3103B463C8}" srcId="{3C11C9F6-86D1-4113-BBC3-BBFA7EF37AAA}" destId="{6519F43B-FCA0-45C7-B25C-93ED520E0B38}" srcOrd="1" destOrd="0" parTransId="{A86459D7-1C3F-4898-B529-9B39D13EDA02}" sibTransId="{847A63D0-CAA9-4CC9-BB84-BCDFA911F7E3}"/>
    <dgm:cxn modelId="{33B1CF13-3546-438B-B954-1AA688E00DD9}" type="presOf" srcId="{6DCA834C-675E-4BBF-8535-B247431EC5CD}" destId="{CEBB67E4-AF86-4935-82DB-F7E8DAAAB14C}" srcOrd="1" destOrd="0" presId="urn:microsoft.com/office/officeart/2005/8/layout/hList9"/>
    <dgm:cxn modelId="{2A34F920-A6B4-411B-87F1-7EB7880700A3}" type="presOf" srcId="{3C11C9F6-86D1-4113-BBC3-BBFA7EF37AAA}" destId="{AA0EF00C-89FA-4FB6-8247-A086847E2BDF}" srcOrd="0" destOrd="0" presId="urn:microsoft.com/office/officeart/2005/8/layout/hList9"/>
    <dgm:cxn modelId="{6230E433-A7BE-45A9-9D7C-D6D26CCA76DC}" type="presOf" srcId="{6DCA834C-675E-4BBF-8535-B247431EC5CD}" destId="{3392474A-AD7D-48FD-82FB-ACA1D1190AA9}" srcOrd="0" destOrd="0" presId="urn:microsoft.com/office/officeart/2005/8/layout/hList9"/>
    <dgm:cxn modelId="{BCB9F548-B2E7-4715-ADD5-763041F76CFB}" type="presOf" srcId="{20D03423-C716-4303-B0C9-168FA9C2711E}" destId="{6031B895-9926-4553-93CA-135F8D4676FE}" srcOrd="0" destOrd="0" presId="urn:microsoft.com/office/officeart/2005/8/layout/hList9"/>
    <dgm:cxn modelId="{42546C4C-EC8C-4E59-8C2B-819CE4F7E6E0}" srcId="{6519F43B-FCA0-45C7-B25C-93ED520E0B38}" destId="{6DCA834C-675E-4BBF-8535-B247431EC5CD}" srcOrd="0" destOrd="0" parTransId="{C020FA48-88CF-4D1F-863D-39B7DA1EDCB1}" sibTransId="{F2D72199-0D6E-40EF-B752-10EA137F2A6B}"/>
    <dgm:cxn modelId="{17C4DB6E-7ABA-419E-9A61-28775BD72894}" type="presOf" srcId="{541B7B13-56D3-425F-A725-37DE8F12FF9D}" destId="{CE94A2AE-5608-409D-BC3B-FD51579D21FB}" srcOrd="0" destOrd="0" presId="urn:microsoft.com/office/officeart/2005/8/layout/hList9"/>
    <dgm:cxn modelId="{69B35875-7184-44ED-BBC4-0B96E7FC7BC1}" srcId="{3C11C9F6-86D1-4113-BBC3-BBFA7EF37AAA}" destId="{20D03423-C716-4303-B0C9-168FA9C2711E}" srcOrd="0" destOrd="0" parTransId="{3134B802-8342-46C3-A3A3-846C8FF895F7}" sibTransId="{59EE2E65-19D6-4C55-863A-7B4F29CEE312}"/>
    <dgm:cxn modelId="{7134065A-899B-4C70-BE2A-0506C2FF57C5}" srcId="{20D03423-C716-4303-B0C9-168FA9C2711E}" destId="{541B7B13-56D3-425F-A725-37DE8F12FF9D}" srcOrd="0" destOrd="0" parTransId="{F6D49FA5-717A-47DD-9097-420FE44722CB}" sibTransId="{27D8937A-41EE-4F5D-AFC7-669A4EAB149B}"/>
    <dgm:cxn modelId="{109D3194-7B29-45AC-BD78-9932807431D0}" type="presOf" srcId="{541B7B13-56D3-425F-A725-37DE8F12FF9D}" destId="{1B3712D2-F5EE-4D23-B5D4-8AA0783D4770}" srcOrd="1" destOrd="0" presId="urn:microsoft.com/office/officeart/2005/8/layout/hList9"/>
    <dgm:cxn modelId="{0F26C0B4-B53A-4E6F-B332-78EC7F1B833C}" type="presOf" srcId="{6519F43B-FCA0-45C7-B25C-93ED520E0B38}" destId="{B925EAAC-4BD5-4555-A2E3-F922EFAFF89A}" srcOrd="0" destOrd="0" presId="urn:microsoft.com/office/officeart/2005/8/layout/hList9"/>
    <dgm:cxn modelId="{891B93C4-658B-4D06-A86E-38BE195658AF}" type="presParOf" srcId="{AA0EF00C-89FA-4FB6-8247-A086847E2BDF}" destId="{FC16A8A9-5428-4614-AB88-CB56C2A0EEA7}" srcOrd="0" destOrd="0" presId="urn:microsoft.com/office/officeart/2005/8/layout/hList9"/>
    <dgm:cxn modelId="{AF489654-9A37-47F2-878C-74A4C282D4DB}" type="presParOf" srcId="{AA0EF00C-89FA-4FB6-8247-A086847E2BDF}" destId="{C6403AE3-1D15-423B-909D-9BB5A6E0696F}" srcOrd="1" destOrd="0" presId="urn:microsoft.com/office/officeart/2005/8/layout/hList9"/>
    <dgm:cxn modelId="{F1FCCCA7-9507-4ABF-99D0-9260CDA88AF1}" type="presParOf" srcId="{C6403AE3-1D15-423B-909D-9BB5A6E0696F}" destId="{12AACDF0-7A26-438D-A5F1-747DCEBB3725}" srcOrd="0" destOrd="0" presId="urn:microsoft.com/office/officeart/2005/8/layout/hList9"/>
    <dgm:cxn modelId="{FC9B82B9-9BEC-466F-8F16-95DD1F87E527}" type="presParOf" srcId="{C6403AE3-1D15-423B-909D-9BB5A6E0696F}" destId="{BCEC6195-EB34-473A-A9E0-39838B6FF7C9}" srcOrd="1" destOrd="0" presId="urn:microsoft.com/office/officeart/2005/8/layout/hList9"/>
    <dgm:cxn modelId="{3E50DBB0-AA32-4244-A93E-DD4CDE440327}" type="presParOf" srcId="{BCEC6195-EB34-473A-A9E0-39838B6FF7C9}" destId="{CE94A2AE-5608-409D-BC3B-FD51579D21FB}" srcOrd="0" destOrd="0" presId="urn:microsoft.com/office/officeart/2005/8/layout/hList9"/>
    <dgm:cxn modelId="{7C880606-B645-40B2-85F2-E695D82FCA7E}" type="presParOf" srcId="{BCEC6195-EB34-473A-A9E0-39838B6FF7C9}" destId="{1B3712D2-F5EE-4D23-B5D4-8AA0783D4770}" srcOrd="1" destOrd="0" presId="urn:microsoft.com/office/officeart/2005/8/layout/hList9"/>
    <dgm:cxn modelId="{4ADFF066-9F2C-4D04-ACAC-391C6DF4B90A}" type="presParOf" srcId="{AA0EF00C-89FA-4FB6-8247-A086847E2BDF}" destId="{2080BB81-A791-4EB2-B7E3-9A4C3E60F8CB}" srcOrd="2" destOrd="0" presId="urn:microsoft.com/office/officeart/2005/8/layout/hList9"/>
    <dgm:cxn modelId="{01B69F95-49A7-4A2A-B321-E57CB6C254CC}" type="presParOf" srcId="{AA0EF00C-89FA-4FB6-8247-A086847E2BDF}" destId="{6031B895-9926-4553-93CA-135F8D4676FE}" srcOrd="3" destOrd="0" presId="urn:microsoft.com/office/officeart/2005/8/layout/hList9"/>
    <dgm:cxn modelId="{6FBFF938-4714-4328-AEAD-AB0DFAED7137}" type="presParOf" srcId="{AA0EF00C-89FA-4FB6-8247-A086847E2BDF}" destId="{411F0F43-B3C8-4B78-93D9-A371EC401F49}" srcOrd="4" destOrd="0" presId="urn:microsoft.com/office/officeart/2005/8/layout/hList9"/>
    <dgm:cxn modelId="{E9134D87-B7B2-43CD-BAA8-D8E47187ED89}" type="presParOf" srcId="{AA0EF00C-89FA-4FB6-8247-A086847E2BDF}" destId="{41357D5C-0693-416B-AB4B-BCE47605983F}" srcOrd="5" destOrd="0" presId="urn:microsoft.com/office/officeart/2005/8/layout/hList9"/>
    <dgm:cxn modelId="{13441384-151C-4C6C-8175-C236F6CC21D3}" type="presParOf" srcId="{AA0EF00C-89FA-4FB6-8247-A086847E2BDF}" destId="{E588AC83-8992-48AE-B803-57E47D836AE5}" srcOrd="6" destOrd="0" presId="urn:microsoft.com/office/officeart/2005/8/layout/hList9"/>
    <dgm:cxn modelId="{9B2E0D58-CFDC-416A-8694-0A13435E58D3}" type="presParOf" srcId="{E588AC83-8992-48AE-B803-57E47D836AE5}" destId="{3C06FC2E-4A58-43D3-BCF0-D164A7912B09}" srcOrd="0" destOrd="0" presId="urn:microsoft.com/office/officeart/2005/8/layout/hList9"/>
    <dgm:cxn modelId="{C6B2FBAC-78D5-42A2-B7E9-D6808652DA77}" type="presParOf" srcId="{E588AC83-8992-48AE-B803-57E47D836AE5}" destId="{7D2ABB85-D4A8-4B81-A177-6673871B7266}" srcOrd="1" destOrd="0" presId="urn:microsoft.com/office/officeart/2005/8/layout/hList9"/>
    <dgm:cxn modelId="{9810E1EC-0A06-428C-A757-9F09EE69CAFE}" type="presParOf" srcId="{7D2ABB85-D4A8-4B81-A177-6673871B7266}" destId="{3392474A-AD7D-48FD-82FB-ACA1D1190AA9}" srcOrd="0" destOrd="0" presId="urn:microsoft.com/office/officeart/2005/8/layout/hList9"/>
    <dgm:cxn modelId="{75D3DA66-4BAF-4378-A5C1-F4A703480CB0}" type="presParOf" srcId="{7D2ABB85-D4A8-4B81-A177-6673871B7266}" destId="{CEBB67E4-AF86-4935-82DB-F7E8DAAAB14C}" srcOrd="1" destOrd="0" presId="urn:microsoft.com/office/officeart/2005/8/layout/hList9"/>
    <dgm:cxn modelId="{5DC4DEE7-2833-400C-92D2-2AB20C41F4C8}" type="presParOf" srcId="{AA0EF00C-89FA-4FB6-8247-A086847E2BDF}" destId="{25B83DC8-A5E8-4A83-8A8A-E3E335D3F504}" srcOrd="7" destOrd="0" presId="urn:microsoft.com/office/officeart/2005/8/layout/hList9"/>
    <dgm:cxn modelId="{F585F333-53FD-4681-BFC3-3A068AEC2C4D}" type="presParOf" srcId="{AA0EF00C-89FA-4FB6-8247-A086847E2BDF}" destId="{B925EAAC-4BD5-4555-A2E3-F922EFAFF89A}" srcOrd="8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94A2AE-5608-409D-BC3B-FD51579D21FB}">
      <dsp:nvSpPr>
        <dsp:cNvPr id="0" name=""/>
        <dsp:cNvSpPr/>
      </dsp:nvSpPr>
      <dsp:spPr>
        <a:xfrm>
          <a:off x="740632" y="565897"/>
          <a:ext cx="1387059" cy="4438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800 000 € HT</a:t>
          </a:r>
        </a:p>
      </dsp:txBody>
      <dsp:txXfrm>
        <a:off x="962562" y="565897"/>
        <a:ext cx="1165130" cy="443812"/>
      </dsp:txXfrm>
    </dsp:sp>
    <dsp:sp modelId="{6031B895-9926-4553-93CA-135F8D4676FE}">
      <dsp:nvSpPr>
        <dsp:cNvPr id="0" name=""/>
        <dsp:cNvSpPr/>
      </dsp:nvSpPr>
      <dsp:spPr>
        <a:xfrm>
          <a:off x="867" y="196014"/>
          <a:ext cx="924706" cy="924706"/>
        </a:xfrm>
        <a:prstGeom prst="ellipse">
          <a:avLst/>
        </a:prstGeom>
        <a:solidFill>
          <a:schemeClr val="accent5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tx1"/>
              </a:solidFill>
            </a:rPr>
            <a:t>MONTANT PREVISIONNEL 20XX - 20XX</a:t>
          </a:r>
        </a:p>
      </dsp:txBody>
      <dsp:txXfrm>
        <a:off x="136287" y="331434"/>
        <a:ext cx="653866" cy="653866"/>
      </dsp:txXfrm>
    </dsp:sp>
    <dsp:sp modelId="{3392474A-AD7D-48FD-82FB-ACA1D1190AA9}">
      <dsp:nvSpPr>
        <dsp:cNvPr id="0" name=""/>
        <dsp:cNvSpPr/>
      </dsp:nvSpPr>
      <dsp:spPr>
        <a:xfrm>
          <a:off x="3052398" y="565897"/>
          <a:ext cx="1387059" cy="4438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600 000€ HT</a:t>
          </a:r>
        </a:p>
      </dsp:txBody>
      <dsp:txXfrm>
        <a:off x="3274328" y="565897"/>
        <a:ext cx="1165130" cy="443812"/>
      </dsp:txXfrm>
    </dsp:sp>
    <dsp:sp modelId="{B925EAAC-4BD5-4555-A2E3-F922EFAFF89A}">
      <dsp:nvSpPr>
        <dsp:cNvPr id="0" name=""/>
        <dsp:cNvSpPr/>
      </dsp:nvSpPr>
      <dsp:spPr>
        <a:xfrm>
          <a:off x="2312633" y="196014"/>
          <a:ext cx="924706" cy="924706"/>
        </a:xfrm>
        <a:prstGeom prst="ellipse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tx1"/>
              </a:solidFill>
            </a:rPr>
            <a:t>MONTANT REALISE      20XX - 20XX</a:t>
          </a:r>
        </a:p>
      </dsp:txBody>
      <dsp:txXfrm>
        <a:off x="2448053" y="331434"/>
        <a:ext cx="653866" cy="6538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0573-A2DC-408C-8975-4564CE24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technique et financier du contrat territorial de « nom » « 20xx » – « 20xx »</vt:lpstr>
    </vt:vector>
  </TitlesOfParts>
  <Company>AELB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technique et financier du contrat territorial de « nom » « 20xx » – « 20xx »</dc:title>
  <dc:subject>Cette trame de document est un outil d'accompagnement des structures porteuses de contrats afin de les guider lors de la rédaction du bilan intervenant à l'issue du premier contrat de 3 ans.</dc:subject>
  <dc:creator>Agence de l'eau Loire-Bretagne</dc:creator>
  <cp:lastModifiedBy>SAVIGNAT Marie-Nathalie</cp:lastModifiedBy>
  <cp:revision>8</cp:revision>
  <cp:lastPrinted>2023-07-03T08:55:00Z</cp:lastPrinted>
  <dcterms:created xsi:type="dcterms:W3CDTF">2023-06-28T13:00:00Z</dcterms:created>
  <dcterms:modified xsi:type="dcterms:W3CDTF">2023-07-03T08:57:00Z</dcterms:modified>
</cp:coreProperties>
</file>