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475" w:rsidRPr="00D82170" w:rsidRDefault="00485475" w:rsidP="00D57419">
      <w:pPr>
        <w:tabs>
          <w:tab w:val="left" w:pos="851"/>
        </w:tabs>
        <w:ind w:right="-226"/>
        <w:jc w:val="both"/>
        <w:rPr>
          <w:rFonts w:cs="Arial"/>
          <w:szCs w:val="20"/>
        </w:rPr>
      </w:pPr>
    </w:p>
    <w:p w:rsidR="00D57419" w:rsidRPr="00230961" w:rsidRDefault="00D82170" w:rsidP="00F06ACE">
      <w:pPr>
        <w:tabs>
          <w:tab w:val="right" w:pos="9214"/>
        </w:tabs>
        <w:ind w:right="-226"/>
        <w:jc w:val="both"/>
        <w:rPr>
          <w:rFonts w:cs="Arial"/>
          <w:szCs w:val="20"/>
        </w:rPr>
      </w:pPr>
      <w:r w:rsidRPr="000362E0">
        <w:rPr>
          <w:rFonts w:cs="Arial"/>
          <w:b/>
          <w:noProof/>
          <w:color w:val="0092BB"/>
          <w:sz w:val="72"/>
          <w:szCs w:val="72"/>
        </w:rPr>
        <w:drawing>
          <wp:anchor distT="0" distB="0" distL="114300" distR="114300" simplePos="0" relativeHeight="251659264" behindDoc="0" locked="0" layoutInCell="1" allowOverlap="1" wp14:anchorId="63D913E8" wp14:editId="19DD9097">
            <wp:simplePos x="0" y="0"/>
            <wp:positionH relativeFrom="column">
              <wp:posOffset>47625</wp:posOffset>
            </wp:positionH>
            <wp:positionV relativeFrom="paragraph">
              <wp:posOffset>193040</wp:posOffset>
            </wp:positionV>
            <wp:extent cx="2023110" cy="719455"/>
            <wp:effectExtent l="0" t="0" r="0" b="444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LB-CAS1-Q.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23110" cy="719455"/>
                    </a:xfrm>
                    <a:prstGeom prst="rect">
                      <a:avLst/>
                    </a:prstGeom>
                  </pic:spPr>
                </pic:pic>
              </a:graphicData>
            </a:graphic>
            <wp14:sizeRelH relativeFrom="page">
              <wp14:pctWidth>0</wp14:pctWidth>
            </wp14:sizeRelH>
            <wp14:sizeRelV relativeFrom="page">
              <wp14:pctHeight>0</wp14:pctHeight>
            </wp14:sizeRelV>
          </wp:anchor>
        </w:drawing>
      </w:r>
      <w:r w:rsidR="00EA4C2F" w:rsidRPr="00230961">
        <w:rPr>
          <w:rFonts w:cs="Arial"/>
          <w:szCs w:val="20"/>
        </w:rPr>
        <w:tab/>
      </w:r>
      <w:r w:rsidR="00EA4C2F" w:rsidRPr="00230961">
        <w:rPr>
          <w:noProof/>
        </w:rPr>
        <w:drawing>
          <wp:inline distT="0" distB="0" distL="0" distR="0" wp14:anchorId="3494870B" wp14:editId="410D77E1">
            <wp:extent cx="1240403" cy="1240403"/>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1PCoulRVB.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9750" cy="1239750"/>
                    </a:xfrm>
                    <a:prstGeom prst="rect">
                      <a:avLst/>
                    </a:prstGeom>
                  </pic:spPr>
                </pic:pic>
              </a:graphicData>
            </a:graphic>
          </wp:inline>
        </w:drawing>
      </w:r>
    </w:p>
    <w:p w:rsidR="00EA4C2F" w:rsidRPr="00230961" w:rsidRDefault="00EA4C2F" w:rsidP="00D57419">
      <w:pPr>
        <w:tabs>
          <w:tab w:val="left" w:pos="851"/>
        </w:tabs>
        <w:ind w:right="-226"/>
        <w:jc w:val="both"/>
        <w:rPr>
          <w:rFonts w:cs="Arial"/>
          <w:szCs w:val="20"/>
        </w:rPr>
      </w:pPr>
    </w:p>
    <w:p w:rsidR="00EA4C2F" w:rsidRPr="00230961" w:rsidRDefault="00EA4C2F" w:rsidP="00D57419">
      <w:pPr>
        <w:tabs>
          <w:tab w:val="left" w:pos="851"/>
        </w:tabs>
        <w:ind w:right="-226"/>
        <w:jc w:val="both"/>
        <w:rPr>
          <w:rFonts w:cs="Arial"/>
          <w:szCs w:val="20"/>
        </w:rPr>
      </w:pPr>
    </w:p>
    <w:p w:rsidR="00EA4C2F" w:rsidRPr="00230961" w:rsidRDefault="00EA4C2F" w:rsidP="00D57419">
      <w:pPr>
        <w:tabs>
          <w:tab w:val="left" w:pos="851"/>
        </w:tabs>
        <w:ind w:right="-226"/>
        <w:jc w:val="both"/>
        <w:rPr>
          <w:rFonts w:cs="Arial"/>
          <w:szCs w:val="20"/>
        </w:rPr>
      </w:pPr>
    </w:p>
    <w:p w:rsidR="00D57419" w:rsidRPr="00230961" w:rsidRDefault="00D57419" w:rsidP="00D57419">
      <w:pPr>
        <w:pBdr>
          <w:top w:val="single" w:sz="6" w:space="1" w:color="auto"/>
          <w:left w:val="single" w:sz="6" w:space="1" w:color="auto"/>
          <w:bottom w:val="single" w:sz="6" w:space="1" w:color="auto"/>
          <w:right w:val="single" w:sz="6" w:space="1" w:color="auto"/>
        </w:pBdr>
        <w:ind w:right="-226"/>
        <w:jc w:val="center"/>
        <w:rPr>
          <w:rFonts w:cs="Arial"/>
          <w:szCs w:val="20"/>
        </w:rPr>
      </w:pPr>
    </w:p>
    <w:p w:rsidR="00D57419" w:rsidRPr="00230961" w:rsidRDefault="00F119DE" w:rsidP="00D57419">
      <w:pPr>
        <w:pBdr>
          <w:top w:val="single" w:sz="6" w:space="1" w:color="auto"/>
          <w:left w:val="single" w:sz="6" w:space="1" w:color="auto"/>
          <w:bottom w:val="single" w:sz="6" w:space="1" w:color="auto"/>
          <w:right w:val="single" w:sz="6" w:space="1" w:color="auto"/>
        </w:pBdr>
        <w:ind w:right="-226"/>
        <w:jc w:val="center"/>
        <w:rPr>
          <w:rFonts w:cs="Arial"/>
          <w:b/>
          <w:sz w:val="32"/>
          <w:szCs w:val="32"/>
        </w:rPr>
      </w:pPr>
      <w:r w:rsidRPr="00230961">
        <w:rPr>
          <w:rFonts w:cs="Arial"/>
          <w:b/>
          <w:i/>
          <w:sz w:val="32"/>
          <w:szCs w:val="32"/>
        </w:rPr>
        <w:t>PREMIER / SECOND</w:t>
      </w:r>
      <w:r w:rsidRPr="00230961">
        <w:rPr>
          <w:rFonts w:cs="Arial"/>
          <w:b/>
          <w:sz w:val="32"/>
          <w:szCs w:val="32"/>
        </w:rPr>
        <w:t xml:space="preserve"> </w:t>
      </w:r>
      <w:r w:rsidR="00D57419" w:rsidRPr="00230961">
        <w:rPr>
          <w:rFonts w:cs="Arial"/>
          <w:b/>
          <w:sz w:val="32"/>
          <w:szCs w:val="32"/>
        </w:rPr>
        <w:t>CONTRAT TERRITORIAL DE XXXXXXXXXXXXXXXX</w:t>
      </w:r>
    </w:p>
    <w:p w:rsidR="00485475" w:rsidRPr="00230961" w:rsidRDefault="00485475" w:rsidP="00D57419">
      <w:pPr>
        <w:pBdr>
          <w:top w:val="single" w:sz="6" w:space="1" w:color="auto"/>
          <w:left w:val="single" w:sz="6" w:space="1" w:color="auto"/>
          <w:bottom w:val="single" w:sz="6" w:space="1" w:color="auto"/>
          <w:right w:val="single" w:sz="6" w:space="1" w:color="auto"/>
        </w:pBdr>
        <w:ind w:right="-226"/>
        <w:jc w:val="center"/>
        <w:rPr>
          <w:rFonts w:cs="Arial"/>
          <w:b/>
          <w:sz w:val="32"/>
          <w:szCs w:val="32"/>
        </w:rPr>
      </w:pPr>
    </w:p>
    <w:p w:rsidR="00D57419" w:rsidRPr="00230961" w:rsidRDefault="00D57419" w:rsidP="00D57419">
      <w:pPr>
        <w:pBdr>
          <w:top w:val="single" w:sz="6" w:space="1" w:color="auto"/>
          <w:left w:val="single" w:sz="6" w:space="1" w:color="auto"/>
          <w:bottom w:val="single" w:sz="6" w:space="1" w:color="auto"/>
          <w:right w:val="single" w:sz="6" w:space="1" w:color="auto"/>
        </w:pBdr>
        <w:ind w:right="-226"/>
        <w:jc w:val="center"/>
        <w:rPr>
          <w:rFonts w:cs="Arial"/>
          <w:b/>
          <w:sz w:val="32"/>
          <w:szCs w:val="32"/>
        </w:rPr>
      </w:pPr>
      <w:r w:rsidRPr="00230961">
        <w:rPr>
          <w:rFonts w:cs="Arial"/>
          <w:b/>
          <w:sz w:val="32"/>
          <w:szCs w:val="32"/>
        </w:rPr>
        <w:t>(20</w:t>
      </w:r>
      <w:r w:rsidR="00F1664F" w:rsidRPr="00230961">
        <w:rPr>
          <w:rFonts w:cs="Arial"/>
          <w:b/>
          <w:sz w:val="32"/>
          <w:szCs w:val="32"/>
        </w:rPr>
        <w:t>X</w:t>
      </w:r>
      <w:r w:rsidRPr="00230961">
        <w:rPr>
          <w:rFonts w:cs="Arial"/>
          <w:b/>
          <w:sz w:val="32"/>
          <w:szCs w:val="32"/>
        </w:rPr>
        <w:t>X – 20XX)</w:t>
      </w:r>
    </w:p>
    <w:p w:rsidR="00D57419" w:rsidRPr="00230961" w:rsidRDefault="00D57419" w:rsidP="00D57419">
      <w:pPr>
        <w:tabs>
          <w:tab w:val="left" w:pos="851"/>
        </w:tabs>
        <w:ind w:right="-226"/>
        <w:jc w:val="both"/>
        <w:rPr>
          <w:rFonts w:cs="Arial"/>
          <w:szCs w:val="20"/>
        </w:rPr>
      </w:pPr>
    </w:p>
    <w:p w:rsidR="00D57419" w:rsidRPr="00230961" w:rsidRDefault="00D57419" w:rsidP="00D57419">
      <w:pPr>
        <w:tabs>
          <w:tab w:val="left" w:pos="851"/>
        </w:tabs>
        <w:ind w:right="-226"/>
        <w:jc w:val="both"/>
        <w:rPr>
          <w:rFonts w:cs="Arial"/>
          <w:szCs w:val="20"/>
        </w:rPr>
      </w:pPr>
    </w:p>
    <w:p w:rsidR="00D57419" w:rsidRPr="00230961" w:rsidRDefault="00485475" w:rsidP="00D57419">
      <w:pPr>
        <w:spacing w:line="360" w:lineRule="atLeast"/>
        <w:ind w:right="-226"/>
        <w:jc w:val="both"/>
        <w:rPr>
          <w:rFonts w:cs="Arial"/>
          <w:szCs w:val="20"/>
        </w:rPr>
      </w:pPr>
      <w:r w:rsidRPr="00230961">
        <w:rPr>
          <w:rFonts w:cs="Arial"/>
          <w:szCs w:val="20"/>
        </w:rPr>
        <w:t>ENTRE :</w:t>
      </w:r>
    </w:p>
    <w:p w:rsidR="00D57419" w:rsidRPr="00230961" w:rsidRDefault="00D57419" w:rsidP="00D57419">
      <w:pPr>
        <w:tabs>
          <w:tab w:val="left" w:pos="851"/>
        </w:tabs>
        <w:ind w:right="-226"/>
        <w:jc w:val="both"/>
        <w:rPr>
          <w:rFonts w:cs="Arial"/>
          <w:szCs w:val="20"/>
        </w:rPr>
      </w:pPr>
    </w:p>
    <w:p w:rsidR="00D57419" w:rsidRPr="00230961" w:rsidRDefault="00D57419" w:rsidP="00D57419">
      <w:pPr>
        <w:spacing w:line="360" w:lineRule="atLeast"/>
        <w:ind w:right="-226"/>
        <w:jc w:val="both"/>
        <w:rPr>
          <w:rFonts w:cs="Arial"/>
          <w:szCs w:val="20"/>
        </w:rPr>
      </w:pPr>
      <w:r w:rsidRPr="00230961">
        <w:rPr>
          <w:rFonts w:cs="Arial"/>
          <w:b/>
          <w:szCs w:val="20"/>
        </w:rPr>
        <w:t>XXXXX</w:t>
      </w:r>
      <w:r w:rsidRPr="00230961">
        <w:rPr>
          <w:rFonts w:cs="Arial"/>
          <w:szCs w:val="20"/>
        </w:rPr>
        <w:t xml:space="preserve"> </w:t>
      </w:r>
      <w:r w:rsidRPr="00230961">
        <w:rPr>
          <w:rFonts w:cs="Arial"/>
          <w:b/>
          <w:szCs w:val="20"/>
        </w:rPr>
        <w:t xml:space="preserve"> </w:t>
      </w:r>
      <w:r w:rsidRPr="00230961">
        <w:rPr>
          <w:rFonts w:cs="Arial"/>
          <w:szCs w:val="20"/>
        </w:rPr>
        <w:t xml:space="preserve">(Nom de la structure </w:t>
      </w:r>
      <w:r w:rsidR="00485475" w:rsidRPr="00230961">
        <w:rPr>
          <w:rFonts w:cs="Arial"/>
          <w:szCs w:val="20"/>
        </w:rPr>
        <w:t>bénéficiaire</w:t>
      </w:r>
      <w:r w:rsidRPr="00230961">
        <w:rPr>
          <w:rFonts w:cs="Arial"/>
          <w:szCs w:val="20"/>
        </w:rPr>
        <w:t>) représenté par M. XXXXX, agissant en tant que Président, conformément à la délibération de l</w:t>
      </w:r>
      <w:r w:rsidR="00E97B59" w:rsidRPr="00230961">
        <w:rPr>
          <w:rFonts w:cs="Arial"/>
          <w:szCs w:val="20"/>
        </w:rPr>
        <w:t>’</w:t>
      </w:r>
      <w:r w:rsidRPr="00230961">
        <w:rPr>
          <w:rFonts w:cs="Arial"/>
          <w:szCs w:val="20"/>
        </w:rPr>
        <w:t xml:space="preserve">assemblée </w:t>
      </w:r>
      <w:r w:rsidR="00AE5010" w:rsidRPr="00230961">
        <w:rPr>
          <w:rFonts w:cs="Arial"/>
          <w:szCs w:val="20"/>
        </w:rPr>
        <w:t xml:space="preserve">délibérante </w:t>
      </w:r>
      <w:r w:rsidRPr="00230961">
        <w:rPr>
          <w:rFonts w:cs="Arial"/>
          <w:szCs w:val="20"/>
        </w:rPr>
        <w:t xml:space="preserve">en date du </w:t>
      </w:r>
      <w:proofErr w:type="spellStart"/>
      <w:r w:rsidR="00A7177C">
        <w:rPr>
          <w:rFonts w:cs="Arial"/>
          <w:szCs w:val="20"/>
        </w:rPr>
        <w:t>jj</w:t>
      </w:r>
      <w:proofErr w:type="spellEnd"/>
      <w:r w:rsidR="00A7177C">
        <w:rPr>
          <w:rFonts w:cs="Arial"/>
          <w:szCs w:val="20"/>
        </w:rPr>
        <w:t xml:space="preserve"> mmm </w:t>
      </w:r>
      <w:proofErr w:type="spellStart"/>
      <w:r w:rsidR="00A7177C">
        <w:rPr>
          <w:rFonts w:cs="Arial"/>
          <w:szCs w:val="20"/>
        </w:rPr>
        <w:t>aaaa</w:t>
      </w:r>
      <w:proofErr w:type="spellEnd"/>
      <w:r w:rsidR="00A7177C">
        <w:rPr>
          <w:rFonts w:cs="Arial"/>
          <w:szCs w:val="20"/>
        </w:rPr>
        <w:t xml:space="preserve"> </w:t>
      </w:r>
      <w:r w:rsidRPr="00230961">
        <w:rPr>
          <w:rFonts w:cs="Arial"/>
          <w:szCs w:val="20"/>
        </w:rPr>
        <w:t>(</w:t>
      </w:r>
      <w:r w:rsidRPr="00230961">
        <w:rPr>
          <w:rFonts w:cs="Arial"/>
          <w:i/>
          <w:szCs w:val="20"/>
        </w:rPr>
        <w:t>date de la délibération approuvant la signature du contrat</w:t>
      </w:r>
      <w:r w:rsidRPr="00230961">
        <w:rPr>
          <w:rFonts w:cs="Arial"/>
          <w:szCs w:val="20"/>
        </w:rPr>
        <w:t xml:space="preserve">) désigné ci-après par le </w:t>
      </w:r>
      <w:r w:rsidRPr="00230961">
        <w:rPr>
          <w:rFonts w:cs="Arial"/>
          <w:b/>
          <w:szCs w:val="20"/>
        </w:rPr>
        <w:t>porteur de projet</w:t>
      </w:r>
      <w:r w:rsidRPr="00230961">
        <w:rPr>
          <w:rFonts w:cs="Arial"/>
          <w:szCs w:val="20"/>
        </w:rPr>
        <w:t xml:space="preserve">, </w:t>
      </w:r>
    </w:p>
    <w:p w:rsidR="00D57419" w:rsidRPr="00230961" w:rsidRDefault="00D57419" w:rsidP="00D57419">
      <w:pPr>
        <w:tabs>
          <w:tab w:val="left" w:pos="851"/>
        </w:tabs>
        <w:ind w:right="-226"/>
        <w:jc w:val="both"/>
        <w:rPr>
          <w:rFonts w:cs="Arial"/>
          <w:szCs w:val="20"/>
        </w:rPr>
      </w:pPr>
    </w:p>
    <w:p w:rsidR="00D57419" w:rsidRPr="00230961" w:rsidRDefault="00D57419" w:rsidP="00917782">
      <w:pPr>
        <w:tabs>
          <w:tab w:val="center" w:pos="4649"/>
        </w:tabs>
        <w:spacing w:line="360" w:lineRule="atLeast"/>
        <w:ind w:right="-226"/>
        <w:jc w:val="both"/>
        <w:rPr>
          <w:rFonts w:cs="Arial"/>
          <w:szCs w:val="20"/>
        </w:rPr>
      </w:pPr>
      <w:proofErr w:type="gramStart"/>
      <w:r w:rsidRPr="00230961">
        <w:rPr>
          <w:rFonts w:cs="Arial"/>
          <w:i/>
          <w:szCs w:val="20"/>
        </w:rPr>
        <w:t>et</w:t>
      </w:r>
      <w:proofErr w:type="gramEnd"/>
      <w:r w:rsidRPr="00230961">
        <w:rPr>
          <w:rFonts w:cs="Arial"/>
          <w:szCs w:val="20"/>
        </w:rPr>
        <w:t xml:space="preserve"> </w:t>
      </w:r>
    </w:p>
    <w:p w:rsidR="00D57419" w:rsidRPr="00230961" w:rsidRDefault="00D57419" w:rsidP="00D57419">
      <w:pPr>
        <w:spacing w:line="360" w:lineRule="atLeast"/>
        <w:ind w:right="-226"/>
        <w:jc w:val="both"/>
        <w:rPr>
          <w:rFonts w:cs="Arial"/>
          <w:i/>
          <w:szCs w:val="20"/>
        </w:rPr>
      </w:pPr>
      <w:proofErr w:type="gramStart"/>
      <w:r w:rsidRPr="00230961">
        <w:rPr>
          <w:rFonts w:cs="Arial"/>
          <w:i/>
          <w:szCs w:val="20"/>
        </w:rPr>
        <w:t>détailler</w:t>
      </w:r>
      <w:proofErr w:type="gramEnd"/>
      <w:r w:rsidRPr="00230961">
        <w:rPr>
          <w:rFonts w:cs="Arial"/>
          <w:i/>
          <w:szCs w:val="20"/>
        </w:rPr>
        <w:t xml:space="preserve"> ici les autres maîtres d</w:t>
      </w:r>
      <w:r w:rsidR="00E97B59" w:rsidRPr="00230961">
        <w:rPr>
          <w:rFonts w:cs="Arial"/>
          <w:i/>
          <w:szCs w:val="20"/>
        </w:rPr>
        <w:t>’</w:t>
      </w:r>
      <w:r w:rsidRPr="00230961">
        <w:rPr>
          <w:rFonts w:cs="Arial"/>
          <w:i/>
          <w:szCs w:val="20"/>
        </w:rPr>
        <w:t>ouvrage signataires</w:t>
      </w:r>
    </w:p>
    <w:p w:rsidR="00D57419" w:rsidRPr="00230961" w:rsidRDefault="00D57419" w:rsidP="00D57419">
      <w:pPr>
        <w:tabs>
          <w:tab w:val="left" w:pos="851"/>
        </w:tabs>
        <w:ind w:right="-226"/>
        <w:jc w:val="both"/>
        <w:rPr>
          <w:rFonts w:cs="Arial"/>
          <w:szCs w:val="20"/>
        </w:rPr>
      </w:pPr>
    </w:p>
    <w:p w:rsidR="00485475" w:rsidRPr="00230961" w:rsidRDefault="00485475" w:rsidP="00917782">
      <w:pPr>
        <w:tabs>
          <w:tab w:val="left" w:pos="851"/>
        </w:tabs>
        <w:ind w:right="-226"/>
        <w:jc w:val="right"/>
        <w:rPr>
          <w:rFonts w:cs="Arial"/>
          <w:szCs w:val="20"/>
        </w:rPr>
      </w:pPr>
      <w:proofErr w:type="gramStart"/>
      <w:r w:rsidRPr="00230961">
        <w:rPr>
          <w:rFonts w:cs="Arial"/>
          <w:szCs w:val="20"/>
        </w:rPr>
        <w:t>d</w:t>
      </w:r>
      <w:r w:rsidR="00E97B59" w:rsidRPr="00230961">
        <w:rPr>
          <w:rFonts w:cs="Arial"/>
          <w:szCs w:val="20"/>
        </w:rPr>
        <w:t>’</w:t>
      </w:r>
      <w:r w:rsidRPr="00230961">
        <w:rPr>
          <w:rFonts w:cs="Arial"/>
          <w:szCs w:val="20"/>
        </w:rPr>
        <w:t>une</w:t>
      </w:r>
      <w:proofErr w:type="gramEnd"/>
      <w:r w:rsidRPr="00230961">
        <w:rPr>
          <w:rFonts w:cs="Arial"/>
          <w:szCs w:val="20"/>
        </w:rPr>
        <w:t xml:space="preserve"> part,</w:t>
      </w:r>
    </w:p>
    <w:p w:rsidR="00485475" w:rsidRPr="00230961" w:rsidRDefault="00485475" w:rsidP="00917782">
      <w:pPr>
        <w:tabs>
          <w:tab w:val="left" w:pos="851"/>
        </w:tabs>
        <w:ind w:right="-226"/>
        <w:jc w:val="right"/>
        <w:rPr>
          <w:rFonts w:cs="Arial"/>
          <w:szCs w:val="20"/>
        </w:rPr>
      </w:pPr>
    </w:p>
    <w:p w:rsidR="00485475" w:rsidRPr="00230961" w:rsidRDefault="00485475" w:rsidP="00D57419">
      <w:pPr>
        <w:tabs>
          <w:tab w:val="left" w:pos="851"/>
        </w:tabs>
        <w:ind w:right="-226"/>
        <w:jc w:val="both"/>
        <w:rPr>
          <w:rFonts w:cs="Arial"/>
          <w:szCs w:val="20"/>
        </w:rPr>
      </w:pPr>
    </w:p>
    <w:p w:rsidR="00D57419" w:rsidRPr="00230961" w:rsidRDefault="00485475" w:rsidP="00D57419">
      <w:pPr>
        <w:tabs>
          <w:tab w:val="left" w:pos="851"/>
        </w:tabs>
        <w:ind w:right="-226"/>
        <w:jc w:val="both"/>
        <w:rPr>
          <w:rFonts w:cs="Arial"/>
          <w:szCs w:val="20"/>
        </w:rPr>
      </w:pPr>
      <w:r w:rsidRPr="00230961">
        <w:rPr>
          <w:rFonts w:cs="Arial"/>
          <w:szCs w:val="20"/>
        </w:rPr>
        <w:t xml:space="preserve">ET : </w:t>
      </w:r>
    </w:p>
    <w:p w:rsidR="00D57419" w:rsidRPr="00230961" w:rsidRDefault="00D57419" w:rsidP="00D57419">
      <w:pPr>
        <w:spacing w:line="360" w:lineRule="atLeast"/>
        <w:ind w:right="-226"/>
        <w:jc w:val="both"/>
        <w:rPr>
          <w:rFonts w:cs="Arial"/>
          <w:szCs w:val="20"/>
        </w:rPr>
      </w:pPr>
      <w:proofErr w:type="gramStart"/>
      <w:r w:rsidRPr="00230961">
        <w:rPr>
          <w:rFonts w:cs="Arial"/>
          <w:b/>
          <w:szCs w:val="20"/>
        </w:rPr>
        <w:t>l</w:t>
      </w:r>
      <w:r w:rsidR="00E97B59" w:rsidRPr="00230961">
        <w:rPr>
          <w:rFonts w:cs="Arial"/>
          <w:b/>
          <w:szCs w:val="20"/>
        </w:rPr>
        <w:t>’</w:t>
      </w:r>
      <w:r w:rsidRPr="00230961">
        <w:rPr>
          <w:rFonts w:cs="Arial"/>
          <w:b/>
          <w:szCs w:val="20"/>
        </w:rPr>
        <w:t>agence</w:t>
      </w:r>
      <w:proofErr w:type="gramEnd"/>
      <w:r w:rsidRPr="00230961">
        <w:rPr>
          <w:rFonts w:cs="Arial"/>
          <w:b/>
          <w:szCs w:val="20"/>
        </w:rPr>
        <w:t xml:space="preserve"> de l</w:t>
      </w:r>
      <w:r w:rsidR="00E97B59" w:rsidRPr="00230961">
        <w:rPr>
          <w:rFonts w:cs="Arial"/>
          <w:b/>
          <w:szCs w:val="20"/>
        </w:rPr>
        <w:t>’</w:t>
      </w:r>
      <w:r w:rsidRPr="00230961">
        <w:rPr>
          <w:rFonts w:cs="Arial"/>
          <w:b/>
          <w:szCs w:val="20"/>
        </w:rPr>
        <w:t>eau Loire-Bretagne</w:t>
      </w:r>
      <w:r w:rsidRPr="00230961">
        <w:rPr>
          <w:rFonts w:cs="Arial"/>
          <w:szCs w:val="20"/>
        </w:rPr>
        <w:t xml:space="preserve">, </w:t>
      </w:r>
      <w:r w:rsidR="00485475" w:rsidRPr="00230961">
        <w:rPr>
          <w:rFonts w:cs="Arial"/>
          <w:szCs w:val="20"/>
        </w:rPr>
        <w:t>établissement public de l</w:t>
      </w:r>
      <w:r w:rsidR="00E97B59" w:rsidRPr="00230961">
        <w:rPr>
          <w:rFonts w:cs="Arial"/>
          <w:szCs w:val="20"/>
        </w:rPr>
        <w:t>’É</w:t>
      </w:r>
      <w:r w:rsidR="00485475" w:rsidRPr="00230961">
        <w:rPr>
          <w:rFonts w:cs="Arial"/>
          <w:szCs w:val="20"/>
        </w:rPr>
        <w:t xml:space="preserve">tat, </w:t>
      </w:r>
      <w:r w:rsidRPr="00230961">
        <w:rPr>
          <w:rFonts w:cs="Arial"/>
          <w:szCs w:val="20"/>
        </w:rPr>
        <w:t xml:space="preserve">représentée par M. </w:t>
      </w:r>
      <w:r w:rsidR="00702106" w:rsidRPr="00230961">
        <w:rPr>
          <w:rFonts w:cs="Arial"/>
          <w:szCs w:val="20"/>
        </w:rPr>
        <w:t>Martin GUTTON</w:t>
      </w:r>
      <w:r w:rsidRPr="00230961">
        <w:rPr>
          <w:rFonts w:cs="Arial"/>
          <w:szCs w:val="20"/>
        </w:rPr>
        <w:t>, Directeur</w:t>
      </w:r>
      <w:r w:rsidR="00485475" w:rsidRPr="00230961">
        <w:rPr>
          <w:rFonts w:cs="Arial"/>
          <w:szCs w:val="20"/>
        </w:rPr>
        <w:t xml:space="preserve"> général</w:t>
      </w:r>
      <w:r w:rsidRPr="00230961">
        <w:rPr>
          <w:rFonts w:cs="Arial"/>
          <w:szCs w:val="20"/>
        </w:rPr>
        <w:t xml:space="preserve">, agissant en vertu de la délibération n° ........... </w:t>
      </w:r>
      <w:proofErr w:type="gramStart"/>
      <w:r w:rsidRPr="00230961">
        <w:rPr>
          <w:rFonts w:cs="Arial"/>
          <w:szCs w:val="20"/>
        </w:rPr>
        <w:t>du</w:t>
      </w:r>
      <w:proofErr w:type="gramEnd"/>
      <w:r w:rsidRPr="00230961">
        <w:rPr>
          <w:rFonts w:cs="Arial"/>
          <w:szCs w:val="20"/>
        </w:rPr>
        <w:t xml:space="preserve"> Conseil d</w:t>
      </w:r>
      <w:r w:rsidR="00E97B59" w:rsidRPr="00230961">
        <w:rPr>
          <w:rFonts w:cs="Arial"/>
          <w:szCs w:val="20"/>
        </w:rPr>
        <w:t>’</w:t>
      </w:r>
      <w:r w:rsidRPr="00230961">
        <w:rPr>
          <w:rFonts w:cs="Arial"/>
          <w:szCs w:val="20"/>
        </w:rPr>
        <w:t>Administration du</w:t>
      </w:r>
      <w:r w:rsidR="00A7177C" w:rsidRPr="00A7177C">
        <w:rPr>
          <w:rFonts w:cs="Arial"/>
          <w:szCs w:val="20"/>
        </w:rPr>
        <w:t xml:space="preserve"> </w:t>
      </w:r>
      <w:proofErr w:type="spellStart"/>
      <w:r w:rsidR="00A7177C">
        <w:rPr>
          <w:rFonts w:cs="Arial"/>
          <w:szCs w:val="20"/>
        </w:rPr>
        <w:t>jj</w:t>
      </w:r>
      <w:proofErr w:type="spellEnd"/>
      <w:r w:rsidR="00A7177C">
        <w:rPr>
          <w:rFonts w:cs="Arial"/>
          <w:szCs w:val="20"/>
        </w:rPr>
        <w:t xml:space="preserve"> mmm </w:t>
      </w:r>
      <w:proofErr w:type="spellStart"/>
      <w:r w:rsidR="00A7177C">
        <w:rPr>
          <w:rFonts w:cs="Arial"/>
          <w:szCs w:val="20"/>
        </w:rPr>
        <w:t>aaaa</w:t>
      </w:r>
      <w:proofErr w:type="spellEnd"/>
      <w:r w:rsidRPr="00230961">
        <w:rPr>
          <w:rFonts w:cs="Arial"/>
          <w:szCs w:val="20"/>
        </w:rPr>
        <w:t>,</w:t>
      </w:r>
      <w:r w:rsidR="00485475" w:rsidRPr="00230961">
        <w:rPr>
          <w:rFonts w:cs="Arial"/>
          <w:szCs w:val="20"/>
        </w:rPr>
        <w:t xml:space="preserve"> désignée ci-après par </w:t>
      </w:r>
      <w:r w:rsidR="00485475" w:rsidRPr="00230961">
        <w:rPr>
          <w:rFonts w:cs="Arial"/>
          <w:b/>
          <w:szCs w:val="20"/>
        </w:rPr>
        <w:t>l</w:t>
      </w:r>
      <w:r w:rsidR="00E97B59" w:rsidRPr="00230961">
        <w:rPr>
          <w:rFonts w:cs="Arial"/>
          <w:b/>
          <w:szCs w:val="20"/>
        </w:rPr>
        <w:t>’</w:t>
      </w:r>
      <w:r w:rsidR="00485475" w:rsidRPr="00230961">
        <w:rPr>
          <w:rFonts w:cs="Arial"/>
          <w:b/>
          <w:szCs w:val="20"/>
        </w:rPr>
        <w:t>agence de l</w:t>
      </w:r>
      <w:r w:rsidR="00E97B59" w:rsidRPr="00230961">
        <w:rPr>
          <w:rFonts w:cs="Arial"/>
          <w:b/>
          <w:szCs w:val="20"/>
        </w:rPr>
        <w:t>’</w:t>
      </w:r>
      <w:r w:rsidR="00485475" w:rsidRPr="00230961">
        <w:rPr>
          <w:rFonts w:cs="Arial"/>
          <w:b/>
          <w:szCs w:val="20"/>
        </w:rPr>
        <w:t>eau,</w:t>
      </w:r>
    </w:p>
    <w:p w:rsidR="00D57419" w:rsidRPr="00230961" w:rsidRDefault="00D57419" w:rsidP="00D57419">
      <w:pPr>
        <w:spacing w:line="360" w:lineRule="atLeast"/>
        <w:ind w:right="-226"/>
        <w:jc w:val="both"/>
        <w:rPr>
          <w:rFonts w:cs="Arial"/>
          <w:szCs w:val="20"/>
        </w:rPr>
      </w:pPr>
    </w:p>
    <w:p w:rsidR="00D57419" w:rsidRPr="00230961" w:rsidRDefault="00D57419" w:rsidP="00D57419">
      <w:pPr>
        <w:spacing w:line="360" w:lineRule="atLeast"/>
        <w:ind w:right="-226"/>
        <w:jc w:val="both"/>
        <w:rPr>
          <w:rFonts w:cs="Arial"/>
          <w:szCs w:val="20"/>
        </w:rPr>
      </w:pPr>
      <w:proofErr w:type="gramStart"/>
      <w:r w:rsidRPr="00230961">
        <w:rPr>
          <w:rFonts w:cs="Arial"/>
          <w:i/>
          <w:szCs w:val="20"/>
        </w:rPr>
        <w:t>et</w:t>
      </w:r>
      <w:proofErr w:type="gramEnd"/>
      <w:r w:rsidRPr="00230961">
        <w:rPr>
          <w:rFonts w:cs="Arial"/>
          <w:i/>
          <w:szCs w:val="20"/>
        </w:rPr>
        <w:t xml:space="preserve"> </w:t>
      </w:r>
    </w:p>
    <w:p w:rsidR="00D57419" w:rsidRPr="00230961" w:rsidRDefault="00D57419" w:rsidP="00D57419">
      <w:pPr>
        <w:spacing w:line="360" w:lineRule="atLeast"/>
        <w:ind w:right="-226"/>
        <w:jc w:val="both"/>
        <w:rPr>
          <w:rFonts w:cs="Arial"/>
          <w:i/>
          <w:szCs w:val="20"/>
        </w:rPr>
      </w:pPr>
      <w:proofErr w:type="gramStart"/>
      <w:r w:rsidRPr="00230961">
        <w:rPr>
          <w:rFonts w:cs="Arial"/>
          <w:i/>
          <w:szCs w:val="20"/>
        </w:rPr>
        <w:t>détailler</w:t>
      </w:r>
      <w:proofErr w:type="gramEnd"/>
      <w:r w:rsidRPr="00230961">
        <w:rPr>
          <w:rFonts w:cs="Arial"/>
          <w:i/>
          <w:szCs w:val="20"/>
        </w:rPr>
        <w:t xml:space="preserve"> les autres financeurs</w:t>
      </w:r>
      <w:r w:rsidR="00814790" w:rsidRPr="00230961">
        <w:rPr>
          <w:rFonts w:cs="Arial"/>
          <w:i/>
          <w:szCs w:val="20"/>
        </w:rPr>
        <w:t xml:space="preserve"> (notamment la Région – lien à la bonification)</w:t>
      </w:r>
    </w:p>
    <w:p w:rsidR="00D57419" w:rsidRPr="00230961" w:rsidRDefault="00D57419" w:rsidP="00D57419">
      <w:pPr>
        <w:spacing w:line="360" w:lineRule="atLeast"/>
        <w:ind w:right="-226"/>
        <w:jc w:val="both"/>
        <w:rPr>
          <w:rFonts w:cs="Arial"/>
          <w:szCs w:val="20"/>
        </w:rPr>
      </w:pPr>
    </w:p>
    <w:p w:rsidR="00D57419" w:rsidRPr="00230961" w:rsidRDefault="00485475" w:rsidP="00917782">
      <w:pPr>
        <w:spacing w:line="360" w:lineRule="atLeast"/>
        <w:ind w:right="-226"/>
        <w:jc w:val="right"/>
        <w:rPr>
          <w:rFonts w:cs="Arial"/>
          <w:szCs w:val="20"/>
        </w:rPr>
      </w:pPr>
      <w:proofErr w:type="gramStart"/>
      <w:r w:rsidRPr="00230961">
        <w:rPr>
          <w:rFonts w:cs="Arial"/>
          <w:szCs w:val="20"/>
        </w:rPr>
        <w:t>d</w:t>
      </w:r>
      <w:r w:rsidR="00E97B59" w:rsidRPr="00230961">
        <w:rPr>
          <w:rFonts w:cs="Arial"/>
          <w:szCs w:val="20"/>
        </w:rPr>
        <w:t>’</w:t>
      </w:r>
      <w:r w:rsidRPr="00230961">
        <w:rPr>
          <w:rFonts w:cs="Arial"/>
          <w:szCs w:val="20"/>
        </w:rPr>
        <w:t>autre</w:t>
      </w:r>
      <w:proofErr w:type="gramEnd"/>
      <w:r w:rsidRPr="00230961">
        <w:rPr>
          <w:rFonts w:cs="Arial"/>
          <w:szCs w:val="20"/>
        </w:rPr>
        <w:t xml:space="preserve"> part,</w:t>
      </w:r>
    </w:p>
    <w:p w:rsidR="00D57419" w:rsidRPr="00230961" w:rsidRDefault="00D57419" w:rsidP="00D57419">
      <w:pPr>
        <w:spacing w:line="360" w:lineRule="atLeast"/>
        <w:ind w:right="-226"/>
        <w:jc w:val="both"/>
        <w:rPr>
          <w:rFonts w:cs="Arial"/>
          <w:szCs w:val="20"/>
        </w:rPr>
      </w:pPr>
    </w:p>
    <w:p w:rsidR="00951BA2" w:rsidRPr="00230961" w:rsidRDefault="00951BA2" w:rsidP="00D57419">
      <w:pPr>
        <w:spacing w:line="360" w:lineRule="atLeast"/>
        <w:ind w:right="-226"/>
        <w:jc w:val="both"/>
        <w:rPr>
          <w:rFonts w:cs="Arial"/>
          <w:b/>
          <w:i/>
          <w:color w:val="FF0000"/>
          <w:szCs w:val="20"/>
        </w:rPr>
      </w:pPr>
      <w:r w:rsidRPr="00230961">
        <w:rPr>
          <w:rFonts w:cs="Arial"/>
          <w:b/>
          <w:i/>
          <w:color w:val="FF0000"/>
          <w:szCs w:val="20"/>
        </w:rPr>
        <w:t>INS</w:t>
      </w:r>
      <w:r w:rsidR="00A7177C">
        <w:rPr>
          <w:rFonts w:cs="Arial"/>
          <w:b/>
          <w:i/>
          <w:color w:val="FF0000"/>
          <w:szCs w:val="20"/>
        </w:rPr>
        <w:t>É</w:t>
      </w:r>
      <w:r w:rsidRPr="00230961">
        <w:rPr>
          <w:rFonts w:cs="Arial"/>
          <w:b/>
          <w:i/>
          <w:color w:val="FF0000"/>
          <w:szCs w:val="20"/>
        </w:rPr>
        <w:t>RER LES VISAS N</w:t>
      </w:r>
      <w:r w:rsidR="00A7177C">
        <w:rPr>
          <w:rFonts w:cs="Arial"/>
          <w:b/>
          <w:i/>
          <w:color w:val="FF0000"/>
          <w:szCs w:val="20"/>
        </w:rPr>
        <w:t>É</w:t>
      </w:r>
      <w:r w:rsidRPr="00230961">
        <w:rPr>
          <w:rFonts w:cs="Arial"/>
          <w:b/>
          <w:i/>
          <w:color w:val="FF0000"/>
          <w:szCs w:val="20"/>
        </w:rPr>
        <w:t>CESSAIRES</w:t>
      </w:r>
      <w:r w:rsidR="00D23C69" w:rsidRPr="00230961">
        <w:rPr>
          <w:rFonts w:cs="Arial"/>
          <w:b/>
          <w:i/>
          <w:color w:val="FF0000"/>
          <w:szCs w:val="20"/>
        </w:rPr>
        <w:t xml:space="preserve"> (MJ pour AELB) + autres financeurs</w:t>
      </w:r>
    </w:p>
    <w:p w:rsidR="00951BA2" w:rsidRPr="00230961" w:rsidRDefault="00951BA2" w:rsidP="00D57419">
      <w:pPr>
        <w:spacing w:line="360" w:lineRule="atLeast"/>
        <w:ind w:right="-226"/>
        <w:jc w:val="both"/>
        <w:rPr>
          <w:rFonts w:cs="Arial"/>
          <w:szCs w:val="20"/>
        </w:rPr>
      </w:pPr>
    </w:p>
    <w:p w:rsidR="00D57419" w:rsidRPr="00230961" w:rsidRDefault="00485475" w:rsidP="00D57419">
      <w:pPr>
        <w:spacing w:line="360" w:lineRule="atLeast"/>
        <w:ind w:right="-226"/>
        <w:jc w:val="both"/>
        <w:rPr>
          <w:rFonts w:cs="Arial"/>
          <w:b/>
          <w:szCs w:val="20"/>
        </w:rPr>
      </w:pPr>
      <w:r w:rsidRPr="00230961">
        <w:rPr>
          <w:rFonts w:cs="Arial"/>
          <w:b/>
          <w:szCs w:val="20"/>
        </w:rPr>
        <w:t xml:space="preserve">IL EST CONVENU ET </w:t>
      </w:r>
      <w:r w:rsidR="00A7177C">
        <w:rPr>
          <w:rFonts w:cs="Arial"/>
          <w:b/>
          <w:szCs w:val="20"/>
        </w:rPr>
        <w:t xml:space="preserve">ARRÊTÉ </w:t>
      </w:r>
      <w:r w:rsidRPr="00230961">
        <w:rPr>
          <w:rFonts w:cs="Arial"/>
          <w:b/>
          <w:szCs w:val="20"/>
        </w:rPr>
        <w:t>CE QUI SUIT :</w:t>
      </w:r>
    </w:p>
    <w:p w:rsidR="00D57419" w:rsidRPr="00230961" w:rsidRDefault="00D57419" w:rsidP="00D57419">
      <w:pPr>
        <w:jc w:val="both"/>
        <w:rPr>
          <w:rFonts w:cs="Arial"/>
          <w:szCs w:val="20"/>
        </w:rPr>
      </w:pPr>
    </w:p>
    <w:p w:rsidR="00D57419" w:rsidRPr="00230961" w:rsidRDefault="00D57419" w:rsidP="00A308FC">
      <w:pPr>
        <w:pStyle w:val="Article"/>
      </w:pPr>
      <w:r w:rsidRPr="00230961">
        <w:br w:type="page"/>
      </w:r>
      <w:r w:rsidRPr="00230961">
        <w:lastRenderedPageBreak/>
        <w:t xml:space="preserve">Article 1 : </w:t>
      </w:r>
      <w:r w:rsidRPr="00230961">
        <w:rPr>
          <w:rFonts w:eastAsia="Arial Unicode MS"/>
        </w:rPr>
        <w:t>Objet du contrat territorial</w:t>
      </w:r>
    </w:p>
    <w:p w:rsidR="00D57419" w:rsidRPr="001F61BB" w:rsidRDefault="00D57419" w:rsidP="00D57419">
      <w:pPr>
        <w:jc w:val="both"/>
        <w:rPr>
          <w:rFonts w:cs="Arial"/>
          <w:sz w:val="6"/>
          <w:szCs w:val="6"/>
        </w:rPr>
      </w:pPr>
    </w:p>
    <w:p w:rsidR="000D3981" w:rsidRPr="00230961" w:rsidRDefault="000D3981" w:rsidP="001A79FC">
      <w:pPr>
        <w:jc w:val="both"/>
        <w:rPr>
          <w:rFonts w:cs="Arial"/>
          <w:szCs w:val="20"/>
        </w:rPr>
      </w:pPr>
      <w:r w:rsidRPr="00230961">
        <w:rPr>
          <w:rFonts w:cs="Arial"/>
          <w:szCs w:val="20"/>
        </w:rPr>
        <w:t xml:space="preserve">Le présent contrat territorial traduit l’accord intervenu entre les différents signataires concernant l’opération de reconquête de XXXXX </w:t>
      </w:r>
      <w:r w:rsidRPr="00230961">
        <w:rPr>
          <w:rFonts w:cs="Arial"/>
          <w:i/>
          <w:szCs w:val="20"/>
        </w:rPr>
        <w:t>(la qualité de la ressource en eau, des milieux aquatiques, du bon état quantitatif des masses d’eau)</w:t>
      </w:r>
      <w:r w:rsidRPr="00230961">
        <w:rPr>
          <w:rFonts w:cs="Arial"/>
          <w:szCs w:val="20"/>
        </w:rPr>
        <w:t xml:space="preserve"> sur XXXXX </w:t>
      </w:r>
      <w:r w:rsidRPr="00230961">
        <w:rPr>
          <w:rFonts w:cs="Arial"/>
          <w:i/>
          <w:szCs w:val="20"/>
        </w:rPr>
        <w:t>(bassin, territoire, secteur(s)…)</w:t>
      </w:r>
      <w:r w:rsidRPr="00230961">
        <w:rPr>
          <w:rFonts w:cs="Arial"/>
          <w:szCs w:val="20"/>
        </w:rPr>
        <w:t>.</w:t>
      </w:r>
    </w:p>
    <w:p w:rsidR="000D3981" w:rsidRDefault="000D3981" w:rsidP="001A79FC">
      <w:pPr>
        <w:jc w:val="both"/>
        <w:rPr>
          <w:rFonts w:cs="Arial"/>
          <w:szCs w:val="20"/>
        </w:rPr>
      </w:pPr>
    </w:p>
    <w:p w:rsidR="005D3DE3" w:rsidRDefault="005D3DE3" w:rsidP="001A79FC">
      <w:pPr>
        <w:jc w:val="both"/>
        <w:rPr>
          <w:rFonts w:cs="Arial"/>
          <w:szCs w:val="20"/>
        </w:rPr>
      </w:pPr>
      <w:r w:rsidRPr="005D3DE3">
        <w:rPr>
          <w:rFonts w:cs="Arial"/>
          <w:i/>
          <w:szCs w:val="20"/>
        </w:rPr>
        <w:t>Paragraphe facultatif</w:t>
      </w:r>
      <w:r>
        <w:rPr>
          <w:rFonts w:cs="Arial"/>
          <w:szCs w:val="20"/>
        </w:rPr>
        <w:t xml:space="preserve"> : </w:t>
      </w:r>
      <w:r w:rsidRPr="004503DD">
        <w:rPr>
          <w:rFonts w:cs="Arial"/>
          <w:szCs w:val="20"/>
        </w:rPr>
        <w:t>Il s’inscrit dans le cadre du partenariat conclu entre l’agence de l’eau et la Région XXXXX formalisé dans la convention de partenariat du XX/XX/XX. Ce partenariat matérialise la volonté conjointe de l’agence de l’eau et de la Région XXXX d’accompagner de façon coordonnée les porteurs de projets dans la mise en place d’actions de reconquête de la qualité des eaux.</w:t>
      </w:r>
    </w:p>
    <w:p w:rsidR="005D3DE3" w:rsidRPr="00230961" w:rsidRDefault="005D3DE3" w:rsidP="001A79FC">
      <w:pPr>
        <w:jc w:val="both"/>
        <w:rPr>
          <w:rFonts w:cs="Arial"/>
          <w:szCs w:val="20"/>
        </w:rPr>
      </w:pPr>
    </w:p>
    <w:p w:rsidR="000D3981" w:rsidRPr="00230961" w:rsidRDefault="000D3981" w:rsidP="001A79FC">
      <w:pPr>
        <w:jc w:val="both"/>
        <w:rPr>
          <w:rFonts w:cs="Arial"/>
          <w:szCs w:val="20"/>
        </w:rPr>
      </w:pPr>
      <w:r w:rsidRPr="00230961">
        <w:rPr>
          <w:rFonts w:cs="Arial"/>
          <w:szCs w:val="20"/>
        </w:rPr>
        <w:t xml:space="preserve">Le contrat </w:t>
      </w:r>
      <w:r w:rsidR="00740249" w:rsidRPr="00230961">
        <w:rPr>
          <w:rFonts w:cs="Arial"/>
          <w:szCs w:val="20"/>
        </w:rPr>
        <w:t xml:space="preserve">territorial </w:t>
      </w:r>
      <w:r w:rsidRPr="00230961">
        <w:rPr>
          <w:rFonts w:cs="Arial"/>
          <w:szCs w:val="20"/>
        </w:rPr>
        <w:t>formalise de manière précise :</w:t>
      </w:r>
    </w:p>
    <w:p w:rsidR="000D3981" w:rsidRPr="00230961" w:rsidRDefault="000D3981" w:rsidP="001A79FC">
      <w:pPr>
        <w:numPr>
          <w:ilvl w:val="0"/>
          <w:numId w:val="5"/>
        </w:numPr>
        <w:jc w:val="both"/>
        <w:rPr>
          <w:rFonts w:cs="Arial"/>
          <w:i/>
          <w:szCs w:val="20"/>
        </w:rPr>
      </w:pPr>
      <w:r w:rsidRPr="00230961">
        <w:rPr>
          <w:rFonts w:cs="Arial"/>
          <w:szCs w:val="20"/>
        </w:rPr>
        <w:t>la nature des actions ou travaux programmés</w:t>
      </w:r>
      <w:r w:rsidRPr="005D3460">
        <w:rPr>
          <w:rFonts w:cs="Arial"/>
          <w:szCs w:val="20"/>
        </w:rPr>
        <w:t xml:space="preserve">, </w:t>
      </w:r>
      <w:r w:rsidR="00D82170" w:rsidRPr="005D3460">
        <w:rPr>
          <w:rFonts w:cs="Arial"/>
          <w:szCs w:val="20"/>
        </w:rPr>
        <w:t>leurs</w:t>
      </w:r>
      <w:r w:rsidRPr="005D3460">
        <w:rPr>
          <w:rFonts w:cs="Arial"/>
          <w:szCs w:val="20"/>
        </w:rPr>
        <w:t xml:space="preserve"> objectifs </w:t>
      </w:r>
      <w:r w:rsidR="00D82170" w:rsidRPr="005D3460">
        <w:rPr>
          <w:rFonts w:cs="Arial"/>
          <w:szCs w:val="20"/>
        </w:rPr>
        <w:t xml:space="preserve">et indicateurs </w:t>
      </w:r>
      <w:r w:rsidR="001A79FC" w:rsidRPr="005D3460">
        <w:rPr>
          <w:rFonts w:cs="Arial"/>
          <w:szCs w:val="20"/>
        </w:rPr>
        <w:t>associés</w:t>
      </w:r>
      <w:r w:rsidRPr="005D3460">
        <w:rPr>
          <w:rFonts w:cs="Arial"/>
          <w:szCs w:val="20"/>
        </w:rPr>
        <w:t>, pour</w:t>
      </w:r>
      <w:r w:rsidRPr="00230961">
        <w:rPr>
          <w:rFonts w:cs="Arial"/>
          <w:szCs w:val="20"/>
        </w:rPr>
        <w:t xml:space="preserve"> une durée de 3 ans,</w:t>
      </w:r>
    </w:p>
    <w:p w:rsidR="000D3981" w:rsidRPr="00230961" w:rsidRDefault="000D3981" w:rsidP="001A79FC">
      <w:pPr>
        <w:numPr>
          <w:ilvl w:val="0"/>
          <w:numId w:val="5"/>
        </w:numPr>
        <w:jc w:val="both"/>
        <w:rPr>
          <w:rFonts w:cs="Arial"/>
          <w:i/>
          <w:szCs w:val="20"/>
        </w:rPr>
      </w:pPr>
      <w:r w:rsidRPr="00230961">
        <w:rPr>
          <w:rFonts w:cs="Arial"/>
          <w:szCs w:val="20"/>
        </w:rPr>
        <w:t>les calendriers de réalisation et points d’étapes,</w:t>
      </w:r>
      <w:r w:rsidR="00DD2BD9">
        <w:rPr>
          <w:rFonts w:cs="Arial"/>
          <w:szCs w:val="20"/>
        </w:rPr>
        <w:t xml:space="preserve"> notamment les bilans,</w:t>
      </w:r>
    </w:p>
    <w:p w:rsidR="000D3981" w:rsidRPr="00230961" w:rsidRDefault="000D3981" w:rsidP="001A79FC">
      <w:pPr>
        <w:numPr>
          <w:ilvl w:val="0"/>
          <w:numId w:val="5"/>
        </w:numPr>
        <w:jc w:val="both"/>
        <w:rPr>
          <w:rFonts w:cs="Arial"/>
          <w:i/>
          <w:szCs w:val="20"/>
        </w:rPr>
      </w:pPr>
      <w:r w:rsidRPr="00230961">
        <w:rPr>
          <w:rFonts w:cs="Arial"/>
          <w:szCs w:val="20"/>
        </w:rPr>
        <w:t>les coûts prévisionnels,</w:t>
      </w:r>
    </w:p>
    <w:p w:rsidR="000D3981" w:rsidRPr="00230961" w:rsidRDefault="000D3981" w:rsidP="001A79FC">
      <w:pPr>
        <w:numPr>
          <w:ilvl w:val="0"/>
          <w:numId w:val="5"/>
        </w:numPr>
        <w:jc w:val="both"/>
        <w:rPr>
          <w:rFonts w:cs="Arial"/>
          <w:i/>
          <w:szCs w:val="20"/>
        </w:rPr>
      </w:pPr>
      <w:r w:rsidRPr="00230961">
        <w:rPr>
          <w:rFonts w:cs="Arial"/>
          <w:szCs w:val="20"/>
        </w:rPr>
        <w:t>le plan de financement prévisionnel défini au plus juste,</w:t>
      </w:r>
    </w:p>
    <w:p w:rsidR="000D3981" w:rsidRPr="00230961" w:rsidRDefault="000D3981" w:rsidP="001A79FC">
      <w:pPr>
        <w:numPr>
          <w:ilvl w:val="0"/>
          <w:numId w:val="5"/>
        </w:numPr>
        <w:jc w:val="both"/>
        <w:rPr>
          <w:rFonts w:cs="Arial"/>
          <w:szCs w:val="20"/>
        </w:rPr>
      </w:pPr>
      <w:r w:rsidRPr="00230961">
        <w:rPr>
          <w:rFonts w:cs="Arial"/>
          <w:szCs w:val="20"/>
        </w:rPr>
        <w:t>les engagements des signataires.</w:t>
      </w:r>
    </w:p>
    <w:p w:rsidR="000D3981" w:rsidRPr="00230961" w:rsidRDefault="000D3981" w:rsidP="001A79FC">
      <w:pPr>
        <w:jc w:val="both"/>
        <w:rPr>
          <w:rFonts w:cs="Arial"/>
          <w:szCs w:val="20"/>
        </w:rPr>
      </w:pPr>
    </w:p>
    <w:p w:rsidR="000D3981" w:rsidRPr="00230961" w:rsidRDefault="000D3981" w:rsidP="001A79FC">
      <w:pPr>
        <w:jc w:val="both"/>
        <w:rPr>
          <w:rFonts w:cs="Arial"/>
          <w:szCs w:val="20"/>
        </w:rPr>
      </w:pPr>
      <w:r w:rsidRPr="00230961">
        <w:rPr>
          <w:rFonts w:cs="Arial"/>
          <w:szCs w:val="20"/>
        </w:rPr>
        <w:t xml:space="preserve">Le contrat </w:t>
      </w:r>
      <w:r w:rsidR="00740249" w:rsidRPr="00230961">
        <w:rPr>
          <w:rFonts w:cs="Arial"/>
          <w:szCs w:val="20"/>
        </w:rPr>
        <w:t xml:space="preserve">territorial </w:t>
      </w:r>
      <w:r w:rsidRPr="00230961">
        <w:rPr>
          <w:rFonts w:cs="Arial"/>
          <w:szCs w:val="20"/>
        </w:rPr>
        <w:t>s’adosse à la stratégie de territoire et la feuille de route associée, définies pour une durée de 6 ans et jointes en annexes XX.</w:t>
      </w:r>
    </w:p>
    <w:p w:rsidR="000D3981" w:rsidRPr="00230961" w:rsidRDefault="000D3981" w:rsidP="001A79FC">
      <w:pPr>
        <w:jc w:val="both"/>
        <w:rPr>
          <w:rFonts w:cs="Arial"/>
          <w:szCs w:val="20"/>
        </w:rPr>
      </w:pPr>
    </w:p>
    <w:p w:rsidR="000D3981" w:rsidRPr="00230961" w:rsidRDefault="000D3981" w:rsidP="001A79FC">
      <w:pPr>
        <w:jc w:val="both"/>
        <w:rPr>
          <w:rFonts w:cs="Arial"/>
          <w:szCs w:val="20"/>
        </w:rPr>
      </w:pPr>
      <w:r w:rsidRPr="00230961">
        <w:rPr>
          <w:rFonts w:cs="Arial"/>
          <w:szCs w:val="20"/>
        </w:rPr>
        <w:t xml:space="preserve">La stratégie de territoire </w:t>
      </w:r>
      <w:r w:rsidR="00DD2BD9">
        <w:rPr>
          <w:rFonts w:cs="Arial"/>
          <w:szCs w:val="20"/>
        </w:rPr>
        <w:t xml:space="preserve">et sa feuille de route </w:t>
      </w:r>
      <w:r w:rsidRPr="00230961">
        <w:rPr>
          <w:rFonts w:cs="Arial"/>
          <w:szCs w:val="20"/>
        </w:rPr>
        <w:t>décri</w:t>
      </w:r>
      <w:r w:rsidR="00DD2BD9">
        <w:rPr>
          <w:rFonts w:cs="Arial"/>
          <w:szCs w:val="20"/>
        </w:rPr>
        <w:t>ven</w:t>
      </w:r>
      <w:r w:rsidRPr="00230961">
        <w:rPr>
          <w:rFonts w:cs="Arial"/>
          <w:szCs w:val="20"/>
        </w:rPr>
        <w:t>t :</w:t>
      </w:r>
    </w:p>
    <w:p w:rsidR="00DD2BD9" w:rsidRDefault="00DD2BD9" w:rsidP="001A79FC">
      <w:pPr>
        <w:numPr>
          <w:ilvl w:val="0"/>
          <w:numId w:val="5"/>
        </w:numPr>
        <w:jc w:val="both"/>
        <w:rPr>
          <w:rFonts w:cs="Arial"/>
          <w:szCs w:val="20"/>
        </w:rPr>
      </w:pPr>
      <w:r>
        <w:rPr>
          <w:rFonts w:cs="Arial"/>
          <w:szCs w:val="20"/>
        </w:rPr>
        <w:t>le territoire,</w:t>
      </w:r>
    </w:p>
    <w:p w:rsidR="0045652A" w:rsidRPr="0045652A" w:rsidRDefault="0045652A" w:rsidP="001A79FC">
      <w:pPr>
        <w:numPr>
          <w:ilvl w:val="0"/>
          <w:numId w:val="5"/>
        </w:numPr>
        <w:jc w:val="both"/>
        <w:rPr>
          <w:rFonts w:cs="Arial"/>
          <w:szCs w:val="20"/>
        </w:rPr>
      </w:pPr>
      <w:r>
        <w:rPr>
          <w:rFonts w:cs="Arial"/>
          <w:szCs w:val="20"/>
        </w:rPr>
        <w:t>l’historique d’actions liée</w:t>
      </w:r>
      <w:r w:rsidR="00F00661">
        <w:rPr>
          <w:rFonts w:cs="Arial"/>
          <w:szCs w:val="20"/>
        </w:rPr>
        <w:t>s</w:t>
      </w:r>
      <w:r>
        <w:rPr>
          <w:rFonts w:cs="Arial"/>
          <w:szCs w:val="20"/>
        </w:rPr>
        <w:t xml:space="preserve"> aux programmes déjà engagés sur le territoire,</w:t>
      </w:r>
    </w:p>
    <w:p w:rsidR="000D3981" w:rsidRPr="00DD2BD9" w:rsidRDefault="00FC7EDB" w:rsidP="001A79FC">
      <w:pPr>
        <w:numPr>
          <w:ilvl w:val="0"/>
          <w:numId w:val="5"/>
        </w:numPr>
        <w:jc w:val="both"/>
        <w:rPr>
          <w:rFonts w:cs="Arial"/>
          <w:i/>
          <w:szCs w:val="20"/>
        </w:rPr>
      </w:pPr>
      <w:r>
        <w:rPr>
          <w:rFonts w:cs="Arial"/>
          <w:szCs w:val="20"/>
        </w:rPr>
        <w:t xml:space="preserve">les </w:t>
      </w:r>
      <w:r w:rsidRPr="00230961">
        <w:rPr>
          <w:rFonts w:cs="Arial"/>
          <w:szCs w:val="20"/>
        </w:rPr>
        <w:t xml:space="preserve">problématiques </w:t>
      </w:r>
      <w:r>
        <w:rPr>
          <w:rFonts w:cs="Arial"/>
          <w:szCs w:val="20"/>
        </w:rPr>
        <w:t>et</w:t>
      </w:r>
      <w:r w:rsidR="000D3981" w:rsidRPr="00230961">
        <w:rPr>
          <w:rFonts w:cs="Arial"/>
          <w:szCs w:val="20"/>
        </w:rPr>
        <w:t xml:space="preserve"> enjeux du territoire</w:t>
      </w:r>
      <w:r w:rsidR="00F3784D" w:rsidRPr="00230961">
        <w:rPr>
          <w:rFonts w:cs="Arial"/>
          <w:szCs w:val="20"/>
        </w:rPr>
        <w:t xml:space="preserve"> hydrographique ou hydrogéologique</w:t>
      </w:r>
      <w:r w:rsidR="000D3981" w:rsidRPr="00230961">
        <w:rPr>
          <w:rFonts w:cs="Arial"/>
          <w:szCs w:val="20"/>
        </w:rPr>
        <w:t>,</w:t>
      </w:r>
    </w:p>
    <w:p w:rsidR="00DD2BD9" w:rsidRPr="00230961" w:rsidRDefault="00DD2BD9" w:rsidP="001A79FC">
      <w:pPr>
        <w:numPr>
          <w:ilvl w:val="0"/>
          <w:numId w:val="5"/>
        </w:numPr>
        <w:jc w:val="both"/>
        <w:rPr>
          <w:rFonts w:cs="Arial"/>
          <w:i/>
          <w:szCs w:val="20"/>
        </w:rPr>
      </w:pPr>
      <w:r>
        <w:rPr>
          <w:rFonts w:cs="Arial"/>
          <w:szCs w:val="20"/>
        </w:rPr>
        <w:t>les pressions significatives à l’origine des dégradations,</w:t>
      </w:r>
    </w:p>
    <w:p w:rsidR="000D3981" w:rsidRPr="00230961" w:rsidRDefault="000D3981" w:rsidP="001A79FC">
      <w:pPr>
        <w:numPr>
          <w:ilvl w:val="0"/>
          <w:numId w:val="5"/>
        </w:numPr>
        <w:jc w:val="both"/>
        <w:rPr>
          <w:rFonts w:cs="Arial"/>
          <w:i/>
          <w:szCs w:val="20"/>
        </w:rPr>
      </w:pPr>
      <w:r w:rsidRPr="00230961">
        <w:rPr>
          <w:rFonts w:cs="Arial"/>
          <w:szCs w:val="20"/>
        </w:rPr>
        <w:t>les objectifs</w:t>
      </w:r>
      <w:r w:rsidR="0045652A">
        <w:rPr>
          <w:rFonts w:cs="Arial"/>
          <w:szCs w:val="20"/>
        </w:rPr>
        <w:t xml:space="preserve"> de bon état des masses d’eau</w:t>
      </w:r>
      <w:r w:rsidRPr="00230961">
        <w:rPr>
          <w:rFonts w:cs="Arial"/>
          <w:szCs w:val="20"/>
        </w:rPr>
        <w:t xml:space="preserve"> poursuivis et</w:t>
      </w:r>
      <w:r w:rsidR="0045652A">
        <w:rPr>
          <w:rFonts w:cs="Arial"/>
          <w:szCs w:val="20"/>
        </w:rPr>
        <w:t xml:space="preserve"> les</w:t>
      </w:r>
      <w:r w:rsidRPr="00230961">
        <w:rPr>
          <w:rFonts w:cs="Arial"/>
          <w:szCs w:val="20"/>
        </w:rPr>
        <w:t xml:space="preserve"> cibles prioritaires,</w:t>
      </w:r>
    </w:p>
    <w:p w:rsidR="000D3981" w:rsidRPr="00DD2BD9" w:rsidRDefault="000D3981" w:rsidP="001A79FC">
      <w:pPr>
        <w:numPr>
          <w:ilvl w:val="0"/>
          <w:numId w:val="5"/>
        </w:numPr>
        <w:jc w:val="both"/>
        <w:rPr>
          <w:rFonts w:cs="Arial"/>
          <w:szCs w:val="20"/>
        </w:rPr>
      </w:pPr>
      <w:r w:rsidRPr="00DD2BD9">
        <w:rPr>
          <w:rFonts w:cs="Arial"/>
          <w:szCs w:val="20"/>
        </w:rPr>
        <w:t>la compatibilité avec le</w:t>
      </w:r>
      <w:r w:rsidR="00DA5ADC" w:rsidRPr="00DD2BD9">
        <w:rPr>
          <w:rFonts w:cs="Arial"/>
          <w:szCs w:val="20"/>
        </w:rPr>
        <w:t>(s)</w:t>
      </w:r>
      <w:r w:rsidRPr="00DD2BD9">
        <w:rPr>
          <w:rFonts w:cs="Arial"/>
          <w:szCs w:val="20"/>
        </w:rPr>
        <w:t xml:space="preserve"> S</w:t>
      </w:r>
      <w:r w:rsidR="00E57086" w:rsidRPr="00DD2BD9">
        <w:rPr>
          <w:rFonts w:cs="Arial"/>
          <w:szCs w:val="20"/>
        </w:rPr>
        <w:t>age</w:t>
      </w:r>
      <w:r w:rsidR="00DA5ADC" w:rsidRPr="00DD2BD9">
        <w:rPr>
          <w:rFonts w:cs="Arial"/>
          <w:szCs w:val="20"/>
        </w:rPr>
        <w:t>(s) le cas échéant</w:t>
      </w:r>
      <w:r w:rsidRPr="00DD2BD9">
        <w:rPr>
          <w:rFonts w:cs="Arial"/>
          <w:szCs w:val="20"/>
        </w:rPr>
        <w:t xml:space="preserve"> et la synergie des démarches portée</w:t>
      </w:r>
      <w:r w:rsidR="00F3784D" w:rsidRPr="00DD2BD9">
        <w:rPr>
          <w:rFonts w:cs="Arial"/>
          <w:szCs w:val="20"/>
        </w:rPr>
        <w:t>s</w:t>
      </w:r>
      <w:r w:rsidRPr="00DD2BD9">
        <w:rPr>
          <w:rFonts w:cs="Arial"/>
          <w:szCs w:val="20"/>
        </w:rPr>
        <w:t xml:space="preserve"> à </w:t>
      </w:r>
      <w:r w:rsidR="00F3784D" w:rsidRPr="00DD2BD9">
        <w:rPr>
          <w:rFonts w:cs="Arial"/>
          <w:szCs w:val="20"/>
        </w:rPr>
        <w:t xml:space="preserve">une </w:t>
      </w:r>
      <w:r w:rsidRPr="00DD2BD9">
        <w:rPr>
          <w:rFonts w:cs="Arial"/>
          <w:szCs w:val="20"/>
        </w:rPr>
        <w:t>échelle supra,</w:t>
      </w:r>
    </w:p>
    <w:p w:rsidR="000D3981" w:rsidRPr="00230961" w:rsidRDefault="000D3981" w:rsidP="001A79FC">
      <w:pPr>
        <w:numPr>
          <w:ilvl w:val="0"/>
          <w:numId w:val="5"/>
        </w:numPr>
        <w:jc w:val="both"/>
        <w:rPr>
          <w:rFonts w:cs="Arial"/>
          <w:szCs w:val="20"/>
        </w:rPr>
      </w:pPr>
      <w:r w:rsidRPr="00230961">
        <w:rPr>
          <w:rFonts w:cs="Arial"/>
          <w:szCs w:val="20"/>
        </w:rPr>
        <w:t xml:space="preserve">la cohérence ou la complémentarité avec les autres </w:t>
      </w:r>
      <w:r w:rsidR="00F3784D" w:rsidRPr="00230961">
        <w:rPr>
          <w:rFonts w:cs="Arial"/>
          <w:szCs w:val="20"/>
        </w:rPr>
        <w:t xml:space="preserve">politiques publiques / </w:t>
      </w:r>
      <w:r w:rsidRPr="00230961">
        <w:rPr>
          <w:rFonts w:cs="Arial"/>
          <w:szCs w:val="20"/>
        </w:rPr>
        <w:t>dispositifs d’aide</w:t>
      </w:r>
      <w:r w:rsidR="0044448F">
        <w:rPr>
          <w:rFonts w:cs="Arial"/>
          <w:szCs w:val="20"/>
        </w:rPr>
        <w:t>,</w:t>
      </w:r>
    </w:p>
    <w:p w:rsidR="000D3981" w:rsidRPr="00230961" w:rsidRDefault="000D3981" w:rsidP="001A79FC">
      <w:pPr>
        <w:ind w:left="720"/>
        <w:jc w:val="both"/>
        <w:rPr>
          <w:rFonts w:cs="Arial"/>
          <w:i/>
          <w:szCs w:val="20"/>
        </w:rPr>
      </w:pPr>
    </w:p>
    <w:p w:rsidR="00785922" w:rsidRPr="00DD2BD9" w:rsidRDefault="00785922" w:rsidP="00785922">
      <w:pPr>
        <w:numPr>
          <w:ilvl w:val="0"/>
          <w:numId w:val="5"/>
        </w:numPr>
        <w:jc w:val="both"/>
        <w:rPr>
          <w:rFonts w:cs="Arial"/>
          <w:i/>
          <w:szCs w:val="20"/>
        </w:rPr>
      </w:pPr>
      <w:r w:rsidRPr="00230961">
        <w:rPr>
          <w:rFonts w:cs="Arial"/>
          <w:szCs w:val="20"/>
        </w:rPr>
        <w:t xml:space="preserve">la gouvernance mise en place, </w:t>
      </w:r>
    </w:p>
    <w:p w:rsidR="00DD2BD9" w:rsidRPr="00DD2BD9" w:rsidRDefault="00DD2BD9" w:rsidP="00785922">
      <w:pPr>
        <w:numPr>
          <w:ilvl w:val="0"/>
          <w:numId w:val="5"/>
        </w:numPr>
        <w:jc w:val="both"/>
        <w:rPr>
          <w:rFonts w:cs="Arial"/>
          <w:i/>
          <w:szCs w:val="20"/>
        </w:rPr>
      </w:pPr>
      <w:r w:rsidRPr="00DD2BD9">
        <w:rPr>
          <w:rFonts w:cs="Arial"/>
          <w:szCs w:val="20"/>
        </w:rPr>
        <w:t>les</w:t>
      </w:r>
      <w:r>
        <w:rPr>
          <w:rFonts w:cs="Arial"/>
          <w:szCs w:val="20"/>
        </w:rPr>
        <w:t xml:space="preserve"> partenariats institutionnels et techniques, en particulier les</w:t>
      </w:r>
      <w:r w:rsidRPr="00DD2BD9">
        <w:rPr>
          <w:rFonts w:cs="Arial"/>
          <w:szCs w:val="20"/>
        </w:rPr>
        <w:t xml:space="preserve"> liens avec les conventions partenariales existantes par ailleurs</w:t>
      </w:r>
      <w:r>
        <w:rPr>
          <w:rFonts w:cs="Arial"/>
          <w:szCs w:val="20"/>
        </w:rPr>
        <w:t>,</w:t>
      </w:r>
    </w:p>
    <w:p w:rsidR="00DD2BD9" w:rsidRPr="00230961" w:rsidRDefault="00DD2BD9" w:rsidP="00DD2BD9">
      <w:pPr>
        <w:numPr>
          <w:ilvl w:val="0"/>
          <w:numId w:val="5"/>
        </w:numPr>
        <w:jc w:val="both"/>
        <w:rPr>
          <w:rFonts w:cs="Arial"/>
          <w:szCs w:val="20"/>
        </w:rPr>
      </w:pPr>
      <w:r w:rsidRPr="00230961">
        <w:rPr>
          <w:rFonts w:cs="Arial"/>
          <w:szCs w:val="20"/>
        </w:rPr>
        <w:t>l’organisation des maîtrises d’ouvrage,</w:t>
      </w:r>
    </w:p>
    <w:p w:rsidR="000D3981" w:rsidRPr="00230961" w:rsidRDefault="000D3981" w:rsidP="001A79FC">
      <w:pPr>
        <w:numPr>
          <w:ilvl w:val="0"/>
          <w:numId w:val="5"/>
        </w:numPr>
        <w:jc w:val="both"/>
        <w:rPr>
          <w:rFonts w:cs="Arial"/>
          <w:szCs w:val="20"/>
        </w:rPr>
      </w:pPr>
      <w:r w:rsidRPr="00230961">
        <w:rPr>
          <w:rFonts w:cs="Arial"/>
          <w:szCs w:val="20"/>
        </w:rPr>
        <w:t>les moyens et compétences d’animation mobilisés,</w:t>
      </w:r>
    </w:p>
    <w:p w:rsidR="00FC7EDB" w:rsidRDefault="00FC7EDB" w:rsidP="001A79FC">
      <w:pPr>
        <w:numPr>
          <w:ilvl w:val="0"/>
          <w:numId w:val="5"/>
        </w:numPr>
        <w:jc w:val="both"/>
        <w:rPr>
          <w:rFonts w:cs="Arial"/>
          <w:szCs w:val="20"/>
        </w:rPr>
      </w:pPr>
      <w:r>
        <w:rPr>
          <w:rFonts w:cs="Arial"/>
          <w:szCs w:val="20"/>
        </w:rPr>
        <w:t>le p</w:t>
      </w:r>
      <w:r w:rsidR="00DD2BD9">
        <w:rPr>
          <w:rFonts w:cs="Arial"/>
          <w:szCs w:val="20"/>
        </w:rPr>
        <w:t>lan d’actions prioritaires global, les indicateurs de suivi et objectifs associés</w:t>
      </w:r>
      <w:r w:rsidR="00F21AA0">
        <w:rPr>
          <w:rFonts w:cs="Arial"/>
          <w:szCs w:val="20"/>
        </w:rPr>
        <w:t>,</w:t>
      </w:r>
      <w:r w:rsidR="00DD2BD9">
        <w:rPr>
          <w:rFonts w:cs="Arial"/>
          <w:szCs w:val="20"/>
        </w:rPr>
        <w:t xml:space="preserve"> </w:t>
      </w:r>
    </w:p>
    <w:p w:rsidR="000D3981" w:rsidRPr="00230961" w:rsidRDefault="000D3981" w:rsidP="001A79FC">
      <w:pPr>
        <w:numPr>
          <w:ilvl w:val="0"/>
          <w:numId w:val="5"/>
        </w:numPr>
        <w:jc w:val="both"/>
        <w:rPr>
          <w:rFonts w:cs="Arial"/>
          <w:szCs w:val="20"/>
        </w:rPr>
      </w:pPr>
      <w:r w:rsidRPr="00230961">
        <w:rPr>
          <w:rFonts w:cs="Arial"/>
          <w:szCs w:val="20"/>
        </w:rPr>
        <w:t>les modalités de mise en œuvre,</w:t>
      </w:r>
      <w:r w:rsidR="0044448F">
        <w:rPr>
          <w:rFonts w:cs="Arial"/>
          <w:szCs w:val="20"/>
        </w:rPr>
        <w:t xml:space="preserve"> les conditions de réussite,</w:t>
      </w:r>
    </w:p>
    <w:p w:rsidR="000D3981" w:rsidRPr="00230961" w:rsidRDefault="000D3981" w:rsidP="001A79FC">
      <w:pPr>
        <w:numPr>
          <w:ilvl w:val="0"/>
          <w:numId w:val="5"/>
        </w:numPr>
        <w:jc w:val="both"/>
        <w:rPr>
          <w:rFonts w:cs="Arial"/>
          <w:i/>
          <w:szCs w:val="20"/>
        </w:rPr>
      </w:pPr>
      <w:r w:rsidRPr="00230961">
        <w:rPr>
          <w:rFonts w:cs="Arial"/>
          <w:szCs w:val="20"/>
        </w:rPr>
        <w:t>le</w:t>
      </w:r>
      <w:r w:rsidR="000035CB" w:rsidRPr="00230961">
        <w:rPr>
          <w:rFonts w:cs="Arial"/>
          <w:szCs w:val="20"/>
        </w:rPr>
        <w:t xml:space="preserve"> dispositif </w:t>
      </w:r>
      <w:r w:rsidRPr="00230961">
        <w:rPr>
          <w:rFonts w:cs="Arial"/>
          <w:szCs w:val="20"/>
        </w:rPr>
        <w:t>de suivi</w:t>
      </w:r>
      <w:r w:rsidR="0044448F">
        <w:rPr>
          <w:rFonts w:cs="Arial"/>
          <w:szCs w:val="20"/>
        </w:rPr>
        <w:t>/évaluation</w:t>
      </w:r>
      <w:r w:rsidRPr="00230961">
        <w:rPr>
          <w:rFonts w:cs="Arial"/>
          <w:szCs w:val="20"/>
        </w:rPr>
        <w:t xml:space="preserve"> adapté aux actions et aux temps de réponse des milieux.</w:t>
      </w:r>
    </w:p>
    <w:p w:rsidR="000D3981" w:rsidRPr="00230961" w:rsidRDefault="000D3981" w:rsidP="001A79FC">
      <w:pPr>
        <w:jc w:val="both"/>
        <w:rPr>
          <w:rFonts w:cs="Arial"/>
          <w:szCs w:val="20"/>
        </w:rPr>
      </w:pPr>
    </w:p>
    <w:p w:rsidR="00893749" w:rsidRPr="00230961" w:rsidRDefault="00893749" w:rsidP="001A79FC">
      <w:pPr>
        <w:jc w:val="both"/>
        <w:rPr>
          <w:rFonts w:cs="Arial"/>
          <w:szCs w:val="20"/>
        </w:rPr>
      </w:pPr>
    </w:p>
    <w:p w:rsidR="005D3520" w:rsidRPr="00230961" w:rsidRDefault="00D126B7" w:rsidP="00A308FC">
      <w:pPr>
        <w:pStyle w:val="Article"/>
      </w:pPr>
      <w:r w:rsidRPr="00230961">
        <w:t xml:space="preserve">Article 2 : </w:t>
      </w:r>
      <w:r w:rsidR="002174B6" w:rsidRPr="00230961">
        <w:t xml:space="preserve">Périmètre </w:t>
      </w:r>
      <w:r w:rsidR="00D23C69" w:rsidRPr="00230961">
        <w:t xml:space="preserve">géographique </w:t>
      </w:r>
      <w:r w:rsidR="002174B6" w:rsidRPr="00230961">
        <w:t>du contrat</w:t>
      </w:r>
    </w:p>
    <w:p w:rsidR="005047E9" w:rsidRPr="00945BBF" w:rsidRDefault="005047E9" w:rsidP="00EC2D2F">
      <w:pPr>
        <w:rPr>
          <w:sz w:val="6"/>
          <w:szCs w:val="6"/>
        </w:rPr>
      </w:pPr>
    </w:p>
    <w:p w:rsidR="00C91EBB" w:rsidRPr="00230961" w:rsidRDefault="00C91EBB" w:rsidP="001A79FC">
      <w:pPr>
        <w:jc w:val="both"/>
        <w:rPr>
          <w:rFonts w:cs="Arial"/>
          <w:szCs w:val="20"/>
        </w:rPr>
      </w:pPr>
      <w:r w:rsidRPr="00230961">
        <w:rPr>
          <w:rFonts w:cs="Arial"/>
          <w:szCs w:val="20"/>
        </w:rPr>
        <w:t>Pour connaître les éléments de description du territoire</w:t>
      </w:r>
      <w:r w:rsidR="002174B6" w:rsidRPr="00230961">
        <w:rPr>
          <w:rFonts w:cs="Arial"/>
          <w:szCs w:val="20"/>
        </w:rPr>
        <w:t xml:space="preserve"> hydrographique</w:t>
      </w:r>
      <w:r w:rsidR="003E66A1" w:rsidRPr="00230961">
        <w:rPr>
          <w:rFonts w:cs="Arial"/>
          <w:szCs w:val="20"/>
        </w:rPr>
        <w:t xml:space="preserve"> ou hydrogéologique</w:t>
      </w:r>
      <w:r w:rsidR="002174B6" w:rsidRPr="00230961">
        <w:rPr>
          <w:rFonts w:cs="Arial"/>
          <w:szCs w:val="20"/>
        </w:rPr>
        <w:t xml:space="preserve"> sur lequel porte</w:t>
      </w:r>
      <w:r w:rsidR="00A7177C">
        <w:rPr>
          <w:rFonts w:cs="Arial"/>
          <w:szCs w:val="20"/>
        </w:rPr>
        <w:t>nt</w:t>
      </w:r>
      <w:r w:rsidR="002174B6" w:rsidRPr="00230961">
        <w:rPr>
          <w:rFonts w:cs="Arial"/>
          <w:szCs w:val="20"/>
        </w:rPr>
        <w:t xml:space="preserve"> les actions du contrat</w:t>
      </w:r>
      <w:r w:rsidRPr="00230961">
        <w:rPr>
          <w:rFonts w:cs="Arial"/>
          <w:szCs w:val="20"/>
        </w:rPr>
        <w:t>, se reporter aux rapports d’étude</w:t>
      </w:r>
      <w:r w:rsidR="002174B6" w:rsidRPr="00230961">
        <w:rPr>
          <w:rFonts w:cs="Arial"/>
          <w:szCs w:val="20"/>
        </w:rPr>
        <w:t xml:space="preserve"> de l’état des lieux et du diagnostic territorial, ainsi qu’</w:t>
      </w:r>
      <w:r w:rsidRPr="00230961">
        <w:rPr>
          <w:rFonts w:cs="Arial"/>
          <w:szCs w:val="20"/>
        </w:rPr>
        <w:t>à la stratégie du territoire</w:t>
      </w:r>
      <w:r w:rsidR="00D23C69" w:rsidRPr="00230961">
        <w:rPr>
          <w:rFonts w:cs="Arial"/>
          <w:szCs w:val="20"/>
        </w:rPr>
        <w:t xml:space="preserve"> annexée</w:t>
      </w:r>
      <w:r w:rsidRPr="00230961">
        <w:rPr>
          <w:rFonts w:cs="Arial"/>
          <w:szCs w:val="20"/>
        </w:rPr>
        <w:t>.</w:t>
      </w:r>
    </w:p>
    <w:p w:rsidR="00C91EBB" w:rsidRPr="00230961" w:rsidRDefault="00C91EBB" w:rsidP="001A79FC">
      <w:pPr>
        <w:jc w:val="both"/>
        <w:rPr>
          <w:rFonts w:cs="Arial"/>
          <w:szCs w:val="20"/>
        </w:rPr>
      </w:pPr>
    </w:p>
    <w:p w:rsidR="00E51389" w:rsidRDefault="00E51389" w:rsidP="001A79FC">
      <w:pPr>
        <w:jc w:val="both"/>
        <w:rPr>
          <w:rFonts w:cs="Arial"/>
          <w:szCs w:val="20"/>
        </w:rPr>
      </w:pPr>
      <w:r w:rsidRPr="00230961">
        <w:rPr>
          <w:rFonts w:cs="Arial"/>
          <w:szCs w:val="20"/>
        </w:rPr>
        <w:t>La carte de localisation du territoire</w:t>
      </w:r>
      <w:r w:rsidR="002174B6" w:rsidRPr="00230961">
        <w:rPr>
          <w:rFonts w:cs="Arial"/>
          <w:szCs w:val="20"/>
        </w:rPr>
        <w:t xml:space="preserve"> hydrographique</w:t>
      </w:r>
      <w:r w:rsidR="003E66A1" w:rsidRPr="00230961">
        <w:rPr>
          <w:rFonts w:cs="Arial"/>
          <w:szCs w:val="20"/>
        </w:rPr>
        <w:t xml:space="preserve"> ou hydrogéologique</w:t>
      </w:r>
      <w:r w:rsidRPr="00230961">
        <w:rPr>
          <w:rFonts w:cs="Arial"/>
          <w:szCs w:val="20"/>
        </w:rPr>
        <w:t xml:space="preserve"> et des secteurs concernés est présentée en annexe </w:t>
      </w:r>
      <w:r w:rsidR="00F522D7" w:rsidRPr="00230961">
        <w:rPr>
          <w:rFonts w:cs="Arial"/>
          <w:szCs w:val="20"/>
        </w:rPr>
        <w:t>XX</w:t>
      </w:r>
      <w:r w:rsidRPr="00230961">
        <w:rPr>
          <w:rFonts w:cs="Arial"/>
          <w:szCs w:val="20"/>
        </w:rPr>
        <w:t>.</w:t>
      </w:r>
    </w:p>
    <w:p w:rsidR="005C04A8" w:rsidRDefault="005C04A8" w:rsidP="001A79FC">
      <w:pPr>
        <w:jc w:val="both"/>
        <w:rPr>
          <w:rFonts w:cs="Arial"/>
          <w:b/>
          <w:szCs w:val="20"/>
          <w:u w:val="single"/>
        </w:rPr>
      </w:pPr>
    </w:p>
    <w:p w:rsidR="005C04A8" w:rsidRPr="00230961" w:rsidRDefault="005C04A8" w:rsidP="001A79FC">
      <w:pPr>
        <w:jc w:val="both"/>
        <w:rPr>
          <w:rFonts w:cs="Arial"/>
          <w:b/>
          <w:szCs w:val="20"/>
          <w:u w:val="single"/>
        </w:rPr>
      </w:pPr>
    </w:p>
    <w:p w:rsidR="0034401B" w:rsidRDefault="0034401B" w:rsidP="00A308FC">
      <w:pPr>
        <w:pStyle w:val="Article"/>
      </w:pPr>
      <w:r w:rsidRPr="00230961">
        <w:t>Article 3 : Programme d’actions</w:t>
      </w:r>
    </w:p>
    <w:p w:rsidR="00945BBF" w:rsidRPr="00945BBF" w:rsidRDefault="00945BBF" w:rsidP="00A308FC">
      <w:pPr>
        <w:pStyle w:val="Article"/>
        <w:rPr>
          <w:sz w:val="6"/>
          <w:szCs w:val="6"/>
        </w:rPr>
      </w:pPr>
    </w:p>
    <w:p w:rsidR="0034401B" w:rsidRPr="00230961" w:rsidRDefault="0034401B" w:rsidP="0034401B">
      <w:pPr>
        <w:jc w:val="both"/>
        <w:rPr>
          <w:rFonts w:cs="Arial"/>
          <w:i/>
          <w:szCs w:val="20"/>
        </w:rPr>
      </w:pPr>
      <w:r w:rsidRPr="00230961">
        <w:rPr>
          <w:rFonts w:cs="Arial"/>
          <w:i/>
          <w:szCs w:val="20"/>
        </w:rPr>
        <w:t>Il s’agit de p</w:t>
      </w:r>
      <w:r w:rsidR="00A7177C">
        <w:rPr>
          <w:rFonts w:cs="Arial"/>
          <w:i/>
          <w:szCs w:val="20"/>
        </w:rPr>
        <w:t xml:space="preserve">résenter les 3 années d’actions </w:t>
      </w:r>
      <w:r w:rsidRPr="00230961">
        <w:rPr>
          <w:rFonts w:cs="Arial"/>
          <w:i/>
          <w:szCs w:val="20"/>
        </w:rPr>
        <w:t>(lien à la stratégie et la feuille de route)</w:t>
      </w:r>
      <w:r w:rsidR="00A7177C">
        <w:rPr>
          <w:rFonts w:cs="Arial"/>
          <w:i/>
          <w:szCs w:val="20"/>
        </w:rPr>
        <w:t> :</w:t>
      </w:r>
    </w:p>
    <w:p w:rsidR="0034401B" w:rsidRPr="00230961" w:rsidRDefault="0034401B" w:rsidP="0034401B">
      <w:pPr>
        <w:pStyle w:val="Paragraphedeliste"/>
        <w:numPr>
          <w:ilvl w:val="0"/>
          <w:numId w:val="5"/>
        </w:numPr>
        <w:jc w:val="both"/>
        <w:rPr>
          <w:rFonts w:cs="Arial"/>
          <w:i/>
          <w:szCs w:val="20"/>
        </w:rPr>
      </w:pPr>
      <w:r w:rsidRPr="00230961">
        <w:rPr>
          <w:rFonts w:cs="Arial"/>
          <w:i/>
          <w:szCs w:val="20"/>
        </w:rPr>
        <w:t xml:space="preserve"> </w:t>
      </w:r>
      <w:r w:rsidRPr="00230961">
        <w:rPr>
          <w:rFonts w:cs="Arial"/>
          <w:i/>
          <w:szCs w:val="20"/>
          <w:u w:val="single"/>
        </w:rPr>
        <w:t>nature des actions et travaux,</w:t>
      </w:r>
    </w:p>
    <w:p w:rsidR="0034401B" w:rsidRPr="00230961" w:rsidRDefault="0034401B" w:rsidP="0034401B">
      <w:pPr>
        <w:pStyle w:val="Paragraphedeliste"/>
        <w:numPr>
          <w:ilvl w:val="0"/>
          <w:numId w:val="5"/>
        </w:numPr>
        <w:jc w:val="both"/>
        <w:rPr>
          <w:rFonts w:cs="Arial"/>
          <w:i/>
          <w:szCs w:val="20"/>
        </w:rPr>
      </w:pPr>
      <w:r w:rsidRPr="006D24E5">
        <w:rPr>
          <w:rFonts w:cs="Arial"/>
          <w:i/>
          <w:szCs w:val="20"/>
          <w:u w:val="single"/>
        </w:rPr>
        <w:t xml:space="preserve">objectifs </w:t>
      </w:r>
      <w:r w:rsidR="00D967F0" w:rsidRPr="006D24E5">
        <w:rPr>
          <w:rFonts w:cs="Arial"/>
          <w:i/>
          <w:szCs w:val="20"/>
          <w:u w:val="single"/>
        </w:rPr>
        <w:t xml:space="preserve">et indicateurs </w:t>
      </w:r>
      <w:r w:rsidRPr="006D24E5">
        <w:rPr>
          <w:rFonts w:cs="Arial"/>
          <w:i/>
          <w:szCs w:val="20"/>
          <w:u w:val="single"/>
        </w:rPr>
        <w:t>associés</w:t>
      </w:r>
      <w:r w:rsidRPr="00230961">
        <w:rPr>
          <w:rFonts w:cs="Arial"/>
          <w:i/>
          <w:szCs w:val="20"/>
          <w:u w:val="single"/>
        </w:rPr>
        <w:t xml:space="preserve"> aux actions et travaux pour la durée du contrat</w:t>
      </w:r>
    </w:p>
    <w:p w:rsidR="0034401B" w:rsidRDefault="0034401B" w:rsidP="0034401B">
      <w:pPr>
        <w:pStyle w:val="Paragraphedeliste"/>
        <w:numPr>
          <w:ilvl w:val="0"/>
          <w:numId w:val="5"/>
        </w:numPr>
        <w:jc w:val="both"/>
        <w:rPr>
          <w:rFonts w:cs="Arial"/>
          <w:i/>
          <w:szCs w:val="20"/>
        </w:rPr>
      </w:pPr>
      <w:r w:rsidRPr="00230961">
        <w:rPr>
          <w:rFonts w:cs="Arial"/>
          <w:i/>
          <w:szCs w:val="20"/>
          <w:u w:val="single"/>
        </w:rPr>
        <w:t>calendriers de réalisation</w:t>
      </w:r>
    </w:p>
    <w:p w:rsidR="00D943D0" w:rsidRDefault="00D943D0" w:rsidP="005C04A8">
      <w:pPr>
        <w:jc w:val="both"/>
        <w:rPr>
          <w:rFonts w:cs="Arial"/>
          <w:i/>
          <w:szCs w:val="20"/>
          <w:highlight w:val="yellow"/>
        </w:rPr>
      </w:pPr>
    </w:p>
    <w:p w:rsidR="0034401B" w:rsidRPr="00230961" w:rsidRDefault="0034401B" w:rsidP="0034401B">
      <w:pPr>
        <w:jc w:val="both"/>
        <w:rPr>
          <w:rFonts w:cs="Arial"/>
          <w:b/>
          <w:szCs w:val="20"/>
          <w:u w:val="single"/>
        </w:rPr>
      </w:pPr>
    </w:p>
    <w:p w:rsidR="00DC4CE8" w:rsidRPr="00D92FE5" w:rsidRDefault="000D5BB9" w:rsidP="00A308FC">
      <w:pPr>
        <w:pStyle w:val="Article"/>
      </w:pPr>
      <w:r w:rsidRPr="00D92FE5">
        <w:lastRenderedPageBreak/>
        <w:t xml:space="preserve">Article </w:t>
      </w:r>
      <w:r w:rsidR="0034401B" w:rsidRPr="00D92FE5">
        <w:t>4</w:t>
      </w:r>
      <w:r w:rsidRPr="00D92FE5">
        <w:t xml:space="preserve"> : </w:t>
      </w:r>
      <w:r w:rsidR="00DC4CE8" w:rsidRPr="00D92FE5">
        <w:t xml:space="preserve">Modalités de pilotage et </w:t>
      </w:r>
      <w:r w:rsidR="006D24E5" w:rsidRPr="00D92FE5">
        <w:t>de coordination</w:t>
      </w:r>
      <w:r w:rsidR="00DC4CE8" w:rsidRPr="00D92FE5">
        <w:t xml:space="preserve"> de la démarche</w:t>
      </w:r>
    </w:p>
    <w:p w:rsidR="00945BBF" w:rsidRPr="00D92FE5" w:rsidRDefault="00945BBF" w:rsidP="00A308FC">
      <w:pPr>
        <w:pStyle w:val="Article"/>
        <w:rPr>
          <w:sz w:val="6"/>
          <w:szCs w:val="6"/>
        </w:rPr>
      </w:pPr>
    </w:p>
    <w:p w:rsidR="008F22C8" w:rsidRPr="00D92FE5" w:rsidRDefault="00DC4CE8" w:rsidP="00DC4CE8">
      <w:pPr>
        <w:jc w:val="both"/>
        <w:rPr>
          <w:rFonts w:cs="Arial"/>
          <w:i/>
          <w:szCs w:val="20"/>
        </w:rPr>
      </w:pPr>
      <w:r w:rsidRPr="00D92FE5">
        <w:rPr>
          <w:rFonts w:cs="Arial"/>
          <w:i/>
          <w:szCs w:val="20"/>
        </w:rPr>
        <w:t xml:space="preserve">Ce paragraphe s’appuie sur la description de la gouvernance et des missions précises de </w:t>
      </w:r>
      <w:r w:rsidR="006D24E5" w:rsidRPr="00D92FE5">
        <w:rPr>
          <w:rFonts w:cs="Arial"/>
          <w:i/>
          <w:szCs w:val="20"/>
        </w:rPr>
        <w:t>la coordination</w:t>
      </w:r>
      <w:r w:rsidRPr="00D92FE5">
        <w:rPr>
          <w:rFonts w:cs="Arial"/>
          <w:i/>
          <w:szCs w:val="20"/>
        </w:rPr>
        <w:t xml:space="preserve"> prévues au sein de la feuille de route</w:t>
      </w:r>
      <w:r w:rsidR="008F22C8" w:rsidRPr="00D92FE5">
        <w:rPr>
          <w:rFonts w:cs="Arial"/>
          <w:i/>
          <w:szCs w:val="20"/>
        </w:rPr>
        <w:t>.</w:t>
      </w:r>
    </w:p>
    <w:p w:rsidR="00DC4CE8" w:rsidRPr="00D92FE5" w:rsidRDefault="00DC4CE8" w:rsidP="00DC4CE8">
      <w:pPr>
        <w:jc w:val="both"/>
        <w:rPr>
          <w:rFonts w:cs="Arial"/>
          <w:i/>
          <w:szCs w:val="20"/>
        </w:rPr>
      </w:pPr>
      <w:r w:rsidRPr="00D92FE5">
        <w:rPr>
          <w:rFonts w:cs="Arial"/>
          <w:i/>
          <w:szCs w:val="20"/>
        </w:rPr>
        <w:t xml:space="preserve">Il précise le fonctionnement du comité de pilotage, la composition de la cellule </w:t>
      </w:r>
      <w:r w:rsidR="006D24E5" w:rsidRPr="00D92FE5">
        <w:rPr>
          <w:rFonts w:cs="Arial"/>
          <w:i/>
          <w:szCs w:val="20"/>
        </w:rPr>
        <w:t>de coordination</w:t>
      </w:r>
      <w:r w:rsidRPr="00D92FE5">
        <w:rPr>
          <w:rFonts w:cs="Arial"/>
          <w:i/>
          <w:szCs w:val="20"/>
        </w:rPr>
        <w:t xml:space="preserve"> et les attendus/engagements</w:t>
      </w:r>
      <w:r w:rsidR="006D24E5" w:rsidRPr="00D92FE5">
        <w:rPr>
          <w:rFonts w:cs="Arial"/>
          <w:i/>
          <w:szCs w:val="20"/>
        </w:rPr>
        <w:t xml:space="preserve"> associés à chacune des missions</w:t>
      </w:r>
      <w:r w:rsidRPr="00D92FE5">
        <w:rPr>
          <w:rFonts w:cs="Arial"/>
          <w:i/>
          <w:szCs w:val="20"/>
        </w:rPr>
        <w:t xml:space="preserve"> (en annexe XX)</w:t>
      </w:r>
    </w:p>
    <w:p w:rsidR="00AE421B" w:rsidRPr="00D92FE5" w:rsidRDefault="00AE421B" w:rsidP="00AE421B">
      <w:pPr>
        <w:jc w:val="both"/>
        <w:rPr>
          <w:rFonts w:cs="Arial"/>
          <w:b/>
          <w:szCs w:val="20"/>
          <w:u w:val="single"/>
        </w:rPr>
      </w:pPr>
    </w:p>
    <w:p w:rsidR="00AE421B" w:rsidRPr="00D92FE5" w:rsidRDefault="00AE421B" w:rsidP="00AE421B">
      <w:pPr>
        <w:jc w:val="both"/>
        <w:rPr>
          <w:rFonts w:cs="Arial"/>
          <w:szCs w:val="20"/>
        </w:rPr>
      </w:pPr>
      <w:r w:rsidRPr="00D92FE5">
        <w:rPr>
          <w:rFonts w:cs="Arial"/>
          <w:szCs w:val="20"/>
        </w:rPr>
        <w:t xml:space="preserve">Le pilotage et </w:t>
      </w:r>
      <w:r w:rsidR="006719B1" w:rsidRPr="00D92FE5">
        <w:rPr>
          <w:rFonts w:cs="Arial"/>
          <w:szCs w:val="20"/>
        </w:rPr>
        <w:t>la coordination</w:t>
      </w:r>
      <w:r w:rsidRPr="00D92FE5">
        <w:rPr>
          <w:rFonts w:cs="Arial"/>
          <w:szCs w:val="20"/>
        </w:rPr>
        <w:t xml:space="preserve"> </w:t>
      </w:r>
      <w:r w:rsidR="00084160" w:rsidRPr="00D92FE5">
        <w:rPr>
          <w:rFonts w:cs="Arial"/>
          <w:szCs w:val="20"/>
        </w:rPr>
        <w:t>du contrat</w:t>
      </w:r>
      <w:r w:rsidR="007039F3" w:rsidRPr="00D92FE5">
        <w:rPr>
          <w:rFonts w:cs="Arial"/>
          <w:szCs w:val="20"/>
        </w:rPr>
        <w:t xml:space="preserve"> territorial</w:t>
      </w:r>
      <w:r w:rsidR="00084160" w:rsidRPr="00D92FE5">
        <w:rPr>
          <w:rFonts w:cs="Arial"/>
          <w:szCs w:val="20"/>
        </w:rPr>
        <w:t xml:space="preserve"> sont les conditions premières de réussite de la démarche.</w:t>
      </w:r>
    </w:p>
    <w:p w:rsidR="00084160" w:rsidRPr="00D92FE5" w:rsidRDefault="00084160" w:rsidP="00AE421B">
      <w:pPr>
        <w:jc w:val="both"/>
        <w:rPr>
          <w:rFonts w:cs="Arial"/>
          <w:szCs w:val="20"/>
        </w:rPr>
      </w:pPr>
      <w:r w:rsidRPr="00D92FE5">
        <w:rPr>
          <w:rFonts w:cs="Arial"/>
          <w:szCs w:val="20"/>
        </w:rPr>
        <w:t>Le comité de pilotage est ainsi l’instance décisionnelle au cœur de la démarche</w:t>
      </w:r>
      <w:r w:rsidR="001A79FC" w:rsidRPr="00D92FE5">
        <w:rPr>
          <w:rFonts w:cs="Arial"/>
          <w:szCs w:val="20"/>
        </w:rPr>
        <w:t>.</w:t>
      </w:r>
    </w:p>
    <w:p w:rsidR="00084160" w:rsidRPr="00230961" w:rsidRDefault="00084160" w:rsidP="00AE421B">
      <w:pPr>
        <w:jc w:val="both"/>
        <w:rPr>
          <w:rFonts w:cs="Arial"/>
          <w:szCs w:val="20"/>
        </w:rPr>
      </w:pPr>
      <w:r w:rsidRPr="00D92FE5">
        <w:rPr>
          <w:rFonts w:cs="Arial"/>
          <w:szCs w:val="20"/>
        </w:rPr>
        <w:t xml:space="preserve">La cellule </w:t>
      </w:r>
      <w:r w:rsidR="00D92FE5" w:rsidRPr="00D92FE5">
        <w:rPr>
          <w:rFonts w:cs="Arial"/>
          <w:szCs w:val="20"/>
        </w:rPr>
        <w:t>d</w:t>
      </w:r>
      <w:r w:rsidR="006719B1" w:rsidRPr="00D92FE5">
        <w:rPr>
          <w:rFonts w:cs="Arial"/>
          <w:szCs w:val="20"/>
        </w:rPr>
        <w:t>e coordination</w:t>
      </w:r>
      <w:r w:rsidRPr="00D92FE5">
        <w:rPr>
          <w:rFonts w:cs="Arial"/>
          <w:szCs w:val="20"/>
        </w:rPr>
        <w:t xml:space="preserve"> est garant</w:t>
      </w:r>
      <w:r w:rsidR="00D23C69" w:rsidRPr="00D92FE5">
        <w:rPr>
          <w:rFonts w:cs="Arial"/>
          <w:szCs w:val="20"/>
        </w:rPr>
        <w:t>e</w:t>
      </w:r>
      <w:r w:rsidRPr="00D92FE5">
        <w:rPr>
          <w:rFonts w:cs="Arial"/>
          <w:szCs w:val="20"/>
        </w:rPr>
        <w:t xml:space="preserve"> </w:t>
      </w:r>
      <w:r w:rsidR="007C1ECF" w:rsidRPr="00D92FE5">
        <w:rPr>
          <w:rFonts w:cs="Arial"/>
          <w:szCs w:val="20"/>
        </w:rPr>
        <w:t>d</w:t>
      </w:r>
      <w:r w:rsidR="009E7628" w:rsidRPr="00D92FE5">
        <w:rPr>
          <w:rFonts w:cs="Arial"/>
          <w:szCs w:val="20"/>
        </w:rPr>
        <w:t>’un</w:t>
      </w:r>
      <w:r w:rsidR="007C1ECF" w:rsidRPr="00D92FE5">
        <w:rPr>
          <w:rFonts w:cs="Arial"/>
          <w:szCs w:val="20"/>
        </w:rPr>
        <w:t>e démarche</w:t>
      </w:r>
      <w:r w:rsidR="009E7628" w:rsidRPr="00D92FE5">
        <w:rPr>
          <w:rFonts w:cs="Arial"/>
          <w:szCs w:val="20"/>
        </w:rPr>
        <w:t xml:space="preserve"> concertée et intégrée</w:t>
      </w:r>
      <w:r w:rsidR="007C1ECF" w:rsidRPr="00D92FE5">
        <w:rPr>
          <w:rFonts w:cs="Arial"/>
          <w:szCs w:val="20"/>
        </w:rPr>
        <w:t xml:space="preserve">, </w:t>
      </w:r>
      <w:r w:rsidRPr="00D92FE5">
        <w:rPr>
          <w:rFonts w:cs="Arial"/>
          <w:szCs w:val="20"/>
        </w:rPr>
        <w:t xml:space="preserve">de la bonne mise en œuvre des actions </w:t>
      </w:r>
      <w:r w:rsidR="007C1ECF" w:rsidRPr="00D92FE5">
        <w:rPr>
          <w:rFonts w:cs="Arial"/>
          <w:szCs w:val="20"/>
        </w:rPr>
        <w:t xml:space="preserve">inscrites au contrat </w:t>
      </w:r>
      <w:r w:rsidR="007039F3" w:rsidRPr="00D92FE5">
        <w:rPr>
          <w:rFonts w:cs="Arial"/>
          <w:szCs w:val="20"/>
        </w:rPr>
        <w:t xml:space="preserve">territorial </w:t>
      </w:r>
      <w:r w:rsidR="007C1ECF" w:rsidRPr="00D92FE5">
        <w:rPr>
          <w:rFonts w:cs="Arial"/>
          <w:szCs w:val="20"/>
        </w:rPr>
        <w:t>et de leur suivi</w:t>
      </w:r>
      <w:r w:rsidRPr="00D92FE5">
        <w:rPr>
          <w:rFonts w:cs="Arial"/>
          <w:szCs w:val="20"/>
        </w:rPr>
        <w:t>.</w:t>
      </w:r>
    </w:p>
    <w:p w:rsidR="00A7177C" w:rsidRDefault="00A7177C" w:rsidP="00AE421B">
      <w:pPr>
        <w:jc w:val="both"/>
        <w:rPr>
          <w:rFonts w:cs="Arial"/>
          <w:b/>
          <w:szCs w:val="20"/>
          <w:u w:val="single"/>
        </w:rPr>
      </w:pPr>
    </w:p>
    <w:p w:rsidR="00A7177C" w:rsidRPr="00230961" w:rsidRDefault="00A7177C" w:rsidP="00AE421B">
      <w:pPr>
        <w:jc w:val="both"/>
        <w:rPr>
          <w:rFonts w:cs="Arial"/>
          <w:b/>
          <w:szCs w:val="20"/>
          <w:u w:val="single"/>
        </w:rPr>
      </w:pPr>
    </w:p>
    <w:p w:rsidR="00AE421B" w:rsidRPr="00230961" w:rsidRDefault="00AE421B" w:rsidP="00A308FC">
      <w:pPr>
        <w:pStyle w:val="Sous-article"/>
      </w:pPr>
      <w:r w:rsidRPr="00230961">
        <w:t xml:space="preserve">Article </w:t>
      </w:r>
      <w:r w:rsidR="0034401B" w:rsidRPr="00230961">
        <w:t>4</w:t>
      </w:r>
      <w:r w:rsidRPr="00230961">
        <w:t>-1 : Fonctionnement du comité de pilotage</w:t>
      </w:r>
    </w:p>
    <w:p w:rsidR="00AE421B" w:rsidRPr="00945BBF" w:rsidRDefault="00AE421B" w:rsidP="00AE421B">
      <w:pPr>
        <w:jc w:val="both"/>
        <w:rPr>
          <w:rFonts w:cs="Arial"/>
          <w:sz w:val="6"/>
          <w:szCs w:val="6"/>
        </w:rPr>
      </w:pPr>
    </w:p>
    <w:p w:rsidR="00AE421B" w:rsidRPr="00230961" w:rsidRDefault="00AE421B" w:rsidP="00AE421B">
      <w:pPr>
        <w:numPr>
          <w:ilvl w:val="1"/>
          <w:numId w:val="14"/>
        </w:numPr>
        <w:tabs>
          <w:tab w:val="clear" w:pos="1440"/>
        </w:tabs>
        <w:ind w:left="340" w:hanging="227"/>
        <w:jc w:val="both"/>
        <w:rPr>
          <w:rFonts w:cs="Arial"/>
          <w:szCs w:val="20"/>
        </w:rPr>
      </w:pPr>
      <w:r w:rsidRPr="00230961">
        <w:rPr>
          <w:rFonts w:cs="Arial"/>
          <w:b/>
          <w:szCs w:val="20"/>
        </w:rPr>
        <w:t>Fonction</w:t>
      </w:r>
      <w:r w:rsidR="00D23C69" w:rsidRPr="00230961">
        <w:rPr>
          <w:rFonts w:cs="Arial"/>
          <w:b/>
          <w:szCs w:val="20"/>
        </w:rPr>
        <w:t>s</w:t>
      </w:r>
      <w:r w:rsidRPr="00230961">
        <w:rPr>
          <w:rFonts w:cs="Arial"/>
          <w:b/>
          <w:szCs w:val="20"/>
        </w:rPr>
        <w:t xml:space="preserve"> du comité de pilotage</w:t>
      </w:r>
    </w:p>
    <w:p w:rsidR="00AE421B" w:rsidRPr="00230961" w:rsidRDefault="00A7177C" w:rsidP="001A79FC">
      <w:pPr>
        <w:jc w:val="both"/>
        <w:rPr>
          <w:rFonts w:cs="Arial"/>
          <w:szCs w:val="20"/>
        </w:rPr>
      </w:pPr>
      <w:r w:rsidRPr="00230961">
        <w:rPr>
          <w:rFonts w:cs="Arial"/>
          <w:szCs w:val="20"/>
        </w:rPr>
        <w:t xml:space="preserve">Le comité de pilotage </w:t>
      </w:r>
      <w:r w:rsidR="00AE421B" w:rsidRPr="00230961">
        <w:rPr>
          <w:rFonts w:cs="Arial"/>
          <w:szCs w:val="20"/>
        </w:rPr>
        <w:t>a pour rôle de</w:t>
      </w:r>
      <w:r>
        <w:rPr>
          <w:rFonts w:cs="Arial"/>
          <w:szCs w:val="20"/>
        </w:rPr>
        <w:t xml:space="preserve"> </w:t>
      </w:r>
      <w:r w:rsidR="00AE421B" w:rsidRPr="00230961">
        <w:rPr>
          <w:rFonts w:cs="Arial"/>
          <w:szCs w:val="20"/>
        </w:rPr>
        <w:t>permettre la concertation entre l’ensemble des acteurs concernés, afin de formellement :</w:t>
      </w:r>
    </w:p>
    <w:p w:rsidR="00AE421B" w:rsidRPr="00230961" w:rsidRDefault="00DA5ADC" w:rsidP="001A79FC">
      <w:pPr>
        <w:numPr>
          <w:ilvl w:val="0"/>
          <w:numId w:val="35"/>
        </w:numPr>
        <w:jc w:val="both"/>
        <w:rPr>
          <w:rFonts w:cs="Arial"/>
          <w:szCs w:val="20"/>
        </w:rPr>
      </w:pPr>
      <w:r w:rsidRPr="00230961">
        <w:rPr>
          <w:rFonts w:cs="Arial"/>
          <w:szCs w:val="20"/>
        </w:rPr>
        <w:t>v</w:t>
      </w:r>
      <w:r w:rsidR="00AE421B" w:rsidRPr="00230961">
        <w:rPr>
          <w:rFonts w:cs="Arial"/>
          <w:szCs w:val="20"/>
        </w:rPr>
        <w:t>alider toutes les étapes liées à l’élaboration du contrat,</w:t>
      </w:r>
    </w:p>
    <w:p w:rsidR="00AE421B" w:rsidRPr="00230961" w:rsidRDefault="00DA5ADC" w:rsidP="001A79FC">
      <w:pPr>
        <w:numPr>
          <w:ilvl w:val="0"/>
          <w:numId w:val="35"/>
        </w:numPr>
        <w:jc w:val="both"/>
        <w:rPr>
          <w:rFonts w:cs="Arial"/>
          <w:szCs w:val="20"/>
        </w:rPr>
      </w:pPr>
      <w:r w:rsidRPr="00230961">
        <w:rPr>
          <w:rFonts w:cs="Arial"/>
          <w:szCs w:val="20"/>
        </w:rPr>
        <w:t>v</w:t>
      </w:r>
      <w:r w:rsidR="00AE421B" w:rsidRPr="00230961">
        <w:rPr>
          <w:rFonts w:cs="Arial"/>
          <w:szCs w:val="20"/>
        </w:rPr>
        <w:t>alider la stratégie du territoire et la feuille de route associée,</w:t>
      </w:r>
    </w:p>
    <w:p w:rsidR="00AE421B" w:rsidRPr="00230961" w:rsidRDefault="00DA5ADC" w:rsidP="001A79FC">
      <w:pPr>
        <w:numPr>
          <w:ilvl w:val="0"/>
          <w:numId w:val="35"/>
        </w:numPr>
        <w:jc w:val="both"/>
        <w:rPr>
          <w:rFonts w:cs="Arial"/>
          <w:szCs w:val="20"/>
        </w:rPr>
      </w:pPr>
      <w:r w:rsidRPr="00230961">
        <w:rPr>
          <w:rFonts w:cs="Arial"/>
          <w:szCs w:val="20"/>
        </w:rPr>
        <w:t>v</w:t>
      </w:r>
      <w:r w:rsidR="00AE421B" w:rsidRPr="00230961">
        <w:rPr>
          <w:rFonts w:cs="Arial"/>
          <w:szCs w:val="20"/>
        </w:rPr>
        <w:t>alider le contenu du contrat,</w:t>
      </w:r>
    </w:p>
    <w:p w:rsidR="00AE421B" w:rsidRPr="00230961" w:rsidRDefault="00DA5ADC" w:rsidP="001A79FC">
      <w:pPr>
        <w:numPr>
          <w:ilvl w:val="0"/>
          <w:numId w:val="35"/>
        </w:numPr>
        <w:jc w:val="both"/>
        <w:rPr>
          <w:rFonts w:cs="Arial"/>
          <w:szCs w:val="20"/>
        </w:rPr>
      </w:pPr>
      <w:r w:rsidRPr="00230961">
        <w:rPr>
          <w:rFonts w:cs="Arial"/>
          <w:szCs w:val="20"/>
        </w:rPr>
        <w:t>v</w:t>
      </w:r>
      <w:r w:rsidR="00AE421B" w:rsidRPr="00230961">
        <w:rPr>
          <w:rFonts w:cs="Arial"/>
          <w:szCs w:val="20"/>
        </w:rPr>
        <w:t>alider les éventuels avenants</w:t>
      </w:r>
      <w:r w:rsidR="006462E9" w:rsidRPr="00230961">
        <w:rPr>
          <w:rFonts w:cs="Arial"/>
          <w:szCs w:val="20"/>
        </w:rPr>
        <w:t xml:space="preserve"> au contrat</w:t>
      </w:r>
      <w:r w:rsidR="00AE421B" w:rsidRPr="00230961">
        <w:rPr>
          <w:rFonts w:cs="Arial"/>
          <w:szCs w:val="20"/>
        </w:rPr>
        <w:t>,</w:t>
      </w:r>
    </w:p>
    <w:p w:rsidR="00AE421B" w:rsidRPr="00230961" w:rsidRDefault="00DA5ADC" w:rsidP="001A79FC">
      <w:pPr>
        <w:numPr>
          <w:ilvl w:val="0"/>
          <w:numId w:val="35"/>
        </w:numPr>
        <w:jc w:val="both"/>
        <w:rPr>
          <w:rFonts w:cs="Arial"/>
          <w:szCs w:val="20"/>
        </w:rPr>
      </w:pPr>
      <w:r w:rsidRPr="00230961">
        <w:rPr>
          <w:rFonts w:cs="Arial"/>
          <w:szCs w:val="20"/>
        </w:rPr>
        <w:t>v</w:t>
      </w:r>
      <w:r w:rsidR="00AE421B" w:rsidRPr="00230961">
        <w:rPr>
          <w:rFonts w:cs="Arial"/>
          <w:szCs w:val="20"/>
        </w:rPr>
        <w:t>alider le plan de financement du contrat initial et de ses avenants,</w:t>
      </w:r>
    </w:p>
    <w:p w:rsidR="00AE421B" w:rsidRPr="00230961" w:rsidRDefault="00DA5ADC" w:rsidP="001A79FC">
      <w:pPr>
        <w:numPr>
          <w:ilvl w:val="0"/>
          <w:numId w:val="35"/>
        </w:numPr>
        <w:jc w:val="both"/>
        <w:rPr>
          <w:rFonts w:cs="Arial"/>
          <w:szCs w:val="20"/>
        </w:rPr>
      </w:pPr>
      <w:r w:rsidRPr="00230961">
        <w:rPr>
          <w:rFonts w:cs="Arial"/>
          <w:szCs w:val="20"/>
        </w:rPr>
        <w:t>e</w:t>
      </w:r>
      <w:r w:rsidR="00AE421B" w:rsidRPr="00230961">
        <w:rPr>
          <w:rFonts w:cs="Arial"/>
          <w:szCs w:val="20"/>
        </w:rPr>
        <w:t>xaminer les bilans annuels, évaluer les résultats obtenus, débattre des orientations à prendre et valider les actions de l’année à venir</w:t>
      </w:r>
      <w:r w:rsidR="006462E9" w:rsidRPr="00230961">
        <w:rPr>
          <w:rFonts w:cs="Arial"/>
          <w:szCs w:val="20"/>
        </w:rPr>
        <w:t>.</w:t>
      </w:r>
    </w:p>
    <w:p w:rsidR="00AE421B" w:rsidRPr="00230961" w:rsidRDefault="00AE421B" w:rsidP="001A79FC">
      <w:pPr>
        <w:jc w:val="both"/>
        <w:rPr>
          <w:rFonts w:cs="Arial"/>
          <w:szCs w:val="20"/>
        </w:rPr>
      </w:pPr>
    </w:p>
    <w:p w:rsidR="00AE421B" w:rsidRPr="00230961" w:rsidRDefault="00AE421B" w:rsidP="001A79FC">
      <w:pPr>
        <w:jc w:val="both"/>
        <w:rPr>
          <w:rFonts w:cs="Arial"/>
          <w:szCs w:val="20"/>
        </w:rPr>
      </w:pPr>
      <w:r w:rsidRPr="00230961">
        <w:rPr>
          <w:rFonts w:cs="Arial"/>
          <w:szCs w:val="20"/>
        </w:rPr>
        <w:t>Les validations du comité de pilotage servent de base de rédaction des projets de délibérations qui seront soumis aux instances des collectivités ou partenaires du contrat afin de permettre la bonne exécution du programme.</w:t>
      </w:r>
    </w:p>
    <w:p w:rsidR="001A79FC" w:rsidRPr="00230961" w:rsidRDefault="001A79FC" w:rsidP="001A79FC">
      <w:pPr>
        <w:jc w:val="both"/>
        <w:rPr>
          <w:rFonts w:cs="Arial"/>
          <w:szCs w:val="20"/>
        </w:rPr>
      </w:pPr>
    </w:p>
    <w:p w:rsidR="00AE421B" w:rsidRPr="00230961" w:rsidRDefault="00AE421B" w:rsidP="00AE421B">
      <w:pPr>
        <w:numPr>
          <w:ilvl w:val="1"/>
          <w:numId w:val="14"/>
        </w:numPr>
        <w:tabs>
          <w:tab w:val="clear" w:pos="1440"/>
        </w:tabs>
        <w:ind w:left="340" w:hanging="227"/>
        <w:jc w:val="both"/>
        <w:rPr>
          <w:rFonts w:cs="Arial"/>
          <w:szCs w:val="20"/>
        </w:rPr>
      </w:pPr>
      <w:r w:rsidRPr="00230961">
        <w:rPr>
          <w:rFonts w:cs="Arial"/>
          <w:b/>
          <w:szCs w:val="20"/>
        </w:rPr>
        <w:t xml:space="preserve">Fréquence </w:t>
      </w:r>
      <w:r w:rsidR="00A7177C">
        <w:rPr>
          <w:rFonts w:cs="Arial"/>
          <w:b/>
          <w:szCs w:val="20"/>
        </w:rPr>
        <w:t xml:space="preserve">de réunion </w:t>
      </w:r>
      <w:r w:rsidRPr="00230961">
        <w:rPr>
          <w:rFonts w:cs="Arial"/>
          <w:b/>
          <w:szCs w:val="20"/>
        </w:rPr>
        <w:t>du comité de pilotage</w:t>
      </w:r>
    </w:p>
    <w:p w:rsidR="00AE421B" w:rsidRDefault="00AE421B" w:rsidP="00AE421B">
      <w:pPr>
        <w:jc w:val="both"/>
        <w:rPr>
          <w:rFonts w:cs="Arial"/>
          <w:szCs w:val="20"/>
        </w:rPr>
      </w:pPr>
      <w:r w:rsidRPr="00230961">
        <w:rPr>
          <w:rFonts w:cs="Arial"/>
          <w:szCs w:val="20"/>
        </w:rPr>
        <w:t>Le comité de pilotage se réunit au moins une fois par année calendaire.</w:t>
      </w:r>
    </w:p>
    <w:p w:rsidR="008F22C8" w:rsidRDefault="008F22C8" w:rsidP="00AE421B">
      <w:pPr>
        <w:jc w:val="both"/>
        <w:rPr>
          <w:rFonts w:cs="Arial"/>
          <w:szCs w:val="20"/>
        </w:rPr>
      </w:pPr>
    </w:p>
    <w:p w:rsidR="008F22C8" w:rsidRPr="006D24E5" w:rsidRDefault="008F22C8" w:rsidP="008F22C8">
      <w:pPr>
        <w:numPr>
          <w:ilvl w:val="1"/>
          <w:numId w:val="14"/>
        </w:numPr>
        <w:tabs>
          <w:tab w:val="clear" w:pos="1440"/>
        </w:tabs>
        <w:ind w:left="340" w:hanging="227"/>
        <w:jc w:val="both"/>
        <w:rPr>
          <w:rFonts w:cs="Arial"/>
          <w:szCs w:val="20"/>
        </w:rPr>
      </w:pPr>
      <w:r w:rsidRPr="006D24E5">
        <w:rPr>
          <w:rFonts w:cs="Arial"/>
          <w:b/>
          <w:szCs w:val="20"/>
        </w:rPr>
        <w:t>Consultation écrite du comité de pilotage</w:t>
      </w:r>
    </w:p>
    <w:p w:rsidR="008F22C8" w:rsidRPr="006D24E5" w:rsidRDefault="008F22C8" w:rsidP="008F22C8">
      <w:pPr>
        <w:jc w:val="both"/>
        <w:rPr>
          <w:rFonts w:cs="Arial"/>
          <w:szCs w:val="20"/>
        </w:rPr>
      </w:pPr>
      <w:r w:rsidRPr="006D24E5">
        <w:rPr>
          <w:rFonts w:cs="Arial"/>
          <w:szCs w:val="20"/>
        </w:rPr>
        <w:t>Dans quelques situations, bien identifiées</w:t>
      </w:r>
      <w:r w:rsidR="00967318" w:rsidRPr="006D24E5">
        <w:rPr>
          <w:rFonts w:cs="Arial"/>
          <w:szCs w:val="20"/>
        </w:rPr>
        <w:t xml:space="preserve"> et partagées avec l’ensemble des acteurs</w:t>
      </w:r>
      <w:r w:rsidRPr="006D24E5">
        <w:rPr>
          <w:rFonts w:cs="Arial"/>
          <w:szCs w:val="20"/>
        </w:rPr>
        <w:t>, le comité de pilotage peut être saisi par écrit (courrier ou mail). Il s’agit notamment d’une question précise appelant une réponse simple et rapide. Cette consultation a pour objectif une prise de décision facilitée sur une proposition qui ne nécessite pas d’attendre une réunion formelle en présentiel du comité de pilotage.</w:t>
      </w:r>
    </w:p>
    <w:p w:rsidR="00FE02E8" w:rsidRDefault="00FE02E8" w:rsidP="008F22C8">
      <w:pPr>
        <w:jc w:val="both"/>
        <w:rPr>
          <w:rFonts w:cs="Arial"/>
          <w:szCs w:val="20"/>
        </w:rPr>
      </w:pPr>
      <w:r w:rsidRPr="006D24E5">
        <w:rPr>
          <w:rFonts w:cs="Arial"/>
          <w:szCs w:val="20"/>
        </w:rPr>
        <w:t>La proposition issue de cette consultation ne doit pas conduire à une modification de l’économie générale du contrat.</w:t>
      </w:r>
    </w:p>
    <w:p w:rsidR="00AE421B" w:rsidRPr="00230961" w:rsidRDefault="00AE421B" w:rsidP="00AE421B">
      <w:pPr>
        <w:jc w:val="both"/>
        <w:rPr>
          <w:rFonts w:cs="Arial"/>
          <w:szCs w:val="20"/>
        </w:rPr>
      </w:pPr>
    </w:p>
    <w:p w:rsidR="00AE421B" w:rsidRPr="00230961" w:rsidRDefault="00AE421B" w:rsidP="00AE421B">
      <w:pPr>
        <w:numPr>
          <w:ilvl w:val="1"/>
          <w:numId w:val="14"/>
        </w:numPr>
        <w:tabs>
          <w:tab w:val="clear" w:pos="1440"/>
        </w:tabs>
        <w:ind w:left="340" w:hanging="227"/>
        <w:jc w:val="both"/>
        <w:rPr>
          <w:rFonts w:cs="Arial"/>
          <w:szCs w:val="20"/>
        </w:rPr>
      </w:pPr>
      <w:r w:rsidRPr="00230961">
        <w:rPr>
          <w:rFonts w:cs="Arial"/>
          <w:b/>
          <w:szCs w:val="20"/>
        </w:rPr>
        <w:t>Constitution du comité de pilotage</w:t>
      </w:r>
    </w:p>
    <w:p w:rsidR="00AE421B" w:rsidRPr="00230961" w:rsidRDefault="00AE421B" w:rsidP="00AE421B">
      <w:pPr>
        <w:jc w:val="both"/>
        <w:rPr>
          <w:rFonts w:cs="Arial"/>
          <w:szCs w:val="20"/>
        </w:rPr>
      </w:pPr>
      <w:r w:rsidRPr="00230961">
        <w:rPr>
          <w:rFonts w:cs="Arial"/>
          <w:szCs w:val="20"/>
        </w:rPr>
        <w:t xml:space="preserve">Il est présidé par le ou la Président(e) de XXXXX et rassemble tous les représentants des différents acteurs </w:t>
      </w:r>
      <w:r w:rsidR="006462E9" w:rsidRPr="00230961">
        <w:rPr>
          <w:rFonts w:cs="Arial"/>
          <w:szCs w:val="20"/>
        </w:rPr>
        <w:t xml:space="preserve">et partenaires </w:t>
      </w:r>
      <w:r w:rsidRPr="00230961">
        <w:rPr>
          <w:rFonts w:cs="Arial"/>
          <w:szCs w:val="20"/>
        </w:rPr>
        <w:t>concernés.</w:t>
      </w:r>
    </w:p>
    <w:p w:rsidR="00AE421B" w:rsidRPr="00230961" w:rsidRDefault="00AE421B" w:rsidP="00AE421B">
      <w:pPr>
        <w:jc w:val="both"/>
        <w:rPr>
          <w:rFonts w:cs="Arial"/>
          <w:szCs w:val="20"/>
        </w:rPr>
      </w:pPr>
    </w:p>
    <w:p w:rsidR="00AE421B" w:rsidRPr="00230961" w:rsidRDefault="00AE421B" w:rsidP="00AE421B">
      <w:pPr>
        <w:jc w:val="both"/>
        <w:rPr>
          <w:rFonts w:cs="Arial"/>
          <w:szCs w:val="20"/>
        </w:rPr>
      </w:pPr>
      <w:r w:rsidRPr="00230961">
        <w:rPr>
          <w:rFonts w:cs="Arial"/>
          <w:szCs w:val="20"/>
        </w:rPr>
        <w:t>La composition minimale du comité de pilotage est précisée en annexe XX</w:t>
      </w:r>
      <w:r w:rsidR="00084160" w:rsidRPr="00230961">
        <w:rPr>
          <w:rFonts w:cs="Arial"/>
          <w:szCs w:val="20"/>
        </w:rPr>
        <w:t>.</w:t>
      </w:r>
      <w:r w:rsidRPr="00230961">
        <w:rPr>
          <w:rFonts w:cs="Arial"/>
          <w:szCs w:val="20"/>
        </w:rPr>
        <w:t xml:space="preserve"> </w:t>
      </w:r>
    </w:p>
    <w:p w:rsidR="00AE421B" w:rsidRPr="00230961" w:rsidRDefault="00AE421B" w:rsidP="00AE421B">
      <w:pPr>
        <w:jc w:val="both"/>
        <w:rPr>
          <w:rFonts w:cs="Arial"/>
          <w:szCs w:val="20"/>
        </w:rPr>
      </w:pPr>
    </w:p>
    <w:p w:rsidR="006F36A1" w:rsidRPr="00230961" w:rsidRDefault="00084160" w:rsidP="00AE421B">
      <w:pPr>
        <w:jc w:val="both"/>
        <w:rPr>
          <w:rFonts w:cs="Arial"/>
          <w:szCs w:val="20"/>
        </w:rPr>
      </w:pPr>
      <w:r w:rsidRPr="00230961">
        <w:rPr>
          <w:rFonts w:cs="Arial"/>
          <w:szCs w:val="20"/>
        </w:rPr>
        <w:t>Cette composition est déterminée en fonction des besoins de la concertation de l’ensemble des acteurs concernés</w:t>
      </w:r>
      <w:r w:rsidR="006F36A1" w:rsidRPr="00230961">
        <w:rPr>
          <w:rFonts w:cs="Arial"/>
          <w:szCs w:val="20"/>
        </w:rPr>
        <w:t>.</w:t>
      </w:r>
      <w:r w:rsidR="006462E9" w:rsidRPr="00230961">
        <w:rPr>
          <w:rFonts w:cs="Arial"/>
          <w:szCs w:val="20"/>
        </w:rPr>
        <w:t xml:space="preserve"> </w:t>
      </w:r>
      <w:r w:rsidR="006F36A1" w:rsidRPr="00230961">
        <w:rPr>
          <w:rFonts w:cs="Arial"/>
          <w:szCs w:val="20"/>
        </w:rPr>
        <w:t xml:space="preserve">Elle peut être élargie, sur proposition </w:t>
      </w:r>
      <w:r w:rsidR="00A7177C">
        <w:rPr>
          <w:rFonts w:cs="Arial"/>
          <w:szCs w:val="20"/>
        </w:rPr>
        <w:t xml:space="preserve">de son </w:t>
      </w:r>
      <w:r w:rsidR="006F36A1" w:rsidRPr="00230961">
        <w:rPr>
          <w:rFonts w:cs="Arial"/>
          <w:szCs w:val="20"/>
        </w:rPr>
        <w:t>Président, autant que de besoin en fonction des problématiques rencontrées et des arbitrages nécessaires.</w:t>
      </w:r>
    </w:p>
    <w:p w:rsidR="006F36A1" w:rsidRPr="00230961" w:rsidRDefault="006F36A1" w:rsidP="00AE421B">
      <w:pPr>
        <w:jc w:val="both"/>
        <w:rPr>
          <w:rFonts w:cs="Arial"/>
          <w:szCs w:val="20"/>
        </w:rPr>
      </w:pPr>
    </w:p>
    <w:p w:rsidR="00AE421B" w:rsidRPr="00230961" w:rsidRDefault="00AE421B" w:rsidP="00AE421B">
      <w:pPr>
        <w:jc w:val="both"/>
        <w:rPr>
          <w:rFonts w:cs="Arial"/>
          <w:szCs w:val="20"/>
        </w:rPr>
      </w:pPr>
      <w:r w:rsidRPr="00230961">
        <w:rPr>
          <w:rFonts w:cs="Arial"/>
          <w:szCs w:val="20"/>
        </w:rPr>
        <w:t xml:space="preserve">Afin d’assurer une bonne articulation </w:t>
      </w:r>
      <w:r w:rsidRPr="00A44C26">
        <w:rPr>
          <w:rFonts w:cs="Arial"/>
          <w:szCs w:val="20"/>
        </w:rPr>
        <w:t>avec le Sage XXXXX</w:t>
      </w:r>
      <w:r w:rsidR="0023295A" w:rsidRPr="00A44C26">
        <w:rPr>
          <w:rFonts w:cs="Arial"/>
          <w:szCs w:val="20"/>
        </w:rPr>
        <w:t>, lorsque la démarche existe sur ce territoire</w:t>
      </w:r>
      <w:r w:rsidRPr="00A44C26">
        <w:rPr>
          <w:rFonts w:cs="Arial"/>
          <w:szCs w:val="20"/>
        </w:rPr>
        <w:t xml:space="preserve">, la </w:t>
      </w:r>
      <w:r w:rsidR="0052580B" w:rsidRPr="00A44C26">
        <w:rPr>
          <w:rFonts w:cs="Arial"/>
          <w:szCs w:val="20"/>
        </w:rPr>
        <w:t xml:space="preserve">structure porteuse du Sage </w:t>
      </w:r>
      <w:r w:rsidRPr="00A44C26">
        <w:rPr>
          <w:rFonts w:cs="Arial"/>
          <w:szCs w:val="20"/>
        </w:rPr>
        <w:t>est é</w:t>
      </w:r>
      <w:r w:rsidRPr="00230961">
        <w:rPr>
          <w:rFonts w:cs="Arial"/>
          <w:szCs w:val="20"/>
        </w:rPr>
        <w:t>galement représentée au comité de pilotage.</w:t>
      </w:r>
    </w:p>
    <w:p w:rsidR="001A79FC" w:rsidRDefault="001A79FC" w:rsidP="001A79FC">
      <w:pPr>
        <w:ind w:left="340"/>
        <w:jc w:val="both"/>
        <w:rPr>
          <w:rFonts w:cs="Arial"/>
          <w:szCs w:val="20"/>
        </w:rPr>
      </w:pPr>
    </w:p>
    <w:p w:rsidR="00227CD4" w:rsidRDefault="00227CD4" w:rsidP="001A79FC">
      <w:pPr>
        <w:ind w:left="340"/>
        <w:jc w:val="both"/>
        <w:rPr>
          <w:rFonts w:cs="Arial"/>
          <w:szCs w:val="20"/>
        </w:rPr>
      </w:pPr>
    </w:p>
    <w:p w:rsidR="00945BBF" w:rsidRDefault="00945BBF" w:rsidP="001A79FC">
      <w:pPr>
        <w:ind w:left="340"/>
        <w:jc w:val="both"/>
        <w:rPr>
          <w:rFonts w:cs="Arial"/>
          <w:szCs w:val="20"/>
        </w:rPr>
      </w:pPr>
    </w:p>
    <w:p w:rsidR="00A44C26" w:rsidRDefault="00A44C26" w:rsidP="001A79FC">
      <w:pPr>
        <w:ind w:left="340"/>
        <w:jc w:val="both"/>
        <w:rPr>
          <w:rFonts w:cs="Arial"/>
          <w:szCs w:val="20"/>
        </w:rPr>
      </w:pPr>
    </w:p>
    <w:p w:rsidR="00A44C26" w:rsidRDefault="00A44C26" w:rsidP="001A79FC">
      <w:pPr>
        <w:ind w:left="340"/>
        <w:jc w:val="both"/>
        <w:rPr>
          <w:rFonts w:cs="Arial"/>
          <w:szCs w:val="20"/>
        </w:rPr>
      </w:pPr>
    </w:p>
    <w:p w:rsidR="00227CD4" w:rsidRDefault="00227CD4" w:rsidP="001A79FC">
      <w:pPr>
        <w:ind w:left="340"/>
        <w:jc w:val="both"/>
        <w:rPr>
          <w:rFonts w:cs="Arial"/>
          <w:szCs w:val="20"/>
        </w:rPr>
      </w:pPr>
    </w:p>
    <w:p w:rsidR="00227CD4" w:rsidRDefault="00227CD4" w:rsidP="001A79FC">
      <w:pPr>
        <w:ind w:left="340"/>
        <w:jc w:val="both"/>
        <w:rPr>
          <w:rFonts w:cs="Arial"/>
          <w:szCs w:val="20"/>
        </w:rPr>
      </w:pPr>
    </w:p>
    <w:p w:rsidR="00227CD4" w:rsidRDefault="00227CD4" w:rsidP="001A79FC">
      <w:pPr>
        <w:ind w:left="340"/>
        <w:jc w:val="both"/>
        <w:rPr>
          <w:rFonts w:cs="Arial"/>
          <w:szCs w:val="20"/>
        </w:rPr>
      </w:pPr>
    </w:p>
    <w:p w:rsidR="001A79FC" w:rsidRPr="00230961" w:rsidRDefault="001A79FC" w:rsidP="001A79FC">
      <w:pPr>
        <w:numPr>
          <w:ilvl w:val="1"/>
          <w:numId w:val="14"/>
        </w:numPr>
        <w:tabs>
          <w:tab w:val="clear" w:pos="1440"/>
          <w:tab w:val="num" w:pos="1919"/>
        </w:tabs>
        <w:ind w:left="340" w:hanging="227"/>
        <w:jc w:val="both"/>
        <w:rPr>
          <w:rFonts w:cs="Arial"/>
          <w:szCs w:val="20"/>
        </w:rPr>
      </w:pPr>
      <w:r w:rsidRPr="00230961">
        <w:rPr>
          <w:rFonts w:cs="Arial"/>
          <w:b/>
          <w:szCs w:val="20"/>
        </w:rPr>
        <w:lastRenderedPageBreak/>
        <w:t>Organisation du comité de pilotage</w:t>
      </w:r>
    </w:p>
    <w:p w:rsidR="001A79FC" w:rsidRPr="00230961" w:rsidRDefault="001A79FC" w:rsidP="001A79FC">
      <w:pPr>
        <w:jc w:val="both"/>
        <w:rPr>
          <w:rFonts w:cs="Arial"/>
          <w:szCs w:val="20"/>
        </w:rPr>
      </w:pPr>
      <w:r w:rsidRPr="00230961">
        <w:rPr>
          <w:rFonts w:cs="Arial"/>
          <w:szCs w:val="20"/>
        </w:rPr>
        <w:t>L’organisation (date, lieu et ordre du jour) du comité de pilotage est soumise pour validation préalable à l’</w:t>
      </w:r>
      <w:r w:rsidR="006462E9" w:rsidRPr="00230961">
        <w:rPr>
          <w:rFonts w:cs="Arial"/>
          <w:szCs w:val="20"/>
        </w:rPr>
        <w:t>a</w:t>
      </w:r>
      <w:r w:rsidRPr="00230961">
        <w:rPr>
          <w:rFonts w:cs="Arial"/>
          <w:szCs w:val="20"/>
        </w:rPr>
        <w:t>gence de l’eau.</w:t>
      </w:r>
    </w:p>
    <w:p w:rsidR="001A79FC" w:rsidRPr="00230961" w:rsidRDefault="001A79FC" w:rsidP="001A79FC">
      <w:pPr>
        <w:jc w:val="both"/>
        <w:rPr>
          <w:rFonts w:cs="Arial"/>
          <w:b/>
          <w:szCs w:val="20"/>
          <w:u w:val="single"/>
        </w:rPr>
      </w:pPr>
    </w:p>
    <w:p w:rsidR="001A79FC" w:rsidRPr="00230961" w:rsidRDefault="001A79FC" w:rsidP="001A79FC">
      <w:pPr>
        <w:jc w:val="both"/>
        <w:rPr>
          <w:rFonts w:cs="Arial"/>
          <w:szCs w:val="20"/>
        </w:rPr>
      </w:pPr>
      <w:r w:rsidRPr="00230961">
        <w:rPr>
          <w:rFonts w:cs="Arial"/>
          <w:szCs w:val="20"/>
        </w:rPr>
        <w:t>L’ordre du jour prévoi</w:t>
      </w:r>
      <w:r w:rsidR="00AD7962" w:rsidRPr="00230961">
        <w:rPr>
          <w:rFonts w:cs="Arial"/>
          <w:szCs w:val="20"/>
        </w:rPr>
        <w:t>t</w:t>
      </w:r>
      <w:r w:rsidRPr="00230961">
        <w:rPr>
          <w:rFonts w:cs="Arial"/>
          <w:szCs w:val="20"/>
        </w:rPr>
        <w:t xml:space="preserve"> </w:t>
      </w:r>
      <w:proofErr w:type="gramStart"/>
      <w:r w:rsidR="00AD7962" w:rsidRPr="00230961">
        <w:rPr>
          <w:rFonts w:cs="Arial"/>
          <w:i/>
          <w:szCs w:val="20"/>
        </w:rPr>
        <w:t>a</w:t>
      </w:r>
      <w:proofErr w:type="gramEnd"/>
      <w:r w:rsidRPr="00230961">
        <w:rPr>
          <w:rFonts w:cs="Arial"/>
          <w:i/>
          <w:szCs w:val="20"/>
        </w:rPr>
        <w:t xml:space="preserve"> minima</w:t>
      </w:r>
      <w:r w:rsidRPr="00230961">
        <w:rPr>
          <w:rFonts w:cs="Arial"/>
          <w:szCs w:val="20"/>
        </w:rPr>
        <w:t> :</w:t>
      </w:r>
    </w:p>
    <w:p w:rsidR="001A79FC" w:rsidRPr="00230961" w:rsidRDefault="001A79FC" w:rsidP="00AD7962">
      <w:pPr>
        <w:pStyle w:val="Paragraphedeliste"/>
        <w:numPr>
          <w:ilvl w:val="0"/>
          <w:numId w:val="44"/>
        </w:numPr>
        <w:jc w:val="both"/>
        <w:rPr>
          <w:rFonts w:cs="Arial"/>
          <w:szCs w:val="20"/>
        </w:rPr>
      </w:pPr>
      <w:r w:rsidRPr="00230961">
        <w:rPr>
          <w:rFonts w:cs="Arial"/>
          <w:szCs w:val="20"/>
        </w:rPr>
        <w:t xml:space="preserve">une présentation du bilan annuel de l’année </w:t>
      </w:r>
      <w:r w:rsidR="00DA5ADC" w:rsidRPr="00230961">
        <w:rPr>
          <w:rFonts w:cs="Arial"/>
          <w:szCs w:val="20"/>
        </w:rPr>
        <w:t>n</w:t>
      </w:r>
      <w:r w:rsidRPr="00230961">
        <w:rPr>
          <w:rFonts w:cs="Arial"/>
          <w:szCs w:val="20"/>
        </w:rPr>
        <w:t>-1, bilan établi sur la base du dispositif de suivi</w:t>
      </w:r>
      <w:r w:rsidR="00AD7962" w:rsidRPr="00230961">
        <w:rPr>
          <w:rFonts w:cs="Arial"/>
          <w:szCs w:val="20"/>
        </w:rPr>
        <w:t xml:space="preserve"> prévu dans la feuille de route</w:t>
      </w:r>
      <w:r w:rsidR="00B30902" w:rsidRPr="00230961">
        <w:rPr>
          <w:rFonts w:cs="Arial"/>
          <w:szCs w:val="20"/>
        </w:rPr>
        <w:t xml:space="preserve"> et rappelé en annexe XX</w:t>
      </w:r>
      <w:r w:rsidR="00AD7962" w:rsidRPr="00230961">
        <w:rPr>
          <w:rFonts w:cs="Arial"/>
          <w:szCs w:val="20"/>
        </w:rPr>
        <w:t>,</w:t>
      </w:r>
    </w:p>
    <w:p w:rsidR="001A79FC" w:rsidRPr="00230961" w:rsidRDefault="001A79FC" w:rsidP="00AD7962">
      <w:pPr>
        <w:pStyle w:val="Paragraphedeliste"/>
        <w:numPr>
          <w:ilvl w:val="0"/>
          <w:numId w:val="44"/>
        </w:numPr>
        <w:jc w:val="both"/>
        <w:rPr>
          <w:rFonts w:cs="Arial"/>
          <w:szCs w:val="20"/>
        </w:rPr>
      </w:pPr>
      <w:r w:rsidRPr="00230961">
        <w:rPr>
          <w:rFonts w:cs="Arial"/>
          <w:szCs w:val="20"/>
        </w:rPr>
        <w:t xml:space="preserve">un état d’avancement succinct et illustré </w:t>
      </w:r>
      <w:r w:rsidR="00AD7962" w:rsidRPr="00230961">
        <w:rPr>
          <w:rFonts w:cs="Arial"/>
          <w:szCs w:val="20"/>
        </w:rPr>
        <w:t xml:space="preserve">des actions en cours (année </w:t>
      </w:r>
      <w:r w:rsidR="00DA5ADC" w:rsidRPr="00230961">
        <w:rPr>
          <w:rFonts w:cs="Arial"/>
          <w:szCs w:val="20"/>
        </w:rPr>
        <w:t>n</w:t>
      </w:r>
      <w:r w:rsidR="00AD7962" w:rsidRPr="00230961">
        <w:rPr>
          <w:rFonts w:cs="Arial"/>
          <w:szCs w:val="20"/>
        </w:rPr>
        <w:t>),</w:t>
      </w:r>
    </w:p>
    <w:p w:rsidR="001A79FC" w:rsidRPr="00230961" w:rsidRDefault="001A79FC" w:rsidP="00AD7962">
      <w:pPr>
        <w:pStyle w:val="Paragraphedeliste"/>
        <w:numPr>
          <w:ilvl w:val="0"/>
          <w:numId w:val="44"/>
        </w:numPr>
        <w:jc w:val="both"/>
        <w:rPr>
          <w:rFonts w:cs="Arial"/>
          <w:szCs w:val="20"/>
        </w:rPr>
      </w:pPr>
      <w:r w:rsidRPr="00230961">
        <w:rPr>
          <w:rFonts w:cs="Arial"/>
          <w:szCs w:val="20"/>
        </w:rPr>
        <w:t xml:space="preserve">la proposition du programme </w:t>
      </w:r>
      <w:r w:rsidR="00941613" w:rsidRPr="00230961">
        <w:rPr>
          <w:rFonts w:cs="Arial"/>
          <w:szCs w:val="20"/>
        </w:rPr>
        <w:t xml:space="preserve">d’actions et des objectifs </w:t>
      </w:r>
      <w:r w:rsidRPr="00230961">
        <w:rPr>
          <w:rFonts w:cs="Arial"/>
          <w:szCs w:val="20"/>
        </w:rPr>
        <w:t xml:space="preserve">de l’année </w:t>
      </w:r>
      <w:r w:rsidR="00DA5ADC" w:rsidRPr="00230961">
        <w:rPr>
          <w:rFonts w:cs="Arial"/>
          <w:szCs w:val="20"/>
        </w:rPr>
        <w:t>n</w:t>
      </w:r>
      <w:r w:rsidRPr="00230961">
        <w:rPr>
          <w:rFonts w:cs="Arial"/>
          <w:szCs w:val="20"/>
        </w:rPr>
        <w:t>+1</w:t>
      </w:r>
      <w:r w:rsidR="00A7177C">
        <w:rPr>
          <w:rFonts w:cs="Arial"/>
          <w:szCs w:val="20"/>
        </w:rPr>
        <w:t>.</w:t>
      </w:r>
      <w:r w:rsidRPr="00230961">
        <w:rPr>
          <w:rFonts w:cs="Arial"/>
          <w:szCs w:val="20"/>
        </w:rPr>
        <w:t xml:space="preserve"> </w:t>
      </w:r>
    </w:p>
    <w:p w:rsidR="001A79FC" w:rsidRPr="00230961" w:rsidRDefault="001A79FC" w:rsidP="001A79FC">
      <w:pPr>
        <w:jc w:val="both"/>
        <w:rPr>
          <w:rFonts w:cs="Arial"/>
          <w:szCs w:val="20"/>
        </w:rPr>
      </w:pPr>
    </w:p>
    <w:p w:rsidR="001A79FC" w:rsidRPr="00230961" w:rsidRDefault="001A79FC" w:rsidP="001A79FC">
      <w:pPr>
        <w:jc w:val="both"/>
        <w:rPr>
          <w:rFonts w:cs="Arial"/>
          <w:szCs w:val="20"/>
        </w:rPr>
      </w:pPr>
      <w:r w:rsidRPr="00230961">
        <w:rPr>
          <w:rFonts w:cs="Arial"/>
          <w:szCs w:val="20"/>
        </w:rPr>
        <w:t xml:space="preserve">En </w:t>
      </w:r>
      <w:r w:rsidR="008306E7" w:rsidRPr="00230961">
        <w:rPr>
          <w:rFonts w:cs="Arial"/>
          <w:szCs w:val="20"/>
        </w:rPr>
        <w:t xml:space="preserve">cas </w:t>
      </w:r>
      <w:r w:rsidRPr="00230961">
        <w:rPr>
          <w:rFonts w:cs="Arial"/>
          <w:szCs w:val="20"/>
        </w:rPr>
        <w:t>de problématique spécifique nécessitant des réflexions plus approfondies, le comité de pilotage peut mandater une commission technique ou thématique. Les propositions issues de ces commissions alimenteront les réflexions et avis des comités de pilotages suivant</w:t>
      </w:r>
      <w:r w:rsidR="00AD7962" w:rsidRPr="00230961">
        <w:rPr>
          <w:rFonts w:cs="Arial"/>
          <w:szCs w:val="20"/>
        </w:rPr>
        <w:t>s</w:t>
      </w:r>
      <w:r w:rsidRPr="00230961">
        <w:rPr>
          <w:rFonts w:cs="Arial"/>
          <w:szCs w:val="20"/>
        </w:rPr>
        <w:t>.</w:t>
      </w:r>
    </w:p>
    <w:p w:rsidR="001A79FC" w:rsidRPr="00230961" w:rsidRDefault="001A79FC" w:rsidP="001A79FC">
      <w:pPr>
        <w:jc w:val="both"/>
        <w:rPr>
          <w:rFonts w:cs="Arial"/>
          <w:b/>
          <w:szCs w:val="20"/>
          <w:u w:val="single"/>
        </w:rPr>
      </w:pPr>
    </w:p>
    <w:p w:rsidR="001A79FC" w:rsidRPr="00230961" w:rsidRDefault="001A79FC" w:rsidP="00A308FC">
      <w:pPr>
        <w:pStyle w:val="Sous-article"/>
      </w:pPr>
      <w:r w:rsidRPr="00230961">
        <w:t xml:space="preserve">Article </w:t>
      </w:r>
      <w:r w:rsidR="0034401B" w:rsidRPr="00230961">
        <w:t>4</w:t>
      </w:r>
      <w:r w:rsidRPr="00230961">
        <w:t xml:space="preserve">-2 : Organisation de </w:t>
      </w:r>
      <w:r w:rsidR="009E7628">
        <w:t>la coordination</w:t>
      </w:r>
      <w:r w:rsidRPr="00230961">
        <w:t xml:space="preserve"> </w:t>
      </w:r>
    </w:p>
    <w:p w:rsidR="001A79FC" w:rsidRPr="00945BBF" w:rsidRDefault="001A79FC" w:rsidP="001A79FC">
      <w:pPr>
        <w:jc w:val="both"/>
        <w:rPr>
          <w:rFonts w:cs="Arial"/>
          <w:b/>
          <w:sz w:val="6"/>
          <w:szCs w:val="6"/>
        </w:rPr>
      </w:pPr>
    </w:p>
    <w:p w:rsidR="001A79FC" w:rsidRPr="00230961" w:rsidRDefault="001A79FC" w:rsidP="001A79FC">
      <w:pPr>
        <w:numPr>
          <w:ilvl w:val="1"/>
          <w:numId w:val="17"/>
        </w:numPr>
        <w:tabs>
          <w:tab w:val="clear" w:pos="1440"/>
        </w:tabs>
        <w:ind w:left="340" w:hanging="227"/>
        <w:jc w:val="both"/>
        <w:rPr>
          <w:rFonts w:cs="Arial"/>
          <w:szCs w:val="20"/>
        </w:rPr>
      </w:pPr>
      <w:r w:rsidRPr="00230961">
        <w:rPr>
          <w:rFonts w:cs="Arial"/>
          <w:b/>
          <w:szCs w:val="20"/>
        </w:rPr>
        <w:t>Le porteur de projet</w:t>
      </w:r>
      <w:r w:rsidRPr="00230961">
        <w:rPr>
          <w:rFonts w:cs="Arial"/>
          <w:szCs w:val="20"/>
        </w:rPr>
        <w:t xml:space="preserve"> est chargé</w:t>
      </w:r>
      <w:r w:rsidR="00A7177C">
        <w:rPr>
          <w:rFonts w:cs="Arial"/>
          <w:szCs w:val="20"/>
        </w:rPr>
        <w:t xml:space="preserve"> de</w:t>
      </w:r>
      <w:r w:rsidRPr="00230961">
        <w:rPr>
          <w:rFonts w:cs="Arial"/>
          <w:szCs w:val="20"/>
        </w:rPr>
        <w:t> :</w:t>
      </w:r>
    </w:p>
    <w:p w:rsidR="001A79FC" w:rsidRPr="00230961" w:rsidRDefault="001A79FC" w:rsidP="001A79FC">
      <w:pPr>
        <w:numPr>
          <w:ilvl w:val="0"/>
          <w:numId w:val="6"/>
        </w:numPr>
        <w:jc w:val="both"/>
        <w:rPr>
          <w:rFonts w:cs="Arial"/>
          <w:szCs w:val="20"/>
        </w:rPr>
      </w:pPr>
      <w:r w:rsidRPr="00230961">
        <w:rPr>
          <w:rFonts w:cs="Arial"/>
          <w:szCs w:val="20"/>
        </w:rPr>
        <w:t>assurer le pilotage de l’opération, l’animation de la concertation et la coordination des différents partenaires</w:t>
      </w:r>
      <w:r w:rsidR="00227CD4">
        <w:rPr>
          <w:rFonts w:cs="Arial"/>
          <w:szCs w:val="20"/>
        </w:rPr>
        <w:t xml:space="preserve"> signataires et/ou techniques</w:t>
      </w:r>
      <w:r w:rsidRPr="00230961">
        <w:rPr>
          <w:rFonts w:cs="Arial"/>
          <w:szCs w:val="20"/>
        </w:rPr>
        <w:t>,</w:t>
      </w:r>
    </w:p>
    <w:p w:rsidR="001A79FC" w:rsidRPr="00230961" w:rsidRDefault="001A79FC" w:rsidP="001A79FC">
      <w:pPr>
        <w:numPr>
          <w:ilvl w:val="0"/>
          <w:numId w:val="6"/>
        </w:numPr>
        <w:jc w:val="both"/>
        <w:rPr>
          <w:rFonts w:cs="Arial"/>
          <w:szCs w:val="20"/>
        </w:rPr>
      </w:pPr>
      <w:r w:rsidRPr="00230961">
        <w:rPr>
          <w:rFonts w:cs="Arial"/>
          <w:szCs w:val="20"/>
        </w:rPr>
        <w:t>rassembler et mobiliser tous les acteurs concernés par le contrat territorial,</w:t>
      </w:r>
    </w:p>
    <w:p w:rsidR="001A79FC" w:rsidRPr="00230961" w:rsidRDefault="001A79FC" w:rsidP="001A79FC">
      <w:pPr>
        <w:numPr>
          <w:ilvl w:val="0"/>
          <w:numId w:val="6"/>
        </w:numPr>
        <w:jc w:val="both"/>
        <w:rPr>
          <w:rFonts w:cs="Arial"/>
          <w:szCs w:val="20"/>
        </w:rPr>
      </w:pPr>
      <w:r w:rsidRPr="00230961">
        <w:rPr>
          <w:rFonts w:cs="Arial"/>
          <w:szCs w:val="20"/>
        </w:rPr>
        <w:t>suivre et d’évaluer l’avancement du programme d’actions</w:t>
      </w:r>
      <w:r w:rsidR="00A7177C">
        <w:rPr>
          <w:rFonts w:cs="Arial"/>
          <w:szCs w:val="20"/>
        </w:rPr>
        <w:t>.</w:t>
      </w:r>
    </w:p>
    <w:p w:rsidR="001A79FC" w:rsidRPr="00230961" w:rsidRDefault="001A79FC" w:rsidP="001A79FC">
      <w:pPr>
        <w:jc w:val="both"/>
        <w:rPr>
          <w:rFonts w:cs="Arial"/>
          <w:b/>
          <w:szCs w:val="20"/>
        </w:rPr>
      </w:pPr>
    </w:p>
    <w:p w:rsidR="001A79FC" w:rsidRPr="00230961" w:rsidRDefault="001A79FC" w:rsidP="00AD7962">
      <w:pPr>
        <w:numPr>
          <w:ilvl w:val="1"/>
          <w:numId w:val="16"/>
        </w:numPr>
        <w:tabs>
          <w:tab w:val="clear" w:pos="1440"/>
        </w:tabs>
        <w:ind w:left="340" w:hanging="227"/>
        <w:jc w:val="both"/>
        <w:rPr>
          <w:rFonts w:cs="Arial"/>
          <w:szCs w:val="20"/>
        </w:rPr>
      </w:pPr>
      <w:r w:rsidRPr="00A44C26">
        <w:rPr>
          <w:rFonts w:cs="Arial"/>
          <w:b/>
          <w:szCs w:val="20"/>
        </w:rPr>
        <w:t xml:space="preserve">L’équipe </w:t>
      </w:r>
      <w:r w:rsidR="009E7628" w:rsidRPr="00A44C26">
        <w:rPr>
          <w:rFonts w:cs="Arial"/>
          <w:b/>
          <w:szCs w:val="20"/>
        </w:rPr>
        <w:t>de coordination</w:t>
      </w:r>
      <w:r w:rsidRPr="00A44C26">
        <w:rPr>
          <w:rFonts w:cs="Arial"/>
          <w:b/>
          <w:szCs w:val="20"/>
        </w:rPr>
        <w:t xml:space="preserve"> </w:t>
      </w:r>
      <w:r w:rsidRPr="00A44C26">
        <w:rPr>
          <w:rFonts w:cs="Arial"/>
          <w:szCs w:val="20"/>
        </w:rPr>
        <w:t>du contrat</w:t>
      </w:r>
      <w:r w:rsidR="008306E7" w:rsidRPr="00A44C26">
        <w:rPr>
          <w:rFonts w:cs="Arial"/>
          <w:szCs w:val="20"/>
        </w:rPr>
        <w:t xml:space="preserve"> territorial</w:t>
      </w:r>
      <w:r w:rsidRPr="00A44C26">
        <w:rPr>
          <w:rFonts w:cs="Arial"/>
          <w:szCs w:val="20"/>
        </w:rPr>
        <w:t xml:space="preserve"> est constituée de XX ETP exerçant les missions suivantes</w:t>
      </w:r>
      <w:r w:rsidR="00A7177C" w:rsidRPr="00A44C26">
        <w:rPr>
          <w:rFonts w:cs="Arial"/>
          <w:szCs w:val="20"/>
        </w:rPr>
        <w:t xml:space="preserve"> </w:t>
      </w:r>
      <w:r w:rsidRPr="00A44C26">
        <w:rPr>
          <w:rFonts w:cs="Arial"/>
          <w:szCs w:val="20"/>
        </w:rPr>
        <w:t>coordonnées</w:t>
      </w:r>
      <w:r w:rsidRPr="00230961">
        <w:rPr>
          <w:rFonts w:cs="Arial"/>
          <w:szCs w:val="20"/>
        </w:rPr>
        <w:t xml:space="preserve"> entre elles</w:t>
      </w:r>
      <w:r w:rsidR="00A7177C">
        <w:rPr>
          <w:rFonts w:cs="Arial"/>
          <w:szCs w:val="20"/>
        </w:rPr>
        <w:t> :</w:t>
      </w:r>
    </w:p>
    <w:p w:rsidR="00AD7962" w:rsidRPr="00230961" w:rsidRDefault="00AD7962" w:rsidP="001A79FC">
      <w:pPr>
        <w:pStyle w:val="En-tte"/>
        <w:tabs>
          <w:tab w:val="clear" w:pos="4536"/>
          <w:tab w:val="clear" w:pos="9072"/>
        </w:tabs>
        <w:jc w:val="both"/>
        <w:rPr>
          <w:rFonts w:cs="Arial"/>
          <w:szCs w:val="20"/>
        </w:rPr>
      </w:pPr>
    </w:p>
    <w:p w:rsidR="00AD7962" w:rsidRPr="00230961" w:rsidRDefault="00DA5ADC" w:rsidP="00AD7962">
      <w:pPr>
        <w:numPr>
          <w:ilvl w:val="0"/>
          <w:numId w:val="6"/>
        </w:numPr>
        <w:jc w:val="both"/>
        <w:rPr>
          <w:rFonts w:cs="Arial"/>
          <w:szCs w:val="20"/>
        </w:rPr>
      </w:pPr>
      <w:r w:rsidRPr="00230961">
        <w:rPr>
          <w:rFonts w:cs="Arial"/>
          <w:szCs w:val="20"/>
        </w:rPr>
        <w:t>c</w:t>
      </w:r>
      <w:r w:rsidR="00AD7962" w:rsidRPr="00230961">
        <w:rPr>
          <w:rFonts w:cs="Arial"/>
          <w:szCs w:val="20"/>
        </w:rPr>
        <w:t>oordination générale</w:t>
      </w:r>
      <w:r w:rsidR="00A7177C">
        <w:rPr>
          <w:rFonts w:cs="Arial"/>
          <w:szCs w:val="20"/>
        </w:rPr>
        <w:t> :</w:t>
      </w:r>
      <w:r w:rsidR="00AD7962" w:rsidRPr="00230961">
        <w:rPr>
          <w:rFonts w:cs="Arial"/>
          <w:szCs w:val="20"/>
        </w:rPr>
        <w:t xml:space="preserve"> XX ETP,</w:t>
      </w:r>
    </w:p>
    <w:p w:rsidR="00AD7962" w:rsidRPr="006D24E5" w:rsidRDefault="00296DE2" w:rsidP="00AD7962">
      <w:pPr>
        <w:numPr>
          <w:ilvl w:val="0"/>
          <w:numId w:val="6"/>
        </w:numPr>
        <w:jc w:val="both"/>
        <w:rPr>
          <w:rFonts w:cs="Arial"/>
          <w:szCs w:val="20"/>
        </w:rPr>
      </w:pPr>
      <w:r w:rsidRPr="006D24E5">
        <w:rPr>
          <w:rFonts w:cs="Arial"/>
          <w:szCs w:val="20"/>
        </w:rPr>
        <w:t>coordin</w:t>
      </w:r>
      <w:r w:rsidR="00AD7962" w:rsidRPr="006D24E5">
        <w:rPr>
          <w:rFonts w:cs="Arial"/>
          <w:szCs w:val="20"/>
        </w:rPr>
        <w:t>ation agricole</w:t>
      </w:r>
      <w:r w:rsidR="00A7177C" w:rsidRPr="006D24E5">
        <w:rPr>
          <w:rFonts w:cs="Arial"/>
          <w:szCs w:val="20"/>
        </w:rPr>
        <w:t> :</w:t>
      </w:r>
      <w:r w:rsidR="00AD7962" w:rsidRPr="006D24E5">
        <w:rPr>
          <w:rFonts w:cs="Arial"/>
          <w:szCs w:val="20"/>
        </w:rPr>
        <w:t xml:space="preserve"> XX ETP,</w:t>
      </w:r>
    </w:p>
    <w:p w:rsidR="00AD7962" w:rsidRPr="006D24E5" w:rsidRDefault="00DA5ADC" w:rsidP="00AD7962">
      <w:pPr>
        <w:numPr>
          <w:ilvl w:val="0"/>
          <w:numId w:val="6"/>
        </w:numPr>
        <w:jc w:val="both"/>
        <w:rPr>
          <w:rFonts w:cs="Arial"/>
          <w:szCs w:val="20"/>
        </w:rPr>
      </w:pPr>
      <w:r w:rsidRPr="006D24E5">
        <w:rPr>
          <w:rFonts w:cs="Arial"/>
          <w:szCs w:val="20"/>
        </w:rPr>
        <w:t>a</w:t>
      </w:r>
      <w:r w:rsidR="00AD7962" w:rsidRPr="006D24E5">
        <w:rPr>
          <w:rFonts w:cs="Arial"/>
          <w:szCs w:val="20"/>
        </w:rPr>
        <w:t>nimation milieux aquatiques</w:t>
      </w:r>
      <w:r w:rsidR="00A7177C" w:rsidRPr="006D24E5">
        <w:rPr>
          <w:rFonts w:cs="Arial"/>
          <w:szCs w:val="20"/>
        </w:rPr>
        <w:t> :</w:t>
      </w:r>
      <w:r w:rsidR="00AD7962" w:rsidRPr="006D24E5">
        <w:rPr>
          <w:rFonts w:cs="Arial"/>
          <w:szCs w:val="20"/>
        </w:rPr>
        <w:t xml:space="preserve"> XX ETP,</w:t>
      </w:r>
    </w:p>
    <w:p w:rsidR="00AD7962" w:rsidRPr="006D24E5" w:rsidRDefault="00AD7962" w:rsidP="00AD7962">
      <w:pPr>
        <w:numPr>
          <w:ilvl w:val="0"/>
          <w:numId w:val="6"/>
        </w:numPr>
        <w:jc w:val="both"/>
        <w:rPr>
          <w:rFonts w:cs="Arial"/>
          <w:szCs w:val="20"/>
        </w:rPr>
      </w:pPr>
      <w:r w:rsidRPr="006D24E5">
        <w:rPr>
          <w:rFonts w:cs="Arial"/>
          <w:szCs w:val="20"/>
        </w:rPr>
        <w:t>…</w:t>
      </w:r>
    </w:p>
    <w:p w:rsidR="00AD7962" w:rsidRPr="006D24E5" w:rsidRDefault="00AD7962" w:rsidP="001A79FC">
      <w:pPr>
        <w:pStyle w:val="En-tte"/>
        <w:tabs>
          <w:tab w:val="clear" w:pos="4536"/>
          <w:tab w:val="clear" w:pos="9072"/>
        </w:tabs>
        <w:jc w:val="both"/>
        <w:rPr>
          <w:rFonts w:cs="Arial"/>
          <w:szCs w:val="20"/>
        </w:rPr>
      </w:pPr>
    </w:p>
    <w:p w:rsidR="004F459F" w:rsidRDefault="00A86D92" w:rsidP="001A79FC">
      <w:pPr>
        <w:pStyle w:val="En-tte"/>
        <w:tabs>
          <w:tab w:val="clear" w:pos="4536"/>
          <w:tab w:val="clear" w:pos="9072"/>
        </w:tabs>
        <w:jc w:val="both"/>
        <w:rPr>
          <w:rFonts w:cs="Arial"/>
          <w:szCs w:val="20"/>
        </w:rPr>
      </w:pPr>
      <w:r w:rsidRPr="006D24E5">
        <w:rPr>
          <w:rFonts w:cs="Arial"/>
          <w:szCs w:val="20"/>
        </w:rPr>
        <w:t>Elle met en œuvre les missions assignées au porteur de projet et rend compte auprès du comité de pilotage de l’avancement et de l’efficacité du plan d’actions.</w:t>
      </w:r>
    </w:p>
    <w:p w:rsidR="004F459F" w:rsidRDefault="004F459F" w:rsidP="001A79FC">
      <w:pPr>
        <w:pStyle w:val="En-tte"/>
        <w:tabs>
          <w:tab w:val="clear" w:pos="4536"/>
          <w:tab w:val="clear" w:pos="9072"/>
        </w:tabs>
        <w:jc w:val="both"/>
        <w:rPr>
          <w:rFonts w:cs="Arial"/>
          <w:szCs w:val="20"/>
        </w:rPr>
      </w:pPr>
    </w:p>
    <w:p w:rsidR="001A79FC" w:rsidRPr="00230961" w:rsidRDefault="001A79FC" w:rsidP="001A79FC">
      <w:pPr>
        <w:pStyle w:val="En-tte"/>
        <w:tabs>
          <w:tab w:val="clear" w:pos="4536"/>
          <w:tab w:val="clear" w:pos="9072"/>
        </w:tabs>
        <w:jc w:val="both"/>
        <w:rPr>
          <w:rFonts w:cs="Arial"/>
          <w:szCs w:val="20"/>
        </w:rPr>
      </w:pPr>
      <w:r w:rsidRPr="00230961">
        <w:rPr>
          <w:rFonts w:cs="Arial"/>
          <w:szCs w:val="20"/>
        </w:rPr>
        <w:t xml:space="preserve">Le contenu précis des missions </w:t>
      </w:r>
      <w:r w:rsidR="00785922" w:rsidRPr="00230961">
        <w:rPr>
          <w:rFonts w:cs="Arial"/>
          <w:szCs w:val="20"/>
        </w:rPr>
        <w:t>est</w:t>
      </w:r>
      <w:r w:rsidRPr="00230961">
        <w:rPr>
          <w:rFonts w:cs="Arial"/>
          <w:szCs w:val="20"/>
        </w:rPr>
        <w:t xml:space="preserve"> joint en annexe XX.</w:t>
      </w:r>
    </w:p>
    <w:p w:rsidR="00DC4CE8" w:rsidRPr="00230961" w:rsidRDefault="00DC4CE8" w:rsidP="000D5BB9">
      <w:pPr>
        <w:pStyle w:val="En-tte"/>
        <w:tabs>
          <w:tab w:val="clear" w:pos="4536"/>
          <w:tab w:val="clear" w:pos="9072"/>
        </w:tabs>
        <w:jc w:val="both"/>
        <w:rPr>
          <w:rFonts w:cs="Arial"/>
          <w:b/>
          <w:szCs w:val="20"/>
          <w:u w:val="single"/>
        </w:rPr>
      </w:pPr>
    </w:p>
    <w:p w:rsidR="00941613" w:rsidRPr="00230961" w:rsidRDefault="00941613" w:rsidP="00D57419">
      <w:pPr>
        <w:jc w:val="both"/>
        <w:rPr>
          <w:rFonts w:cs="Arial"/>
          <w:b/>
          <w:szCs w:val="20"/>
          <w:u w:val="single"/>
        </w:rPr>
      </w:pPr>
    </w:p>
    <w:p w:rsidR="00941613" w:rsidRPr="00230961" w:rsidRDefault="00941613" w:rsidP="00A308FC">
      <w:pPr>
        <w:pStyle w:val="Article"/>
      </w:pPr>
      <w:r w:rsidRPr="00230961">
        <w:t>Article 5 : Modalités de suivi</w:t>
      </w:r>
    </w:p>
    <w:p w:rsidR="00941613" w:rsidRPr="00945BBF" w:rsidRDefault="00941613" w:rsidP="00941613">
      <w:pPr>
        <w:jc w:val="both"/>
        <w:rPr>
          <w:rFonts w:cs="Arial"/>
          <w:sz w:val="6"/>
          <w:szCs w:val="6"/>
        </w:rPr>
      </w:pPr>
    </w:p>
    <w:p w:rsidR="00941613" w:rsidRPr="00230961" w:rsidRDefault="00941613" w:rsidP="00A308FC">
      <w:pPr>
        <w:pStyle w:val="Sous-article"/>
      </w:pPr>
      <w:r w:rsidRPr="00230961">
        <w:t xml:space="preserve">Article 5-1 : Bilans annuels </w:t>
      </w:r>
    </w:p>
    <w:p w:rsidR="009B0AB6" w:rsidRPr="00945BBF" w:rsidRDefault="009B0AB6" w:rsidP="00941613">
      <w:pPr>
        <w:jc w:val="both"/>
        <w:rPr>
          <w:rFonts w:cs="Arial"/>
          <w:sz w:val="6"/>
          <w:szCs w:val="6"/>
        </w:rPr>
      </w:pPr>
    </w:p>
    <w:p w:rsidR="00941613" w:rsidRPr="00230961" w:rsidRDefault="00941613" w:rsidP="00941613">
      <w:pPr>
        <w:jc w:val="both"/>
        <w:rPr>
          <w:rFonts w:cs="Arial"/>
          <w:szCs w:val="20"/>
        </w:rPr>
      </w:pPr>
      <w:r w:rsidRPr="00230961">
        <w:rPr>
          <w:rFonts w:cs="Arial"/>
          <w:szCs w:val="20"/>
        </w:rPr>
        <w:t>L’établissement de ce bilan annuel doit permettre</w:t>
      </w:r>
      <w:r w:rsidR="00A7177C">
        <w:rPr>
          <w:rFonts w:cs="Arial"/>
          <w:szCs w:val="20"/>
        </w:rPr>
        <w:t xml:space="preserve"> de</w:t>
      </w:r>
      <w:r w:rsidRPr="00230961">
        <w:rPr>
          <w:rFonts w:cs="Arial"/>
          <w:szCs w:val="20"/>
        </w:rPr>
        <w:t xml:space="preserve"> : </w:t>
      </w:r>
    </w:p>
    <w:p w:rsidR="00941613" w:rsidRPr="00230961" w:rsidRDefault="00941613" w:rsidP="00941613">
      <w:pPr>
        <w:numPr>
          <w:ilvl w:val="0"/>
          <w:numId w:val="9"/>
        </w:numPr>
        <w:jc w:val="both"/>
        <w:rPr>
          <w:rFonts w:cs="Arial"/>
          <w:szCs w:val="20"/>
        </w:rPr>
      </w:pPr>
      <w:r w:rsidRPr="00230961">
        <w:rPr>
          <w:rFonts w:cs="Arial"/>
          <w:szCs w:val="20"/>
        </w:rPr>
        <w:t>faire le point, une fois par an, sur l’état d’avancement technique et financier du programme d’actions spécifique et des programmes associés,</w:t>
      </w:r>
    </w:p>
    <w:p w:rsidR="00941613" w:rsidRPr="00230961" w:rsidRDefault="00941613" w:rsidP="00941613">
      <w:pPr>
        <w:numPr>
          <w:ilvl w:val="0"/>
          <w:numId w:val="9"/>
        </w:numPr>
        <w:jc w:val="both"/>
        <w:rPr>
          <w:rFonts w:cs="Arial"/>
          <w:szCs w:val="20"/>
        </w:rPr>
      </w:pPr>
      <w:r w:rsidRPr="00230961">
        <w:rPr>
          <w:rFonts w:cs="Arial"/>
          <w:szCs w:val="20"/>
        </w:rPr>
        <w:t xml:space="preserve">vérifier la conformité des actions menées et de réorienter si nécessaire les plans d’actions annuels. Le cas échéant, un avenant </w:t>
      </w:r>
      <w:r w:rsidR="00A7177C">
        <w:rPr>
          <w:rFonts w:cs="Arial"/>
          <w:szCs w:val="20"/>
        </w:rPr>
        <w:t xml:space="preserve">au présent contrat territorial </w:t>
      </w:r>
      <w:r w:rsidRPr="00230961">
        <w:rPr>
          <w:rFonts w:cs="Arial"/>
          <w:szCs w:val="20"/>
        </w:rPr>
        <w:t>peut être nécessaire,</w:t>
      </w:r>
    </w:p>
    <w:p w:rsidR="00941613" w:rsidRPr="00230961" w:rsidRDefault="00941613" w:rsidP="00941613">
      <w:pPr>
        <w:numPr>
          <w:ilvl w:val="0"/>
          <w:numId w:val="9"/>
        </w:numPr>
        <w:jc w:val="both"/>
        <w:rPr>
          <w:rFonts w:cs="Arial"/>
          <w:szCs w:val="20"/>
        </w:rPr>
      </w:pPr>
      <w:r w:rsidRPr="00230961">
        <w:rPr>
          <w:rFonts w:cs="Arial"/>
          <w:szCs w:val="20"/>
        </w:rPr>
        <w:t>favoriser et développer le dialogue, basé sur des faits objectifs, entre les différents acteurs et leur implication,</w:t>
      </w:r>
    </w:p>
    <w:p w:rsidR="00941613" w:rsidRPr="00230961" w:rsidRDefault="00941613" w:rsidP="00941613">
      <w:pPr>
        <w:numPr>
          <w:ilvl w:val="0"/>
          <w:numId w:val="9"/>
        </w:numPr>
        <w:jc w:val="both"/>
        <w:rPr>
          <w:rFonts w:cs="Arial"/>
          <w:szCs w:val="20"/>
        </w:rPr>
      </w:pPr>
      <w:r w:rsidRPr="00230961">
        <w:rPr>
          <w:rFonts w:cs="Arial"/>
          <w:szCs w:val="20"/>
        </w:rPr>
        <w:t>aider les prises de décisions des élus et partenaires financiers,</w:t>
      </w:r>
    </w:p>
    <w:p w:rsidR="00941613" w:rsidRPr="00230961" w:rsidRDefault="00941613" w:rsidP="00941613">
      <w:pPr>
        <w:numPr>
          <w:ilvl w:val="0"/>
          <w:numId w:val="9"/>
        </w:numPr>
        <w:jc w:val="both"/>
        <w:rPr>
          <w:rFonts w:cs="Arial"/>
          <w:szCs w:val="20"/>
        </w:rPr>
      </w:pPr>
      <w:r w:rsidRPr="00230961">
        <w:rPr>
          <w:rFonts w:cs="Arial"/>
          <w:szCs w:val="20"/>
        </w:rPr>
        <w:t>justifier les demandes de versement des aides financières annuelles.</w:t>
      </w:r>
    </w:p>
    <w:p w:rsidR="00941613" w:rsidRPr="00230961" w:rsidRDefault="00941613" w:rsidP="00941613">
      <w:pPr>
        <w:jc w:val="both"/>
        <w:rPr>
          <w:rFonts w:cs="Arial"/>
          <w:szCs w:val="20"/>
        </w:rPr>
      </w:pPr>
    </w:p>
    <w:p w:rsidR="00941613" w:rsidRPr="00230961" w:rsidRDefault="00941613" w:rsidP="00941613">
      <w:pPr>
        <w:jc w:val="both"/>
        <w:rPr>
          <w:rFonts w:cs="Arial"/>
          <w:szCs w:val="20"/>
        </w:rPr>
      </w:pPr>
      <w:r w:rsidRPr="00230961">
        <w:rPr>
          <w:rFonts w:cs="Arial"/>
          <w:szCs w:val="20"/>
        </w:rPr>
        <w:t>Un rapport d’activités rédigé par le porteur de projet formalise le bilan annuel et les conclusions du comité de pilotage.</w:t>
      </w:r>
    </w:p>
    <w:p w:rsidR="00941613" w:rsidRPr="00230961" w:rsidRDefault="00941613" w:rsidP="00941613">
      <w:pPr>
        <w:jc w:val="both"/>
        <w:rPr>
          <w:rFonts w:cs="Arial"/>
          <w:szCs w:val="20"/>
        </w:rPr>
      </w:pPr>
    </w:p>
    <w:p w:rsidR="0093596F" w:rsidRDefault="00E20819" w:rsidP="0093596F">
      <w:pPr>
        <w:jc w:val="both"/>
        <w:rPr>
          <w:rFonts w:cs="Arial"/>
          <w:szCs w:val="20"/>
        </w:rPr>
      </w:pPr>
      <w:r w:rsidRPr="00E20819">
        <w:rPr>
          <w:rFonts w:cs="Arial"/>
          <w:szCs w:val="20"/>
        </w:rPr>
        <w:t>Le rapport d’activités doit être établi selon la trame de l’agence de l’eau</w:t>
      </w:r>
      <w:r>
        <w:rPr>
          <w:rFonts w:cs="Arial"/>
          <w:szCs w:val="20"/>
        </w:rPr>
        <w:t xml:space="preserve">. </w:t>
      </w:r>
      <w:r w:rsidR="00941613" w:rsidRPr="00230961">
        <w:rPr>
          <w:rFonts w:cs="Arial"/>
          <w:szCs w:val="20"/>
        </w:rPr>
        <w:t>La trame du rapport d’activité est disponible sur le sit</w:t>
      </w:r>
      <w:r w:rsidR="0093596F">
        <w:rPr>
          <w:rFonts w:cs="Arial"/>
          <w:szCs w:val="20"/>
        </w:rPr>
        <w:t xml:space="preserve">e internet de l’agence de l’eau : </w:t>
      </w:r>
    </w:p>
    <w:p w:rsidR="00A9433A" w:rsidRDefault="00A44C26" w:rsidP="00A9433A">
      <w:pPr>
        <w:rPr>
          <w:rFonts w:ascii="Tahoma" w:hAnsi="Tahoma" w:cs="Tahoma"/>
          <w:color w:val="000000"/>
          <w:szCs w:val="20"/>
        </w:rPr>
      </w:pPr>
      <w:hyperlink r:id="rId11" w:tgtFrame="_blank" w:history="1">
        <w:r w:rsidR="00A9433A" w:rsidRPr="006D24E5">
          <w:rPr>
            <w:rStyle w:val="Lienhypertexte"/>
            <w:rFonts w:ascii="Tahoma" w:hAnsi="Tahoma" w:cs="Tahoma"/>
            <w:szCs w:val="20"/>
          </w:rPr>
          <w:t>https://aides-redevances.eau-loire-bretagne.fr/home/services-en-ligne/formulaires-pour-le-versement-des-aides.html</w:t>
        </w:r>
      </w:hyperlink>
    </w:p>
    <w:p w:rsidR="004135A5" w:rsidRDefault="004135A5" w:rsidP="00941613">
      <w:pPr>
        <w:jc w:val="both"/>
        <w:rPr>
          <w:rFonts w:cs="Arial"/>
          <w:szCs w:val="20"/>
        </w:rPr>
      </w:pPr>
    </w:p>
    <w:p w:rsidR="004135A5" w:rsidRDefault="004135A5" w:rsidP="00941613">
      <w:pPr>
        <w:jc w:val="both"/>
        <w:rPr>
          <w:rFonts w:cs="Arial"/>
          <w:szCs w:val="20"/>
        </w:rPr>
      </w:pPr>
    </w:p>
    <w:p w:rsidR="004135A5" w:rsidRDefault="004135A5" w:rsidP="00941613">
      <w:pPr>
        <w:jc w:val="both"/>
        <w:rPr>
          <w:rFonts w:cs="Arial"/>
          <w:szCs w:val="20"/>
        </w:rPr>
      </w:pPr>
    </w:p>
    <w:p w:rsidR="00945BBF" w:rsidRDefault="00945BBF" w:rsidP="00941613">
      <w:pPr>
        <w:jc w:val="both"/>
        <w:rPr>
          <w:rFonts w:cs="Arial"/>
          <w:szCs w:val="20"/>
        </w:rPr>
      </w:pPr>
    </w:p>
    <w:p w:rsidR="00945BBF" w:rsidRPr="00230961" w:rsidRDefault="00945BBF" w:rsidP="00941613">
      <w:pPr>
        <w:jc w:val="both"/>
        <w:rPr>
          <w:rFonts w:cs="Arial"/>
          <w:szCs w:val="20"/>
        </w:rPr>
      </w:pPr>
    </w:p>
    <w:p w:rsidR="00941613" w:rsidRPr="00A44C26" w:rsidRDefault="00941613" w:rsidP="00A308FC">
      <w:pPr>
        <w:pStyle w:val="Sous-article"/>
        <w:rPr>
          <w:i/>
        </w:rPr>
      </w:pPr>
      <w:r w:rsidRPr="00230961">
        <w:lastRenderedPageBreak/>
        <w:t xml:space="preserve">Article 5-2 : Bilan de troisième </w:t>
      </w:r>
      <w:r w:rsidRPr="00A44C26">
        <w:t>année</w:t>
      </w:r>
      <w:r w:rsidR="00B50991" w:rsidRPr="00A44C26">
        <w:t xml:space="preserve"> </w:t>
      </w:r>
      <w:r w:rsidR="009E7628" w:rsidRPr="00A44C26">
        <w:rPr>
          <w:b w:val="0"/>
          <w:i/>
        </w:rPr>
        <w:t>(paragraphe uniquement si premier contrat)</w:t>
      </w:r>
    </w:p>
    <w:p w:rsidR="009B0AB6" w:rsidRPr="00A44C26" w:rsidRDefault="009B0AB6" w:rsidP="00941613">
      <w:pPr>
        <w:jc w:val="both"/>
        <w:rPr>
          <w:rFonts w:cs="Arial"/>
          <w:sz w:val="6"/>
          <w:szCs w:val="6"/>
        </w:rPr>
      </w:pPr>
    </w:p>
    <w:p w:rsidR="00941613" w:rsidRPr="00A44C26" w:rsidRDefault="00941613" w:rsidP="00941613">
      <w:pPr>
        <w:jc w:val="both"/>
        <w:rPr>
          <w:rFonts w:cs="Arial"/>
          <w:szCs w:val="20"/>
        </w:rPr>
      </w:pPr>
      <w:r w:rsidRPr="00A44C26">
        <w:rPr>
          <w:rFonts w:cs="Arial"/>
          <w:szCs w:val="20"/>
        </w:rPr>
        <w:t>Le</w:t>
      </w:r>
      <w:r w:rsidR="00B50991" w:rsidRPr="00A44C26">
        <w:rPr>
          <w:rFonts w:cs="Arial"/>
          <w:szCs w:val="20"/>
        </w:rPr>
        <w:t xml:space="preserve"> premier</w:t>
      </w:r>
      <w:r w:rsidRPr="00A44C26">
        <w:rPr>
          <w:rFonts w:cs="Arial"/>
          <w:szCs w:val="20"/>
        </w:rPr>
        <w:t xml:space="preserve"> contrat</w:t>
      </w:r>
      <w:r w:rsidR="009626A8" w:rsidRPr="00A44C26">
        <w:rPr>
          <w:rFonts w:cs="Arial"/>
          <w:szCs w:val="20"/>
        </w:rPr>
        <w:t xml:space="preserve"> territorial</w:t>
      </w:r>
      <w:r w:rsidRPr="00A44C26">
        <w:rPr>
          <w:rFonts w:cs="Arial"/>
          <w:szCs w:val="20"/>
        </w:rPr>
        <w:t xml:space="preserve"> </w:t>
      </w:r>
      <w:r w:rsidR="00B50991" w:rsidRPr="00A44C26">
        <w:rPr>
          <w:rFonts w:cs="Arial"/>
          <w:szCs w:val="20"/>
        </w:rPr>
        <w:t xml:space="preserve">adossé à la stratégie et la feuille de route associée </w:t>
      </w:r>
      <w:r w:rsidRPr="00A44C26">
        <w:rPr>
          <w:rFonts w:cs="Arial"/>
          <w:szCs w:val="20"/>
        </w:rPr>
        <w:t xml:space="preserve">doit obligatoirement faire l’objet d’un bilan technique et financier en troisième année. </w:t>
      </w:r>
    </w:p>
    <w:p w:rsidR="00941613" w:rsidRPr="00A44C26" w:rsidRDefault="00941613" w:rsidP="00941613">
      <w:pPr>
        <w:jc w:val="both"/>
        <w:rPr>
          <w:rFonts w:cs="Arial"/>
          <w:szCs w:val="20"/>
        </w:rPr>
      </w:pPr>
      <w:r w:rsidRPr="00A44C26">
        <w:rPr>
          <w:rFonts w:cs="Arial"/>
          <w:szCs w:val="20"/>
        </w:rPr>
        <w:t>Celui-ci sera présenté au comité de pilotage</w:t>
      </w:r>
      <w:r w:rsidR="009E7628" w:rsidRPr="00A44C26">
        <w:rPr>
          <w:rFonts w:cs="Arial"/>
          <w:szCs w:val="20"/>
        </w:rPr>
        <w:t xml:space="preserve">. </w:t>
      </w:r>
      <w:r w:rsidR="002A1CBF" w:rsidRPr="00A44C26">
        <w:rPr>
          <w:rFonts w:cs="Arial"/>
          <w:szCs w:val="20"/>
        </w:rPr>
        <w:t>L</w:t>
      </w:r>
      <w:r w:rsidRPr="00A44C26">
        <w:rPr>
          <w:rFonts w:cs="Arial"/>
          <w:szCs w:val="20"/>
        </w:rPr>
        <w:t>a CLE du Sage</w:t>
      </w:r>
      <w:r w:rsidR="00B50991" w:rsidRPr="00A44C26">
        <w:rPr>
          <w:rFonts w:cs="Arial"/>
          <w:szCs w:val="20"/>
        </w:rPr>
        <w:t xml:space="preserve">, </w:t>
      </w:r>
      <w:r w:rsidR="0023295A" w:rsidRPr="00A44C26">
        <w:rPr>
          <w:rFonts w:cs="Arial"/>
          <w:szCs w:val="20"/>
        </w:rPr>
        <w:t>lorsqu</w:t>
      </w:r>
      <w:r w:rsidR="002A1CBF" w:rsidRPr="00A44C26">
        <w:rPr>
          <w:rFonts w:cs="Arial"/>
          <w:szCs w:val="20"/>
        </w:rPr>
        <w:t>’</w:t>
      </w:r>
      <w:r w:rsidR="0023295A" w:rsidRPr="00A44C26">
        <w:rPr>
          <w:rFonts w:cs="Arial"/>
          <w:szCs w:val="20"/>
        </w:rPr>
        <w:t>e</w:t>
      </w:r>
      <w:r w:rsidR="002A1CBF" w:rsidRPr="00A44C26">
        <w:rPr>
          <w:rFonts w:cs="Arial"/>
          <w:szCs w:val="20"/>
        </w:rPr>
        <w:t xml:space="preserve">lle </w:t>
      </w:r>
      <w:r w:rsidR="0023295A" w:rsidRPr="00A44C26">
        <w:rPr>
          <w:rFonts w:cs="Arial"/>
          <w:szCs w:val="20"/>
        </w:rPr>
        <w:t xml:space="preserve"> existe </w:t>
      </w:r>
      <w:r w:rsidR="002A1CBF" w:rsidRPr="00A44C26">
        <w:rPr>
          <w:rFonts w:cs="Arial"/>
          <w:szCs w:val="20"/>
        </w:rPr>
        <w:t xml:space="preserve"> pourra en être informée</w:t>
      </w:r>
      <w:r w:rsidRPr="00A44C26">
        <w:rPr>
          <w:rFonts w:cs="Arial"/>
          <w:szCs w:val="20"/>
        </w:rPr>
        <w:t xml:space="preserve">. </w:t>
      </w:r>
    </w:p>
    <w:p w:rsidR="00941613" w:rsidRPr="00A44C26" w:rsidRDefault="00941613" w:rsidP="00941613">
      <w:pPr>
        <w:jc w:val="both"/>
        <w:rPr>
          <w:rFonts w:cs="Arial"/>
          <w:sz w:val="12"/>
          <w:szCs w:val="20"/>
        </w:rPr>
      </w:pPr>
    </w:p>
    <w:p w:rsidR="00941613" w:rsidRPr="00A44C26" w:rsidRDefault="00941613" w:rsidP="00941613">
      <w:pPr>
        <w:jc w:val="both"/>
        <w:rPr>
          <w:rFonts w:cs="Arial"/>
          <w:szCs w:val="20"/>
        </w:rPr>
      </w:pPr>
      <w:r w:rsidRPr="00A44C26">
        <w:rPr>
          <w:rFonts w:cs="Arial"/>
          <w:szCs w:val="20"/>
        </w:rPr>
        <w:t>L’établissement du bilan technique et financier doit permettre</w:t>
      </w:r>
      <w:r w:rsidR="00A7177C" w:rsidRPr="00A44C26">
        <w:rPr>
          <w:rFonts w:cs="Arial"/>
          <w:szCs w:val="20"/>
        </w:rPr>
        <w:t xml:space="preserve"> </w:t>
      </w:r>
      <w:r w:rsidRPr="00A44C26">
        <w:rPr>
          <w:rFonts w:cs="Arial"/>
          <w:szCs w:val="20"/>
        </w:rPr>
        <w:t>de faire une synthèse des bilans annuels et présenter les réalisations, résultats et premiers impacts des actions. Il sera l’occasion d’identifier les non réalisations et leurs justifications au regard du contexte local.</w:t>
      </w:r>
    </w:p>
    <w:p w:rsidR="00941613" w:rsidRPr="00A44C26" w:rsidRDefault="00941613" w:rsidP="00941613">
      <w:pPr>
        <w:jc w:val="both"/>
        <w:rPr>
          <w:rFonts w:cs="Arial"/>
          <w:sz w:val="12"/>
          <w:szCs w:val="20"/>
        </w:rPr>
      </w:pPr>
    </w:p>
    <w:p w:rsidR="00941613" w:rsidRPr="00A44C26" w:rsidRDefault="00941613" w:rsidP="00941613">
      <w:pPr>
        <w:jc w:val="both"/>
        <w:rPr>
          <w:rFonts w:cs="Arial"/>
          <w:szCs w:val="20"/>
        </w:rPr>
      </w:pPr>
      <w:r w:rsidRPr="00A44C26">
        <w:rPr>
          <w:rFonts w:cs="Arial"/>
          <w:szCs w:val="20"/>
        </w:rPr>
        <w:t>Une synthèse du bilan technique et financier sera présentée au conseil d’administration</w:t>
      </w:r>
      <w:r w:rsidR="00B50991" w:rsidRPr="00A44C26">
        <w:rPr>
          <w:rFonts w:cs="Arial"/>
          <w:szCs w:val="20"/>
        </w:rPr>
        <w:t xml:space="preserve"> de l’agence de l’eau.</w:t>
      </w:r>
      <w:r w:rsidRPr="00A44C26">
        <w:rPr>
          <w:rFonts w:cs="Arial"/>
          <w:szCs w:val="20"/>
        </w:rPr>
        <w:t xml:space="preserve"> </w:t>
      </w:r>
      <w:r w:rsidR="00B50991" w:rsidRPr="00A44C26">
        <w:rPr>
          <w:rFonts w:cs="Arial"/>
          <w:szCs w:val="20"/>
        </w:rPr>
        <w:t>E</w:t>
      </w:r>
      <w:r w:rsidRPr="00A44C26">
        <w:rPr>
          <w:rFonts w:cs="Arial"/>
          <w:szCs w:val="20"/>
        </w:rPr>
        <w:t xml:space="preserve">lle accompagnera toute demande de signature d’un </w:t>
      </w:r>
      <w:r w:rsidR="00B50991" w:rsidRPr="00A44C26">
        <w:rPr>
          <w:rFonts w:cs="Arial"/>
          <w:szCs w:val="20"/>
        </w:rPr>
        <w:t>second</w:t>
      </w:r>
      <w:r w:rsidRPr="00A44C26">
        <w:rPr>
          <w:rFonts w:cs="Arial"/>
          <w:szCs w:val="20"/>
        </w:rPr>
        <w:t xml:space="preserve"> contrat </w:t>
      </w:r>
      <w:r w:rsidR="009626A8" w:rsidRPr="00A44C26">
        <w:rPr>
          <w:rFonts w:cs="Arial"/>
          <w:szCs w:val="20"/>
        </w:rPr>
        <w:t xml:space="preserve">territorial </w:t>
      </w:r>
      <w:r w:rsidRPr="00A44C26">
        <w:rPr>
          <w:rFonts w:cs="Arial"/>
          <w:szCs w:val="20"/>
        </w:rPr>
        <w:t>de 3 ans.</w:t>
      </w:r>
    </w:p>
    <w:p w:rsidR="00941613" w:rsidRPr="00A44C26" w:rsidRDefault="00941613" w:rsidP="00941613">
      <w:pPr>
        <w:jc w:val="both"/>
        <w:rPr>
          <w:rFonts w:cs="Arial"/>
          <w:sz w:val="12"/>
          <w:szCs w:val="20"/>
        </w:rPr>
      </w:pPr>
    </w:p>
    <w:p w:rsidR="00941613" w:rsidRPr="00A44C26" w:rsidRDefault="00941613" w:rsidP="00941613">
      <w:pPr>
        <w:jc w:val="both"/>
        <w:rPr>
          <w:rFonts w:cs="Arial"/>
          <w:szCs w:val="20"/>
        </w:rPr>
      </w:pPr>
      <w:r w:rsidRPr="00A44C26">
        <w:rPr>
          <w:rFonts w:cs="Arial"/>
          <w:szCs w:val="20"/>
        </w:rPr>
        <w:t xml:space="preserve">Le respect des engagements conditionne la signature du </w:t>
      </w:r>
      <w:r w:rsidR="00B50991" w:rsidRPr="00A44C26">
        <w:rPr>
          <w:rFonts w:cs="Arial"/>
          <w:szCs w:val="20"/>
        </w:rPr>
        <w:t>second</w:t>
      </w:r>
      <w:r w:rsidRPr="00A44C26">
        <w:rPr>
          <w:rFonts w:cs="Arial"/>
          <w:szCs w:val="20"/>
        </w:rPr>
        <w:t xml:space="preserve"> contrat</w:t>
      </w:r>
      <w:r w:rsidR="009626A8" w:rsidRPr="00A44C26">
        <w:rPr>
          <w:rFonts w:cs="Arial"/>
          <w:szCs w:val="20"/>
        </w:rPr>
        <w:t xml:space="preserve"> territorial</w:t>
      </w:r>
      <w:r w:rsidRPr="00A44C26">
        <w:rPr>
          <w:rFonts w:cs="Arial"/>
          <w:szCs w:val="20"/>
        </w:rPr>
        <w:t>. Les ajustements de programmation effectués doivent être conformes à la stratégie de territoire et la feuille de route associée.</w:t>
      </w:r>
    </w:p>
    <w:p w:rsidR="007C62A5" w:rsidRPr="00A44C26" w:rsidRDefault="007C62A5" w:rsidP="00941613">
      <w:pPr>
        <w:jc w:val="both"/>
        <w:rPr>
          <w:rFonts w:cs="Arial"/>
          <w:b/>
          <w:sz w:val="12"/>
          <w:szCs w:val="20"/>
          <w:u w:val="single"/>
        </w:rPr>
      </w:pPr>
    </w:p>
    <w:p w:rsidR="009626A8" w:rsidRPr="00A44C26" w:rsidRDefault="009626A8" w:rsidP="00941613">
      <w:pPr>
        <w:jc w:val="both"/>
        <w:rPr>
          <w:rFonts w:cs="Arial"/>
          <w:szCs w:val="20"/>
        </w:rPr>
      </w:pPr>
      <w:r w:rsidRPr="00A44C26">
        <w:rPr>
          <w:rFonts w:cs="Arial"/>
          <w:szCs w:val="20"/>
        </w:rPr>
        <w:t>Si le</w:t>
      </w:r>
      <w:r w:rsidR="00626D4D" w:rsidRPr="00A44C26">
        <w:rPr>
          <w:rFonts w:cs="Arial"/>
          <w:szCs w:val="20"/>
        </w:rPr>
        <w:t>s éléments propres au</w:t>
      </w:r>
      <w:r w:rsidRPr="00A44C26">
        <w:rPr>
          <w:rFonts w:cs="Arial"/>
          <w:szCs w:val="20"/>
        </w:rPr>
        <w:t xml:space="preserve"> contexte local et les conclusions du bilan technique et financier sont défavorables à la poursuite des actio</w:t>
      </w:r>
      <w:r w:rsidR="00DA5ADC" w:rsidRPr="00A44C26">
        <w:rPr>
          <w:rFonts w:cs="Arial"/>
          <w:szCs w:val="20"/>
        </w:rPr>
        <w:t xml:space="preserve">ns sur le territoire concerné, </w:t>
      </w:r>
      <w:r w:rsidRPr="00A44C26">
        <w:rPr>
          <w:rFonts w:cs="Arial"/>
          <w:szCs w:val="20"/>
        </w:rPr>
        <w:t xml:space="preserve">l’agence de l’eau </w:t>
      </w:r>
      <w:r w:rsidR="00600A75" w:rsidRPr="00A44C26">
        <w:rPr>
          <w:rFonts w:cs="Arial"/>
          <w:szCs w:val="20"/>
        </w:rPr>
        <w:t xml:space="preserve">mettra un terme à son accompagnement </w:t>
      </w:r>
      <w:r w:rsidRPr="00A44C26">
        <w:rPr>
          <w:rFonts w:cs="Arial"/>
          <w:szCs w:val="20"/>
        </w:rPr>
        <w:t xml:space="preserve">et le contrat sera </w:t>
      </w:r>
      <w:r w:rsidR="00E20819" w:rsidRPr="00A44C26">
        <w:rPr>
          <w:rFonts w:cs="Arial"/>
          <w:szCs w:val="20"/>
        </w:rPr>
        <w:t xml:space="preserve">clos </w:t>
      </w:r>
      <w:r w:rsidR="000F10CA" w:rsidRPr="00A44C26">
        <w:rPr>
          <w:rFonts w:cs="Arial"/>
          <w:szCs w:val="20"/>
        </w:rPr>
        <w:t>à l’issue de la troisième année</w:t>
      </w:r>
      <w:r w:rsidRPr="00A44C26">
        <w:rPr>
          <w:rFonts w:cs="Arial"/>
          <w:szCs w:val="20"/>
        </w:rPr>
        <w:t>.</w:t>
      </w:r>
    </w:p>
    <w:p w:rsidR="00941613" w:rsidRPr="00A44C26" w:rsidRDefault="00941613" w:rsidP="00941613">
      <w:pPr>
        <w:jc w:val="both"/>
        <w:rPr>
          <w:rFonts w:cs="Arial"/>
          <w:b/>
          <w:szCs w:val="20"/>
          <w:u w:val="single"/>
        </w:rPr>
      </w:pPr>
    </w:p>
    <w:p w:rsidR="009B0AB6" w:rsidRPr="00A44C26" w:rsidRDefault="00941613" w:rsidP="00A308FC">
      <w:pPr>
        <w:pStyle w:val="Sous-article"/>
      </w:pPr>
      <w:r w:rsidRPr="00A44C26">
        <w:t>Article 5-</w:t>
      </w:r>
      <w:r w:rsidR="00131843" w:rsidRPr="00A44C26">
        <w:t>3</w:t>
      </w:r>
      <w:r w:rsidR="0052580B" w:rsidRPr="00A44C26">
        <w:t xml:space="preserve"> </w:t>
      </w:r>
      <w:r w:rsidRPr="00A44C26">
        <w:t xml:space="preserve">: </w:t>
      </w:r>
      <w:r w:rsidR="00E20819" w:rsidRPr="00A44C26">
        <w:t>É</w:t>
      </w:r>
      <w:r w:rsidRPr="00A44C26">
        <w:t>valuation de sixième année</w:t>
      </w:r>
      <w:r w:rsidR="00464050" w:rsidRPr="00A44C26">
        <w:t xml:space="preserve"> et modalités d</w:t>
      </w:r>
      <w:r w:rsidR="00EC2D2F" w:rsidRPr="00A44C26">
        <w:t>’une éventuell</w:t>
      </w:r>
      <w:r w:rsidR="00464050" w:rsidRPr="00A44C26">
        <w:t>e poursuite</w:t>
      </w:r>
      <w:r w:rsidR="00B079D2" w:rsidRPr="00A44C26">
        <w:t xml:space="preserve"> </w:t>
      </w:r>
      <w:r w:rsidR="009E7628" w:rsidRPr="00A44C26">
        <w:rPr>
          <w:b w:val="0"/>
          <w:i/>
        </w:rPr>
        <w:t>(paragraphe uniquement si second contrat)</w:t>
      </w:r>
    </w:p>
    <w:p w:rsidR="00DA5ADC" w:rsidRPr="00A44C26" w:rsidRDefault="00DA5ADC" w:rsidP="00941613">
      <w:pPr>
        <w:jc w:val="both"/>
        <w:rPr>
          <w:rFonts w:cs="Arial"/>
          <w:b/>
          <w:sz w:val="6"/>
          <w:szCs w:val="6"/>
          <w:u w:val="single"/>
        </w:rPr>
      </w:pPr>
    </w:p>
    <w:p w:rsidR="00EC2D2F" w:rsidRPr="00A44C26" w:rsidRDefault="00464050" w:rsidP="00941613">
      <w:pPr>
        <w:jc w:val="both"/>
        <w:rPr>
          <w:rFonts w:cs="Arial"/>
          <w:szCs w:val="20"/>
        </w:rPr>
      </w:pPr>
      <w:r w:rsidRPr="00A44C26">
        <w:rPr>
          <w:rFonts w:cs="Arial"/>
          <w:szCs w:val="20"/>
        </w:rPr>
        <w:t>La stratégie du territoire et la feuille de route associée ont été définies et validées par le conseil d’administration pour 6 ans</w:t>
      </w:r>
      <w:r w:rsidR="00EC2D2F" w:rsidRPr="00A44C26">
        <w:rPr>
          <w:rFonts w:cs="Arial"/>
          <w:szCs w:val="20"/>
        </w:rPr>
        <w:t>, avec si nécessaire une mise à jour</w:t>
      </w:r>
      <w:r w:rsidR="00AC737D" w:rsidRPr="00A44C26">
        <w:rPr>
          <w:rFonts w:cs="Arial"/>
          <w:szCs w:val="20"/>
        </w:rPr>
        <w:t>.</w:t>
      </w:r>
      <w:r w:rsidR="00DA692C" w:rsidRPr="00A44C26">
        <w:rPr>
          <w:rFonts w:cs="Arial"/>
          <w:szCs w:val="20"/>
        </w:rPr>
        <w:t xml:space="preserve"> </w:t>
      </w:r>
    </w:p>
    <w:p w:rsidR="00941613" w:rsidRPr="00A44C26" w:rsidRDefault="00EC2D2F" w:rsidP="00941613">
      <w:pPr>
        <w:jc w:val="both"/>
        <w:rPr>
          <w:rFonts w:cs="Arial"/>
          <w:szCs w:val="20"/>
        </w:rPr>
      </w:pPr>
      <w:r w:rsidRPr="00A44C26">
        <w:rPr>
          <w:rFonts w:cs="Arial"/>
          <w:szCs w:val="20"/>
        </w:rPr>
        <w:t>A</w:t>
      </w:r>
      <w:r w:rsidR="00E20819" w:rsidRPr="00A44C26">
        <w:rPr>
          <w:rFonts w:cs="Arial"/>
          <w:szCs w:val="20"/>
        </w:rPr>
        <w:t>vant le terme du second contrat</w:t>
      </w:r>
      <w:r w:rsidR="00941613" w:rsidRPr="00A44C26">
        <w:rPr>
          <w:rFonts w:cs="Arial"/>
          <w:szCs w:val="20"/>
        </w:rPr>
        <w:t xml:space="preserve">, une phase d’évaluation </w:t>
      </w:r>
      <w:r w:rsidRPr="00A44C26">
        <w:rPr>
          <w:rFonts w:cs="Arial"/>
          <w:szCs w:val="20"/>
        </w:rPr>
        <w:t xml:space="preserve">des deux contrats successifs de trois ans </w:t>
      </w:r>
      <w:r w:rsidR="00DA692C" w:rsidRPr="00A44C26">
        <w:rPr>
          <w:rFonts w:cs="Arial"/>
          <w:szCs w:val="20"/>
        </w:rPr>
        <w:t xml:space="preserve">est </w:t>
      </w:r>
      <w:r w:rsidR="00941613" w:rsidRPr="00A44C26">
        <w:rPr>
          <w:rFonts w:cs="Arial"/>
          <w:szCs w:val="20"/>
        </w:rPr>
        <w:t>enclenchée afin de mesurer l’atteinte des objectifs initiaux, d’actualiser la stratégie, et proposer si nécessaire une nouvelle feuille de route et une nouvelle programmation.</w:t>
      </w:r>
    </w:p>
    <w:p w:rsidR="00D67D1B" w:rsidRPr="00A44C26" w:rsidRDefault="00D67D1B" w:rsidP="00941613">
      <w:pPr>
        <w:jc w:val="both"/>
        <w:rPr>
          <w:rFonts w:cs="Arial"/>
          <w:sz w:val="12"/>
          <w:szCs w:val="20"/>
        </w:rPr>
      </w:pPr>
    </w:p>
    <w:p w:rsidR="00464050" w:rsidRPr="00A44C26" w:rsidRDefault="00464050" w:rsidP="00941613">
      <w:pPr>
        <w:jc w:val="both"/>
        <w:rPr>
          <w:rFonts w:cs="Arial"/>
          <w:szCs w:val="20"/>
        </w:rPr>
      </w:pPr>
      <w:r w:rsidRPr="00A44C26">
        <w:rPr>
          <w:rFonts w:cs="Arial"/>
          <w:szCs w:val="20"/>
        </w:rPr>
        <w:t>Cette évaluation doit être obligatoirement anticipée afin d’apporter les réponses attendues</w:t>
      </w:r>
      <w:r w:rsidR="00DA692C" w:rsidRPr="00A44C26">
        <w:rPr>
          <w:rFonts w:cs="Arial"/>
          <w:szCs w:val="20"/>
        </w:rPr>
        <w:t xml:space="preserve"> </w:t>
      </w:r>
      <w:r w:rsidR="00EC2D2F" w:rsidRPr="00A44C26">
        <w:rPr>
          <w:rFonts w:cs="Arial"/>
          <w:szCs w:val="20"/>
        </w:rPr>
        <w:t xml:space="preserve">avant </w:t>
      </w:r>
      <w:r w:rsidR="00DA692C" w:rsidRPr="00A44C26">
        <w:rPr>
          <w:rFonts w:cs="Arial"/>
          <w:szCs w:val="20"/>
        </w:rPr>
        <w:t xml:space="preserve">la </w:t>
      </w:r>
      <w:r w:rsidRPr="00A44C26">
        <w:rPr>
          <w:rFonts w:cs="Arial"/>
          <w:szCs w:val="20"/>
        </w:rPr>
        <w:t xml:space="preserve">fin de sixième année, et en particulier la réponse à la question : </w:t>
      </w:r>
      <w:r w:rsidR="00EC2D2F" w:rsidRPr="00A44C26">
        <w:rPr>
          <w:rFonts w:cs="Arial"/>
          <w:szCs w:val="20"/>
        </w:rPr>
        <w:t xml:space="preserve">un contrat territorial avec l’agence de l’eau est-il justifié pour </w:t>
      </w:r>
      <w:r w:rsidRPr="00A44C26">
        <w:rPr>
          <w:rFonts w:cs="Arial"/>
          <w:szCs w:val="20"/>
        </w:rPr>
        <w:t xml:space="preserve">poursuivre </w:t>
      </w:r>
      <w:r w:rsidR="00DA692C" w:rsidRPr="00A44C26">
        <w:rPr>
          <w:rFonts w:cs="Arial"/>
          <w:szCs w:val="20"/>
        </w:rPr>
        <w:t xml:space="preserve">des </w:t>
      </w:r>
      <w:r w:rsidRPr="00A44C26">
        <w:rPr>
          <w:rFonts w:cs="Arial"/>
          <w:szCs w:val="20"/>
        </w:rPr>
        <w:t>action</w:t>
      </w:r>
      <w:r w:rsidR="00DA692C" w:rsidRPr="00A44C26">
        <w:rPr>
          <w:rFonts w:cs="Arial"/>
          <w:szCs w:val="20"/>
        </w:rPr>
        <w:t>s</w:t>
      </w:r>
      <w:r w:rsidRPr="00A44C26">
        <w:rPr>
          <w:rFonts w:cs="Arial"/>
          <w:szCs w:val="20"/>
        </w:rPr>
        <w:t xml:space="preserve"> sur le territoire concerné ?</w:t>
      </w:r>
    </w:p>
    <w:p w:rsidR="00941613" w:rsidRPr="00A44C26" w:rsidRDefault="00941613" w:rsidP="00941613">
      <w:pPr>
        <w:jc w:val="both"/>
        <w:rPr>
          <w:rFonts w:cs="Arial"/>
          <w:sz w:val="12"/>
          <w:szCs w:val="20"/>
        </w:rPr>
      </w:pPr>
    </w:p>
    <w:p w:rsidR="00941613" w:rsidRPr="00A44C26" w:rsidRDefault="00941613" w:rsidP="00941613">
      <w:pPr>
        <w:jc w:val="both"/>
        <w:rPr>
          <w:rFonts w:cs="Arial"/>
          <w:szCs w:val="20"/>
        </w:rPr>
      </w:pPr>
      <w:r w:rsidRPr="00A44C26">
        <w:rPr>
          <w:rFonts w:cs="Arial"/>
          <w:szCs w:val="20"/>
        </w:rPr>
        <w:t xml:space="preserve">L’établissement du bilan évaluatif </w:t>
      </w:r>
      <w:r w:rsidR="00EC2D2F" w:rsidRPr="00A44C26">
        <w:t xml:space="preserve">de sixième année </w:t>
      </w:r>
      <w:r w:rsidRPr="00A44C26">
        <w:rPr>
          <w:rFonts w:cs="Arial"/>
          <w:szCs w:val="20"/>
        </w:rPr>
        <w:t>doit permettre</w:t>
      </w:r>
      <w:r w:rsidR="00E20819" w:rsidRPr="00A44C26">
        <w:rPr>
          <w:rFonts w:cs="Arial"/>
          <w:szCs w:val="20"/>
        </w:rPr>
        <w:t xml:space="preserve"> de</w:t>
      </w:r>
      <w:r w:rsidRPr="00A44C26">
        <w:rPr>
          <w:rFonts w:cs="Arial"/>
          <w:szCs w:val="20"/>
        </w:rPr>
        <w:t xml:space="preserve"> : </w:t>
      </w:r>
    </w:p>
    <w:p w:rsidR="00DA692C" w:rsidRPr="00A44C26" w:rsidRDefault="00DA692C" w:rsidP="00DA692C">
      <w:pPr>
        <w:numPr>
          <w:ilvl w:val="0"/>
          <w:numId w:val="36"/>
        </w:numPr>
        <w:jc w:val="both"/>
        <w:rPr>
          <w:rFonts w:cs="Arial"/>
          <w:szCs w:val="20"/>
        </w:rPr>
      </w:pPr>
      <w:r w:rsidRPr="00A44C26">
        <w:rPr>
          <w:rFonts w:cs="Arial"/>
          <w:szCs w:val="20"/>
        </w:rPr>
        <w:t>sensibiliser et mobiliser les acteurs locaux autour de l’évaluation ;</w:t>
      </w:r>
    </w:p>
    <w:p w:rsidR="00941613" w:rsidRPr="00A44C26" w:rsidRDefault="00941613" w:rsidP="00941613">
      <w:pPr>
        <w:numPr>
          <w:ilvl w:val="0"/>
          <w:numId w:val="36"/>
        </w:numPr>
        <w:jc w:val="both"/>
        <w:rPr>
          <w:rFonts w:cs="Arial"/>
          <w:szCs w:val="20"/>
        </w:rPr>
      </w:pPr>
      <w:r w:rsidRPr="00A44C26">
        <w:rPr>
          <w:rFonts w:cs="Arial"/>
          <w:szCs w:val="20"/>
        </w:rPr>
        <w:t>questionner la pertinence de la stratégie du territoire par rapport aux enjeux identifiés ;</w:t>
      </w:r>
    </w:p>
    <w:p w:rsidR="00941613" w:rsidRPr="00A44C26" w:rsidRDefault="00941613" w:rsidP="00941613">
      <w:pPr>
        <w:numPr>
          <w:ilvl w:val="0"/>
          <w:numId w:val="36"/>
        </w:numPr>
        <w:jc w:val="both"/>
        <w:rPr>
          <w:rFonts w:cs="Arial"/>
          <w:szCs w:val="20"/>
        </w:rPr>
      </w:pPr>
      <w:r w:rsidRPr="00A44C26">
        <w:rPr>
          <w:rFonts w:cs="Arial"/>
          <w:szCs w:val="20"/>
        </w:rPr>
        <w:t xml:space="preserve">analyser la gestion de projet (pilotage, mise en œuvre, partenariats, </w:t>
      </w:r>
      <w:r w:rsidR="009E7628" w:rsidRPr="00A44C26">
        <w:rPr>
          <w:rFonts w:cs="Arial"/>
          <w:szCs w:val="20"/>
        </w:rPr>
        <w:t>coordination</w:t>
      </w:r>
      <w:r w:rsidRPr="00A44C26">
        <w:rPr>
          <w:rFonts w:cs="Arial"/>
          <w:szCs w:val="20"/>
        </w:rPr>
        <w:t>) ;</w:t>
      </w:r>
    </w:p>
    <w:p w:rsidR="00941613" w:rsidRPr="00A44C26" w:rsidRDefault="00941613" w:rsidP="00941613">
      <w:pPr>
        <w:numPr>
          <w:ilvl w:val="0"/>
          <w:numId w:val="36"/>
        </w:numPr>
        <w:jc w:val="both"/>
        <w:rPr>
          <w:rFonts w:cs="Arial"/>
          <w:szCs w:val="20"/>
        </w:rPr>
      </w:pPr>
      <w:r w:rsidRPr="00A44C26">
        <w:rPr>
          <w:rFonts w:cs="Arial"/>
          <w:szCs w:val="20"/>
        </w:rPr>
        <w:t>analyser les réalisations, résultats et impacts des actions (efficacité et efficience) ;</w:t>
      </w:r>
    </w:p>
    <w:p w:rsidR="00BA1DC3" w:rsidRPr="00A44C26" w:rsidRDefault="00BA1DC3" w:rsidP="00BA1DC3">
      <w:pPr>
        <w:numPr>
          <w:ilvl w:val="0"/>
          <w:numId w:val="36"/>
        </w:numPr>
        <w:jc w:val="both"/>
        <w:rPr>
          <w:rFonts w:cs="Arial"/>
          <w:szCs w:val="20"/>
        </w:rPr>
      </w:pPr>
      <w:r w:rsidRPr="00A44C26">
        <w:rPr>
          <w:rFonts w:cs="Arial"/>
          <w:szCs w:val="20"/>
        </w:rPr>
        <w:t xml:space="preserve">étudier les conditions de pérennisation des actions et/ou des résultats obtenus dans la perspective d’un retrait des financements de l’agence </w:t>
      </w:r>
      <w:r w:rsidR="00E20819" w:rsidRPr="00A44C26">
        <w:rPr>
          <w:rFonts w:cs="Arial"/>
          <w:szCs w:val="20"/>
        </w:rPr>
        <w:t xml:space="preserve">de l’eau </w:t>
      </w:r>
      <w:r w:rsidR="00230961" w:rsidRPr="00A44C26">
        <w:rPr>
          <w:rFonts w:cs="Arial"/>
          <w:szCs w:val="20"/>
        </w:rPr>
        <w:t>partiel ou total ;</w:t>
      </w:r>
    </w:p>
    <w:p w:rsidR="00E813EB" w:rsidRPr="00A44C26" w:rsidRDefault="00941613" w:rsidP="00941613">
      <w:pPr>
        <w:numPr>
          <w:ilvl w:val="0"/>
          <w:numId w:val="36"/>
        </w:numPr>
        <w:jc w:val="both"/>
        <w:rPr>
          <w:rFonts w:cs="Arial"/>
          <w:szCs w:val="20"/>
        </w:rPr>
      </w:pPr>
      <w:r w:rsidRPr="00A44C26">
        <w:rPr>
          <w:rFonts w:cs="Arial"/>
          <w:szCs w:val="20"/>
        </w:rPr>
        <w:t>établir une synthèse des points forts et des limites de l’action locale, et identifier les améliorations afin d’élaborer, le cas échéant,</w:t>
      </w:r>
      <w:r w:rsidR="00A308FC" w:rsidRPr="00A44C26">
        <w:rPr>
          <w:rFonts w:cs="Arial"/>
          <w:szCs w:val="20"/>
        </w:rPr>
        <w:t xml:space="preserve"> </w:t>
      </w:r>
      <w:r w:rsidRPr="00A44C26">
        <w:rPr>
          <w:rFonts w:cs="Arial"/>
          <w:szCs w:val="20"/>
        </w:rPr>
        <w:t>une nouvelle stratégie</w:t>
      </w:r>
      <w:r w:rsidR="00E813EB" w:rsidRPr="00A44C26">
        <w:rPr>
          <w:rFonts w:cs="Arial"/>
          <w:szCs w:val="20"/>
        </w:rPr>
        <w:t> ;</w:t>
      </w:r>
    </w:p>
    <w:p w:rsidR="00941613" w:rsidRPr="00A44C26" w:rsidRDefault="00E813EB" w:rsidP="00E813EB">
      <w:pPr>
        <w:numPr>
          <w:ilvl w:val="0"/>
          <w:numId w:val="36"/>
        </w:numPr>
        <w:jc w:val="both"/>
        <w:rPr>
          <w:rFonts w:cs="Arial"/>
          <w:szCs w:val="20"/>
        </w:rPr>
      </w:pPr>
      <w:r w:rsidRPr="00A44C26">
        <w:rPr>
          <w:rFonts w:cs="Arial"/>
          <w:szCs w:val="20"/>
        </w:rPr>
        <w:t>évaluer l’atteinte des objectifs environnementaux du Sdage</w:t>
      </w:r>
      <w:r w:rsidR="00230961" w:rsidRPr="00A44C26">
        <w:rPr>
          <w:rFonts w:cs="Arial"/>
          <w:szCs w:val="20"/>
        </w:rPr>
        <w:t>.</w:t>
      </w:r>
    </w:p>
    <w:p w:rsidR="00941613" w:rsidRPr="00A44C26" w:rsidRDefault="00941613" w:rsidP="00941613">
      <w:pPr>
        <w:jc w:val="both"/>
        <w:rPr>
          <w:rFonts w:cs="Arial"/>
          <w:szCs w:val="20"/>
        </w:rPr>
      </w:pPr>
    </w:p>
    <w:p w:rsidR="00941613" w:rsidRPr="00230961" w:rsidRDefault="00941613" w:rsidP="00941613">
      <w:pPr>
        <w:jc w:val="both"/>
        <w:rPr>
          <w:rFonts w:cs="Arial"/>
          <w:szCs w:val="20"/>
        </w:rPr>
      </w:pPr>
      <w:r w:rsidRPr="00A44C26">
        <w:rPr>
          <w:rFonts w:cs="Arial"/>
          <w:szCs w:val="20"/>
        </w:rPr>
        <w:t xml:space="preserve">Ce bilan évaluatif sera présenté au comité de pilotage et à la CLE du Sage, </w:t>
      </w:r>
      <w:r w:rsidR="0023295A" w:rsidRPr="00A44C26">
        <w:rPr>
          <w:rFonts w:cs="Arial"/>
          <w:szCs w:val="20"/>
        </w:rPr>
        <w:t>lorsqu</w:t>
      </w:r>
      <w:r w:rsidR="002A1CBF" w:rsidRPr="00A44C26">
        <w:rPr>
          <w:rFonts w:cs="Arial"/>
          <w:szCs w:val="20"/>
        </w:rPr>
        <w:t>’</w:t>
      </w:r>
      <w:r w:rsidR="0023295A" w:rsidRPr="00A44C26">
        <w:rPr>
          <w:rFonts w:cs="Arial"/>
          <w:szCs w:val="20"/>
        </w:rPr>
        <w:t>e</w:t>
      </w:r>
      <w:r w:rsidR="002A1CBF" w:rsidRPr="00A44C26">
        <w:rPr>
          <w:rFonts w:cs="Arial"/>
          <w:szCs w:val="20"/>
        </w:rPr>
        <w:t>lle</w:t>
      </w:r>
      <w:r w:rsidR="0023295A" w:rsidRPr="00A44C26">
        <w:rPr>
          <w:rFonts w:cs="Arial"/>
          <w:szCs w:val="20"/>
        </w:rPr>
        <w:t xml:space="preserve"> </w:t>
      </w:r>
      <w:proofErr w:type="gramStart"/>
      <w:r w:rsidR="0023295A" w:rsidRPr="00A44C26">
        <w:rPr>
          <w:rFonts w:cs="Arial"/>
          <w:szCs w:val="20"/>
        </w:rPr>
        <w:t xml:space="preserve">existe </w:t>
      </w:r>
      <w:r w:rsidRPr="00A44C26">
        <w:rPr>
          <w:rFonts w:cs="Arial"/>
          <w:szCs w:val="20"/>
        </w:rPr>
        <w:t>,</w:t>
      </w:r>
      <w:proofErr w:type="gramEnd"/>
      <w:r w:rsidRPr="00A44C26">
        <w:rPr>
          <w:rFonts w:cs="Arial"/>
          <w:szCs w:val="20"/>
        </w:rPr>
        <w:t xml:space="preserve"> au</w:t>
      </w:r>
      <w:r w:rsidRPr="00230961">
        <w:rPr>
          <w:rFonts w:cs="Arial"/>
          <w:szCs w:val="20"/>
        </w:rPr>
        <w:t xml:space="preserve"> plus tard en fin de sixième année.</w:t>
      </w:r>
    </w:p>
    <w:p w:rsidR="00464050" w:rsidRPr="00B2497B" w:rsidRDefault="00464050" w:rsidP="00464050">
      <w:pPr>
        <w:jc w:val="both"/>
        <w:rPr>
          <w:rFonts w:cs="Arial"/>
          <w:sz w:val="12"/>
          <w:szCs w:val="20"/>
        </w:rPr>
      </w:pPr>
    </w:p>
    <w:p w:rsidR="00464050" w:rsidRPr="00230961" w:rsidRDefault="00464050" w:rsidP="00464050">
      <w:pPr>
        <w:jc w:val="both"/>
        <w:rPr>
          <w:rFonts w:cs="Arial"/>
          <w:szCs w:val="20"/>
        </w:rPr>
      </w:pPr>
      <w:r w:rsidRPr="00230961">
        <w:rPr>
          <w:rFonts w:cs="Arial"/>
          <w:szCs w:val="20"/>
        </w:rPr>
        <w:t xml:space="preserve">Si les deux contrats successifs n’ont pas permis d’atteindre les objectifs environnementaux du Sdage, </w:t>
      </w:r>
      <w:r w:rsidR="00B92B4C">
        <w:rPr>
          <w:rFonts w:cs="Arial"/>
          <w:szCs w:val="20"/>
        </w:rPr>
        <w:t xml:space="preserve">le bilan évaluatif étudiera </w:t>
      </w:r>
      <w:r w:rsidRPr="00230961">
        <w:rPr>
          <w:rFonts w:cs="Arial"/>
          <w:szCs w:val="20"/>
        </w:rPr>
        <w:t>l’opportunité et la pertinence d’élaborer une nouvelle stratégie de territoire</w:t>
      </w:r>
      <w:r w:rsidR="00EC2D2F">
        <w:rPr>
          <w:rFonts w:cs="Arial"/>
          <w:szCs w:val="20"/>
        </w:rPr>
        <w:t xml:space="preserve"> en vue de l’établissement d’un nouveau contrat territorial</w:t>
      </w:r>
      <w:r w:rsidRPr="00230961">
        <w:rPr>
          <w:rFonts w:cs="Arial"/>
          <w:szCs w:val="20"/>
        </w:rPr>
        <w:t>.</w:t>
      </w:r>
    </w:p>
    <w:p w:rsidR="00464050" w:rsidRPr="00B2497B" w:rsidRDefault="00464050" w:rsidP="00464050">
      <w:pPr>
        <w:jc w:val="both"/>
        <w:rPr>
          <w:rFonts w:cs="Arial"/>
          <w:sz w:val="12"/>
          <w:szCs w:val="20"/>
        </w:rPr>
      </w:pPr>
    </w:p>
    <w:p w:rsidR="00464050" w:rsidRPr="00230961" w:rsidRDefault="006A7479" w:rsidP="00464050">
      <w:pPr>
        <w:jc w:val="both"/>
        <w:rPr>
          <w:rFonts w:cs="Arial"/>
          <w:szCs w:val="20"/>
        </w:rPr>
      </w:pPr>
      <w:r>
        <w:rPr>
          <w:rFonts w:cs="Arial"/>
          <w:szCs w:val="20"/>
        </w:rPr>
        <w:t xml:space="preserve">Cette poursuite </w:t>
      </w:r>
      <w:r w:rsidR="00464050" w:rsidRPr="00230961">
        <w:rPr>
          <w:rFonts w:cs="Arial"/>
          <w:szCs w:val="20"/>
        </w:rPr>
        <w:t>devra obligatoirement être motivé</w:t>
      </w:r>
      <w:r>
        <w:rPr>
          <w:rFonts w:cs="Arial"/>
          <w:szCs w:val="20"/>
        </w:rPr>
        <w:t>e</w:t>
      </w:r>
      <w:r w:rsidR="00464050" w:rsidRPr="00230961">
        <w:rPr>
          <w:rFonts w:cs="Arial"/>
          <w:szCs w:val="20"/>
        </w:rPr>
        <w:t>, principalement en lien avec l’é</w:t>
      </w:r>
      <w:r w:rsidR="00EC2D2F">
        <w:rPr>
          <w:rFonts w:cs="Arial"/>
          <w:szCs w:val="20"/>
        </w:rPr>
        <w:t>cart entre l’é</w:t>
      </w:r>
      <w:r w:rsidR="00464050" w:rsidRPr="00230961">
        <w:rPr>
          <w:rFonts w:cs="Arial"/>
          <w:szCs w:val="20"/>
        </w:rPr>
        <w:t xml:space="preserve">tat des masses d’eau </w:t>
      </w:r>
      <w:r w:rsidR="00EC2D2F">
        <w:rPr>
          <w:rFonts w:cs="Arial"/>
          <w:szCs w:val="20"/>
        </w:rPr>
        <w:t xml:space="preserve">et le bon état </w:t>
      </w:r>
      <w:r w:rsidR="00464050" w:rsidRPr="00230961">
        <w:rPr>
          <w:rFonts w:cs="Arial"/>
          <w:szCs w:val="20"/>
        </w:rPr>
        <w:t xml:space="preserve">et </w:t>
      </w:r>
      <w:r w:rsidR="00B92B4C">
        <w:rPr>
          <w:rFonts w:cs="Arial"/>
          <w:szCs w:val="20"/>
        </w:rPr>
        <w:t xml:space="preserve">avec le caractère plus ou moins favorable du </w:t>
      </w:r>
      <w:r w:rsidR="00464050" w:rsidRPr="00230961">
        <w:rPr>
          <w:rFonts w:cs="Arial"/>
          <w:szCs w:val="20"/>
        </w:rPr>
        <w:t xml:space="preserve">contexte local à la bonne mise en œuvre de </w:t>
      </w:r>
      <w:r w:rsidR="00B92B4C">
        <w:rPr>
          <w:rFonts w:cs="Arial"/>
          <w:szCs w:val="20"/>
        </w:rPr>
        <w:t xml:space="preserve">nouvelles </w:t>
      </w:r>
      <w:r w:rsidR="00464050" w:rsidRPr="00230961">
        <w:rPr>
          <w:rFonts w:cs="Arial"/>
          <w:szCs w:val="20"/>
        </w:rPr>
        <w:t>actions</w:t>
      </w:r>
      <w:r w:rsidR="00B92B4C">
        <w:rPr>
          <w:rFonts w:cs="Arial"/>
          <w:szCs w:val="20"/>
        </w:rPr>
        <w:t xml:space="preserve"> adaptées</w:t>
      </w:r>
      <w:r w:rsidR="00464050" w:rsidRPr="00230961">
        <w:rPr>
          <w:rFonts w:cs="Arial"/>
          <w:szCs w:val="20"/>
        </w:rPr>
        <w:t>.</w:t>
      </w:r>
    </w:p>
    <w:p w:rsidR="00464050" w:rsidRPr="00B2497B" w:rsidRDefault="00464050" w:rsidP="00464050">
      <w:pPr>
        <w:jc w:val="both"/>
        <w:rPr>
          <w:rFonts w:cs="Arial"/>
          <w:sz w:val="12"/>
          <w:szCs w:val="20"/>
        </w:rPr>
      </w:pPr>
    </w:p>
    <w:p w:rsidR="00295029" w:rsidRDefault="00295029" w:rsidP="00464050">
      <w:pPr>
        <w:jc w:val="both"/>
        <w:rPr>
          <w:rFonts w:cs="Arial"/>
          <w:szCs w:val="20"/>
        </w:rPr>
      </w:pPr>
      <w:r w:rsidRPr="00230961">
        <w:rPr>
          <w:rFonts w:cs="Arial"/>
          <w:szCs w:val="20"/>
        </w:rPr>
        <w:t xml:space="preserve">En cas de </w:t>
      </w:r>
      <w:r>
        <w:rPr>
          <w:rFonts w:cs="Arial"/>
          <w:szCs w:val="20"/>
        </w:rPr>
        <w:t xml:space="preserve">demande de </w:t>
      </w:r>
      <w:r w:rsidRPr="00230961">
        <w:rPr>
          <w:rFonts w:cs="Arial"/>
          <w:szCs w:val="20"/>
        </w:rPr>
        <w:t>renouvellement de la stratégie du territoire</w:t>
      </w:r>
      <w:r>
        <w:rPr>
          <w:rFonts w:cs="Arial"/>
          <w:szCs w:val="20"/>
        </w:rPr>
        <w:t xml:space="preserve"> et de nouveau contrat territorial associé, u</w:t>
      </w:r>
      <w:r w:rsidRPr="00230961">
        <w:rPr>
          <w:rFonts w:cs="Arial"/>
          <w:szCs w:val="20"/>
        </w:rPr>
        <w:t>ne synthèse du bilan évaluatif sera présentée au conseil d’administration</w:t>
      </w:r>
      <w:r>
        <w:rPr>
          <w:rFonts w:cs="Arial"/>
          <w:szCs w:val="20"/>
        </w:rPr>
        <w:t xml:space="preserve"> de l’agence de l’eau.</w:t>
      </w:r>
      <w:r w:rsidRPr="00230961">
        <w:rPr>
          <w:rFonts w:cs="Arial"/>
          <w:szCs w:val="20"/>
        </w:rPr>
        <w:t xml:space="preserve"> </w:t>
      </w:r>
    </w:p>
    <w:p w:rsidR="00B2497B" w:rsidRPr="00B2497B" w:rsidRDefault="00B2497B" w:rsidP="00464050">
      <w:pPr>
        <w:jc w:val="both"/>
        <w:rPr>
          <w:rFonts w:cs="Arial"/>
          <w:sz w:val="12"/>
          <w:szCs w:val="20"/>
        </w:rPr>
      </w:pPr>
    </w:p>
    <w:p w:rsidR="00464050" w:rsidRDefault="00464050" w:rsidP="00464050">
      <w:pPr>
        <w:ind w:right="-1"/>
        <w:jc w:val="both"/>
        <w:rPr>
          <w:rFonts w:cs="Arial"/>
          <w:szCs w:val="20"/>
        </w:rPr>
      </w:pPr>
      <w:r w:rsidRPr="00230961">
        <w:rPr>
          <w:rFonts w:cs="Arial"/>
          <w:szCs w:val="20"/>
        </w:rPr>
        <w:t>L’élaboration d’une nouvelle stratégie de territoire sera l’occasion d’associer de nouveaux acteurs et de prendre en com</w:t>
      </w:r>
      <w:r w:rsidR="00B2497B">
        <w:rPr>
          <w:rFonts w:cs="Arial"/>
          <w:szCs w:val="20"/>
        </w:rPr>
        <w:t>pte de nouvelles problématiques.</w:t>
      </w:r>
    </w:p>
    <w:p w:rsidR="00945BBF" w:rsidRDefault="00945BBF" w:rsidP="00464050">
      <w:pPr>
        <w:ind w:right="-1"/>
        <w:jc w:val="both"/>
        <w:rPr>
          <w:rFonts w:cs="Arial"/>
          <w:szCs w:val="20"/>
        </w:rPr>
      </w:pPr>
    </w:p>
    <w:p w:rsidR="00B2497B" w:rsidRPr="00230961" w:rsidRDefault="00B2497B" w:rsidP="00464050">
      <w:pPr>
        <w:ind w:right="-1"/>
        <w:jc w:val="both"/>
        <w:rPr>
          <w:rFonts w:cs="Arial"/>
          <w:szCs w:val="20"/>
        </w:rPr>
      </w:pPr>
    </w:p>
    <w:p w:rsidR="00D57419" w:rsidRPr="00230961" w:rsidRDefault="00D57419" w:rsidP="00A308FC">
      <w:pPr>
        <w:pStyle w:val="Article"/>
      </w:pPr>
      <w:r w:rsidRPr="00230961">
        <w:lastRenderedPageBreak/>
        <w:t xml:space="preserve">Article </w:t>
      </w:r>
      <w:r w:rsidR="000D5BB9" w:rsidRPr="00230961">
        <w:t>6</w:t>
      </w:r>
      <w:r w:rsidRPr="00230961">
        <w:t> : Engagement</w:t>
      </w:r>
      <w:r w:rsidR="009C1A33" w:rsidRPr="00230961">
        <w:t>s</w:t>
      </w:r>
      <w:r w:rsidRPr="00230961">
        <w:t xml:space="preserve"> des </w:t>
      </w:r>
      <w:r w:rsidR="001E7055" w:rsidRPr="00230961">
        <w:t>ma</w:t>
      </w:r>
      <w:r w:rsidR="00054903">
        <w:t>î</w:t>
      </w:r>
      <w:r w:rsidR="001E7055" w:rsidRPr="00230961">
        <w:t xml:space="preserve">tres d’ouvrage </w:t>
      </w:r>
      <w:r w:rsidRPr="00230961">
        <w:t>signataires du contrat</w:t>
      </w:r>
    </w:p>
    <w:p w:rsidR="00D57419" w:rsidRPr="00945BBF" w:rsidRDefault="00D57419" w:rsidP="00D57419">
      <w:pPr>
        <w:jc w:val="both"/>
        <w:rPr>
          <w:rFonts w:cs="Arial"/>
          <w:sz w:val="6"/>
          <w:szCs w:val="6"/>
        </w:rPr>
      </w:pPr>
    </w:p>
    <w:p w:rsidR="00D57419" w:rsidRPr="00230961" w:rsidRDefault="002378C6" w:rsidP="00A308FC">
      <w:pPr>
        <w:pStyle w:val="Sous-article"/>
      </w:pPr>
      <w:r w:rsidRPr="00230961">
        <w:t>Article 6-1 : Le Porteur de projet</w:t>
      </w:r>
    </w:p>
    <w:p w:rsidR="00D57419" w:rsidRPr="00945BBF" w:rsidRDefault="00D57419" w:rsidP="00EC2D2F">
      <w:pPr>
        <w:ind w:right="-1"/>
        <w:jc w:val="both"/>
        <w:rPr>
          <w:rFonts w:cs="Arial"/>
          <w:sz w:val="6"/>
          <w:szCs w:val="6"/>
        </w:rPr>
      </w:pPr>
    </w:p>
    <w:p w:rsidR="00D57419" w:rsidRPr="00EC2D2F" w:rsidRDefault="00CE78CE" w:rsidP="00EC2D2F">
      <w:pPr>
        <w:keepNext/>
        <w:jc w:val="both"/>
        <w:rPr>
          <w:rFonts w:cs="Arial"/>
          <w:szCs w:val="20"/>
        </w:rPr>
      </w:pPr>
      <w:r w:rsidRPr="00EC2D2F">
        <w:rPr>
          <w:rFonts w:cs="Arial"/>
          <w:i/>
          <w:szCs w:val="20"/>
        </w:rPr>
        <w:t xml:space="preserve">XXXX (identifier la structure) </w:t>
      </w:r>
      <w:r w:rsidRPr="00EC2D2F">
        <w:rPr>
          <w:rFonts w:cs="Arial"/>
          <w:szCs w:val="20"/>
        </w:rPr>
        <w:t>s</w:t>
      </w:r>
      <w:r w:rsidR="00E97B59" w:rsidRPr="00EC2D2F">
        <w:rPr>
          <w:rFonts w:cs="Arial"/>
          <w:szCs w:val="20"/>
        </w:rPr>
        <w:t>’</w:t>
      </w:r>
      <w:r w:rsidR="00D57419" w:rsidRPr="00EC2D2F">
        <w:rPr>
          <w:rFonts w:cs="Arial"/>
          <w:szCs w:val="20"/>
        </w:rPr>
        <w:t>engage à :</w:t>
      </w:r>
    </w:p>
    <w:p w:rsidR="00A417AB" w:rsidRPr="00230961" w:rsidRDefault="00A417AB" w:rsidP="00D57419">
      <w:pPr>
        <w:numPr>
          <w:ilvl w:val="0"/>
          <w:numId w:val="8"/>
        </w:numPr>
        <w:jc w:val="both"/>
        <w:rPr>
          <w:rFonts w:cs="Arial"/>
          <w:szCs w:val="20"/>
        </w:rPr>
      </w:pPr>
      <w:r w:rsidRPr="00230961">
        <w:rPr>
          <w:rFonts w:cs="Arial"/>
          <w:szCs w:val="20"/>
        </w:rPr>
        <w:t>justifier, pour le cas spécifique des contrats milieux aquatiques</w:t>
      </w:r>
      <w:r w:rsidR="0045652A">
        <w:rPr>
          <w:rFonts w:cs="Arial"/>
          <w:szCs w:val="20"/>
        </w:rPr>
        <w:t xml:space="preserve"> et s’il doit assurer la maîtrise d’ouvrage de travaux sur le territoire</w:t>
      </w:r>
      <w:r w:rsidRPr="00230961">
        <w:rPr>
          <w:rFonts w:cs="Arial"/>
          <w:szCs w:val="20"/>
        </w:rPr>
        <w:t>, de l’e</w:t>
      </w:r>
      <w:r w:rsidR="00230961">
        <w:rPr>
          <w:rFonts w:cs="Arial"/>
          <w:szCs w:val="20"/>
        </w:rPr>
        <w:t>xercice de la compétence GEMA</w:t>
      </w:r>
      <w:r w:rsidR="00F00661">
        <w:rPr>
          <w:rFonts w:cs="Arial"/>
          <w:szCs w:val="20"/>
        </w:rPr>
        <w:t>(</w:t>
      </w:r>
      <w:r w:rsidR="00230961">
        <w:rPr>
          <w:rFonts w:cs="Arial"/>
          <w:szCs w:val="20"/>
        </w:rPr>
        <w:t>PI</w:t>
      </w:r>
      <w:r w:rsidR="00F00661">
        <w:rPr>
          <w:rFonts w:cs="Arial"/>
          <w:szCs w:val="20"/>
        </w:rPr>
        <w:t>)</w:t>
      </w:r>
      <w:r w:rsidR="00230961">
        <w:rPr>
          <w:rFonts w:cs="Arial"/>
          <w:szCs w:val="20"/>
        </w:rPr>
        <w:t>.</w:t>
      </w:r>
    </w:p>
    <w:p w:rsidR="00D57419" w:rsidRPr="00230961" w:rsidRDefault="00DA5ADC" w:rsidP="00D57419">
      <w:pPr>
        <w:numPr>
          <w:ilvl w:val="0"/>
          <w:numId w:val="8"/>
        </w:numPr>
        <w:jc w:val="both"/>
        <w:rPr>
          <w:rFonts w:cs="Arial"/>
          <w:szCs w:val="20"/>
        </w:rPr>
      </w:pPr>
      <w:r w:rsidRPr="00230961">
        <w:rPr>
          <w:rFonts w:cs="Arial"/>
          <w:szCs w:val="20"/>
        </w:rPr>
        <w:t>a</w:t>
      </w:r>
      <w:r w:rsidR="00D57419" w:rsidRPr="00230961">
        <w:rPr>
          <w:rFonts w:cs="Arial"/>
          <w:szCs w:val="20"/>
        </w:rPr>
        <w:t>ssurer le pilotage de l</w:t>
      </w:r>
      <w:r w:rsidR="00E97B59" w:rsidRPr="00230961">
        <w:rPr>
          <w:rFonts w:cs="Arial"/>
          <w:szCs w:val="20"/>
        </w:rPr>
        <w:t>’</w:t>
      </w:r>
      <w:r w:rsidR="00D57419" w:rsidRPr="00230961">
        <w:rPr>
          <w:rFonts w:cs="Arial"/>
          <w:szCs w:val="20"/>
        </w:rPr>
        <w:t>opération, l</w:t>
      </w:r>
      <w:r w:rsidR="00E97B59" w:rsidRPr="00230961">
        <w:rPr>
          <w:rFonts w:cs="Arial"/>
          <w:szCs w:val="20"/>
        </w:rPr>
        <w:t>’</w:t>
      </w:r>
      <w:r w:rsidR="00D57419" w:rsidRPr="00230961">
        <w:rPr>
          <w:rFonts w:cs="Arial"/>
          <w:szCs w:val="20"/>
        </w:rPr>
        <w:t>animation de la concertation et la coordination des différents partenaires.</w:t>
      </w:r>
      <w:r w:rsidR="00166299" w:rsidRPr="00230961">
        <w:rPr>
          <w:rFonts w:cs="Arial"/>
          <w:szCs w:val="20"/>
        </w:rPr>
        <w:t xml:space="preserve"> Il associe l</w:t>
      </w:r>
      <w:r w:rsidR="00E97B59" w:rsidRPr="00230961">
        <w:rPr>
          <w:rFonts w:cs="Arial"/>
          <w:szCs w:val="20"/>
        </w:rPr>
        <w:t>’</w:t>
      </w:r>
      <w:r w:rsidR="00166299" w:rsidRPr="00230961">
        <w:rPr>
          <w:rFonts w:cs="Arial"/>
          <w:szCs w:val="20"/>
        </w:rPr>
        <w:t>ensemble des acteurs concernés au comité de pilotage.</w:t>
      </w:r>
    </w:p>
    <w:p w:rsidR="00D57419" w:rsidRPr="00230961" w:rsidRDefault="00DA5ADC" w:rsidP="00D57419">
      <w:pPr>
        <w:numPr>
          <w:ilvl w:val="0"/>
          <w:numId w:val="8"/>
        </w:numPr>
        <w:jc w:val="both"/>
        <w:rPr>
          <w:rFonts w:cs="Arial"/>
          <w:szCs w:val="20"/>
        </w:rPr>
      </w:pPr>
      <w:r w:rsidRPr="00230961">
        <w:rPr>
          <w:rFonts w:cs="Arial"/>
          <w:szCs w:val="20"/>
        </w:rPr>
        <w:t>r</w:t>
      </w:r>
      <w:r w:rsidR="00D57419" w:rsidRPr="00230961">
        <w:rPr>
          <w:rFonts w:cs="Arial"/>
          <w:szCs w:val="20"/>
        </w:rPr>
        <w:t>éaliser les actions prévues dont il assure la maîtrise d</w:t>
      </w:r>
      <w:r w:rsidR="00E97B59" w:rsidRPr="00230961">
        <w:rPr>
          <w:rFonts w:cs="Arial"/>
          <w:szCs w:val="20"/>
        </w:rPr>
        <w:t>’</w:t>
      </w:r>
      <w:r w:rsidR="00D57419" w:rsidRPr="00230961">
        <w:rPr>
          <w:rFonts w:cs="Arial"/>
          <w:szCs w:val="20"/>
        </w:rPr>
        <w:t>ouvrage, dans les délais indiqués, [et selon les règles de l</w:t>
      </w:r>
      <w:r w:rsidR="00E97B59" w:rsidRPr="00230961">
        <w:rPr>
          <w:rFonts w:cs="Arial"/>
          <w:szCs w:val="20"/>
        </w:rPr>
        <w:t>’</w:t>
      </w:r>
      <w:r w:rsidR="00D57419" w:rsidRPr="00230961">
        <w:rPr>
          <w:rFonts w:cs="Arial"/>
          <w:szCs w:val="20"/>
        </w:rPr>
        <w:t>art, par des méthodes douces et respectueuses de l</w:t>
      </w:r>
      <w:r w:rsidR="00E97B59" w:rsidRPr="00230961">
        <w:rPr>
          <w:rFonts w:cs="Arial"/>
          <w:szCs w:val="20"/>
        </w:rPr>
        <w:t>’</w:t>
      </w:r>
      <w:r w:rsidR="00D57419" w:rsidRPr="00230961">
        <w:rPr>
          <w:rFonts w:cs="Arial"/>
          <w:szCs w:val="20"/>
        </w:rPr>
        <w:t>environnement pour les travaux sur cours d</w:t>
      </w:r>
      <w:r w:rsidR="00E97B59" w:rsidRPr="00230961">
        <w:rPr>
          <w:rFonts w:cs="Arial"/>
          <w:szCs w:val="20"/>
        </w:rPr>
        <w:t>’</w:t>
      </w:r>
      <w:r w:rsidR="00D57419" w:rsidRPr="00230961">
        <w:rPr>
          <w:rFonts w:cs="Arial"/>
          <w:szCs w:val="20"/>
        </w:rPr>
        <w:t>eau ou zones humides].</w:t>
      </w:r>
    </w:p>
    <w:p w:rsidR="00D57419" w:rsidRPr="00230961" w:rsidRDefault="00DA5ADC" w:rsidP="00D57419">
      <w:pPr>
        <w:numPr>
          <w:ilvl w:val="0"/>
          <w:numId w:val="8"/>
        </w:numPr>
        <w:jc w:val="both"/>
        <w:rPr>
          <w:rFonts w:cs="Arial"/>
          <w:szCs w:val="20"/>
        </w:rPr>
      </w:pPr>
      <w:r w:rsidRPr="00230961">
        <w:rPr>
          <w:rFonts w:cs="Arial"/>
          <w:szCs w:val="20"/>
        </w:rPr>
        <w:t>p</w:t>
      </w:r>
      <w:r w:rsidR="00D57419" w:rsidRPr="00230961">
        <w:rPr>
          <w:rFonts w:cs="Arial"/>
          <w:szCs w:val="20"/>
        </w:rPr>
        <w:t>articiper financièrement aux opérations prévues dans le programme d</w:t>
      </w:r>
      <w:r w:rsidR="00E97B59" w:rsidRPr="00230961">
        <w:rPr>
          <w:rFonts w:cs="Arial"/>
          <w:szCs w:val="20"/>
        </w:rPr>
        <w:t>’</w:t>
      </w:r>
      <w:r w:rsidR="00D57419" w:rsidRPr="00230961">
        <w:rPr>
          <w:rFonts w:cs="Arial"/>
          <w:szCs w:val="20"/>
        </w:rPr>
        <w:t>actions, selon le plan de financement présenté dans l</w:t>
      </w:r>
      <w:r w:rsidR="00E97B59" w:rsidRPr="00230961">
        <w:rPr>
          <w:rFonts w:cs="Arial"/>
          <w:szCs w:val="20"/>
        </w:rPr>
        <w:t>’</w:t>
      </w:r>
      <w:r w:rsidR="00D57419" w:rsidRPr="00230961">
        <w:rPr>
          <w:rFonts w:cs="Arial"/>
          <w:szCs w:val="20"/>
        </w:rPr>
        <w:t xml:space="preserve">article </w:t>
      </w:r>
      <w:r w:rsidR="00F7000E" w:rsidRPr="00230961">
        <w:rPr>
          <w:rFonts w:cs="Arial"/>
          <w:szCs w:val="20"/>
        </w:rPr>
        <w:t>8</w:t>
      </w:r>
      <w:r w:rsidR="00D57419" w:rsidRPr="00230961">
        <w:rPr>
          <w:rFonts w:cs="Arial"/>
          <w:szCs w:val="20"/>
        </w:rPr>
        <w:t xml:space="preserve">. </w:t>
      </w:r>
    </w:p>
    <w:p w:rsidR="00D57419" w:rsidRPr="00230961" w:rsidRDefault="00DA5ADC" w:rsidP="00D57419">
      <w:pPr>
        <w:numPr>
          <w:ilvl w:val="0"/>
          <w:numId w:val="8"/>
        </w:numPr>
        <w:jc w:val="both"/>
        <w:rPr>
          <w:rFonts w:cs="Arial"/>
          <w:szCs w:val="20"/>
        </w:rPr>
      </w:pPr>
      <w:r w:rsidRPr="00230961">
        <w:rPr>
          <w:rFonts w:cs="Arial"/>
          <w:szCs w:val="20"/>
        </w:rPr>
        <w:t>r</w:t>
      </w:r>
      <w:r w:rsidR="00D57419" w:rsidRPr="00230961">
        <w:rPr>
          <w:rFonts w:cs="Arial"/>
          <w:szCs w:val="20"/>
        </w:rPr>
        <w:t>éaliser des bilans annuels</w:t>
      </w:r>
      <w:r w:rsidR="00067D9B" w:rsidRPr="00230961">
        <w:rPr>
          <w:rFonts w:cs="Arial"/>
          <w:color w:val="FF0000"/>
          <w:szCs w:val="20"/>
        </w:rPr>
        <w:t xml:space="preserve"> </w:t>
      </w:r>
      <w:r w:rsidR="00067D9B" w:rsidRPr="00230961">
        <w:rPr>
          <w:rFonts w:cs="Arial"/>
          <w:szCs w:val="20"/>
        </w:rPr>
        <w:t>de l’ensemble des actions du contrat</w:t>
      </w:r>
      <w:r w:rsidR="00F7000E" w:rsidRPr="00230961">
        <w:rPr>
          <w:rFonts w:cs="Arial"/>
          <w:szCs w:val="20"/>
        </w:rPr>
        <w:t xml:space="preserve"> et le bilan évaluatif au bout des 6 ans</w:t>
      </w:r>
      <w:r w:rsidR="00D57419" w:rsidRPr="00230961">
        <w:rPr>
          <w:rFonts w:cs="Arial"/>
          <w:szCs w:val="20"/>
        </w:rPr>
        <w:t>, en s</w:t>
      </w:r>
      <w:r w:rsidR="00E97B59" w:rsidRPr="00230961">
        <w:rPr>
          <w:rFonts w:cs="Arial"/>
          <w:szCs w:val="20"/>
        </w:rPr>
        <w:t>’</w:t>
      </w:r>
      <w:r w:rsidR="00D57419" w:rsidRPr="00230961">
        <w:rPr>
          <w:rFonts w:cs="Arial"/>
          <w:szCs w:val="20"/>
        </w:rPr>
        <w:t xml:space="preserve">assurant </w:t>
      </w:r>
      <w:r w:rsidR="001E7055" w:rsidRPr="00230961">
        <w:rPr>
          <w:rFonts w:cs="Arial"/>
          <w:szCs w:val="20"/>
        </w:rPr>
        <w:t>du bon renseignement</w:t>
      </w:r>
      <w:r w:rsidR="00D57419" w:rsidRPr="00230961">
        <w:rPr>
          <w:rFonts w:cs="Arial"/>
          <w:szCs w:val="20"/>
        </w:rPr>
        <w:t xml:space="preserve"> des indicateurs, de façon à rendre compte de l</w:t>
      </w:r>
      <w:r w:rsidR="00E97B59" w:rsidRPr="00230961">
        <w:rPr>
          <w:rFonts w:cs="Arial"/>
          <w:szCs w:val="20"/>
        </w:rPr>
        <w:t>’</w:t>
      </w:r>
      <w:r w:rsidR="00D57419" w:rsidRPr="00230961">
        <w:rPr>
          <w:rFonts w:cs="Arial"/>
          <w:szCs w:val="20"/>
        </w:rPr>
        <w:t>état d</w:t>
      </w:r>
      <w:r w:rsidR="00E97B59" w:rsidRPr="00230961">
        <w:rPr>
          <w:rFonts w:cs="Arial"/>
          <w:szCs w:val="20"/>
        </w:rPr>
        <w:t>’</w:t>
      </w:r>
      <w:r w:rsidR="00D57419" w:rsidRPr="00230961">
        <w:rPr>
          <w:rFonts w:cs="Arial"/>
          <w:szCs w:val="20"/>
        </w:rPr>
        <w:t>avancement d</w:t>
      </w:r>
      <w:r w:rsidR="009D066A" w:rsidRPr="00230961">
        <w:rPr>
          <w:rFonts w:cs="Arial"/>
          <w:szCs w:val="20"/>
        </w:rPr>
        <w:t>u contrat</w:t>
      </w:r>
      <w:r w:rsidR="00D57419" w:rsidRPr="00230961">
        <w:rPr>
          <w:rFonts w:cs="Arial"/>
          <w:szCs w:val="20"/>
        </w:rPr>
        <w:t xml:space="preserve"> et de l</w:t>
      </w:r>
      <w:r w:rsidR="00E97B59" w:rsidRPr="00230961">
        <w:rPr>
          <w:rFonts w:cs="Arial"/>
          <w:szCs w:val="20"/>
        </w:rPr>
        <w:t>’</w:t>
      </w:r>
      <w:r w:rsidR="00D57419" w:rsidRPr="00230961">
        <w:rPr>
          <w:rFonts w:cs="Arial"/>
          <w:szCs w:val="20"/>
        </w:rPr>
        <w:t xml:space="preserve">efficacité des actions menées. </w:t>
      </w:r>
    </w:p>
    <w:p w:rsidR="00D57419" w:rsidRPr="00230961" w:rsidRDefault="00DA5ADC" w:rsidP="00D57419">
      <w:pPr>
        <w:numPr>
          <w:ilvl w:val="0"/>
          <w:numId w:val="8"/>
        </w:numPr>
        <w:jc w:val="both"/>
        <w:rPr>
          <w:rFonts w:cs="Arial"/>
          <w:szCs w:val="20"/>
        </w:rPr>
      </w:pPr>
      <w:r w:rsidRPr="00230961">
        <w:rPr>
          <w:rFonts w:cs="Arial"/>
          <w:szCs w:val="20"/>
        </w:rPr>
        <w:t>a</w:t>
      </w:r>
      <w:r w:rsidR="00D57419" w:rsidRPr="00230961">
        <w:rPr>
          <w:rFonts w:cs="Arial"/>
          <w:szCs w:val="20"/>
        </w:rPr>
        <w:t xml:space="preserve">ssumer la responsabilité des relations avec les propriétaires </w:t>
      </w:r>
      <w:r w:rsidR="00054903">
        <w:rPr>
          <w:rFonts w:cs="Arial"/>
          <w:szCs w:val="20"/>
        </w:rPr>
        <w:t xml:space="preserve">fonciers </w:t>
      </w:r>
      <w:r w:rsidR="00D57419" w:rsidRPr="00230961">
        <w:rPr>
          <w:rFonts w:cs="Arial"/>
          <w:szCs w:val="20"/>
        </w:rPr>
        <w:t>riverains, et ce dans le respect des lois et règlements en vigueur.</w:t>
      </w:r>
      <w:r w:rsidR="00D57419" w:rsidRPr="00230961">
        <w:rPr>
          <w:rFonts w:cs="Arial"/>
          <w:b/>
          <w:szCs w:val="20"/>
        </w:rPr>
        <w:t xml:space="preserve"> </w:t>
      </w:r>
      <w:r w:rsidR="00D57419" w:rsidRPr="00230961">
        <w:rPr>
          <w:rFonts w:cs="Arial"/>
          <w:szCs w:val="20"/>
        </w:rPr>
        <w:t>Il ne peut se prévaloir du contrat passé avec l</w:t>
      </w:r>
      <w:r w:rsidR="00E97B59" w:rsidRPr="00230961">
        <w:rPr>
          <w:rFonts w:cs="Arial"/>
          <w:szCs w:val="20"/>
        </w:rPr>
        <w:t>’</w:t>
      </w:r>
      <w:r w:rsidR="00D57419" w:rsidRPr="00230961">
        <w:rPr>
          <w:rFonts w:cs="Arial"/>
          <w:szCs w:val="20"/>
        </w:rPr>
        <w:t>agence</w:t>
      </w:r>
      <w:r w:rsidRPr="00230961">
        <w:rPr>
          <w:rFonts w:cs="Arial"/>
          <w:szCs w:val="20"/>
        </w:rPr>
        <w:t xml:space="preserve"> de l’eau</w:t>
      </w:r>
      <w:r w:rsidR="00D57419" w:rsidRPr="00230961">
        <w:rPr>
          <w:rFonts w:cs="Arial"/>
          <w:szCs w:val="20"/>
        </w:rPr>
        <w:t xml:space="preserve"> en cas de contentieux éventuel.</w:t>
      </w:r>
    </w:p>
    <w:p w:rsidR="006B3389" w:rsidRPr="00230961" w:rsidRDefault="006B3389" w:rsidP="006B3389">
      <w:pPr>
        <w:ind w:left="720"/>
        <w:jc w:val="both"/>
        <w:rPr>
          <w:rFonts w:cs="Arial"/>
          <w:szCs w:val="20"/>
        </w:rPr>
      </w:pPr>
    </w:p>
    <w:p w:rsidR="001E7055" w:rsidRPr="00230961" w:rsidRDefault="002378C6" w:rsidP="00A308FC">
      <w:pPr>
        <w:pStyle w:val="Sous-article"/>
      </w:pPr>
      <w:r w:rsidRPr="00230961">
        <w:t xml:space="preserve">Article 6-2 : </w:t>
      </w:r>
      <w:r w:rsidR="001E7055" w:rsidRPr="00230961">
        <w:t>Les autres maîtres d’ouvrage signataires du contrat</w:t>
      </w:r>
    </w:p>
    <w:p w:rsidR="001E7055" w:rsidRPr="00945BBF" w:rsidRDefault="001E7055" w:rsidP="00EC2D2F">
      <w:pPr>
        <w:ind w:right="-1"/>
        <w:jc w:val="both"/>
        <w:rPr>
          <w:rFonts w:cs="Arial"/>
          <w:sz w:val="6"/>
          <w:szCs w:val="6"/>
        </w:rPr>
      </w:pPr>
    </w:p>
    <w:p w:rsidR="001E7055" w:rsidRPr="00230961" w:rsidRDefault="006B3389" w:rsidP="00EC2D2F">
      <w:pPr>
        <w:ind w:right="-1"/>
        <w:jc w:val="both"/>
        <w:rPr>
          <w:rFonts w:cs="Arial"/>
          <w:szCs w:val="20"/>
        </w:rPr>
      </w:pPr>
      <w:r w:rsidRPr="00EC2D2F">
        <w:rPr>
          <w:rFonts w:cs="Arial"/>
          <w:i/>
          <w:szCs w:val="20"/>
        </w:rPr>
        <w:t>XXXX (identifier la ou les structures)</w:t>
      </w:r>
      <w:r w:rsidRPr="00230961">
        <w:rPr>
          <w:rFonts w:cs="Arial"/>
          <w:szCs w:val="20"/>
        </w:rPr>
        <w:t xml:space="preserve"> s</w:t>
      </w:r>
      <w:r w:rsidR="001E7055" w:rsidRPr="00230961">
        <w:rPr>
          <w:rFonts w:cs="Arial"/>
          <w:szCs w:val="20"/>
        </w:rPr>
        <w:t>’engage</w:t>
      </w:r>
      <w:r w:rsidRPr="00230961">
        <w:rPr>
          <w:rFonts w:cs="Arial"/>
          <w:szCs w:val="20"/>
        </w:rPr>
        <w:t>(</w:t>
      </w:r>
      <w:r w:rsidR="001E7055" w:rsidRPr="00230961">
        <w:rPr>
          <w:rFonts w:cs="Arial"/>
          <w:szCs w:val="20"/>
        </w:rPr>
        <w:t>nt</w:t>
      </w:r>
      <w:r w:rsidRPr="00230961">
        <w:rPr>
          <w:rFonts w:cs="Arial"/>
          <w:szCs w:val="20"/>
        </w:rPr>
        <w:t>)</w:t>
      </w:r>
      <w:r w:rsidR="001E7055" w:rsidRPr="00230961">
        <w:rPr>
          <w:rFonts w:cs="Arial"/>
          <w:szCs w:val="20"/>
        </w:rPr>
        <w:t xml:space="preserve"> à :</w:t>
      </w:r>
    </w:p>
    <w:p w:rsidR="0045652A" w:rsidRDefault="0045652A" w:rsidP="001E7055">
      <w:pPr>
        <w:numPr>
          <w:ilvl w:val="0"/>
          <w:numId w:val="8"/>
        </w:numPr>
        <w:jc w:val="both"/>
        <w:rPr>
          <w:rFonts w:cs="Arial"/>
          <w:szCs w:val="20"/>
        </w:rPr>
      </w:pPr>
      <w:r w:rsidRPr="00230961">
        <w:rPr>
          <w:rFonts w:cs="Arial"/>
          <w:szCs w:val="20"/>
        </w:rPr>
        <w:t>justifier, pour le cas spécifique des contrats milieux aquatiques</w:t>
      </w:r>
      <w:r>
        <w:rPr>
          <w:rFonts w:cs="Arial"/>
          <w:szCs w:val="20"/>
        </w:rPr>
        <w:t xml:space="preserve"> et s’il(s) </w:t>
      </w:r>
      <w:proofErr w:type="spellStart"/>
      <w:proofErr w:type="gramStart"/>
      <w:r>
        <w:rPr>
          <w:rFonts w:cs="Arial"/>
          <w:szCs w:val="20"/>
        </w:rPr>
        <w:t>doi</w:t>
      </w:r>
      <w:proofErr w:type="spellEnd"/>
      <w:r>
        <w:rPr>
          <w:rFonts w:cs="Arial"/>
          <w:szCs w:val="20"/>
        </w:rPr>
        <w:t>(</w:t>
      </w:r>
      <w:proofErr w:type="spellStart"/>
      <w:proofErr w:type="gramEnd"/>
      <w:r>
        <w:rPr>
          <w:rFonts w:cs="Arial"/>
          <w:szCs w:val="20"/>
        </w:rPr>
        <w:t>ven</w:t>
      </w:r>
      <w:proofErr w:type="spellEnd"/>
      <w:r>
        <w:rPr>
          <w:rFonts w:cs="Arial"/>
          <w:szCs w:val="20"/>
        </w:rPr>
        <w:t>)t assurer la maîtrise d’ouvrage de travaux sur le territoire</w:t>
      </w:r>
      <w:r w:rsidRPr="00230961">
        <w:rPr>
          <w:rFonts w:cs="Arial"/>
          <w:szCs w:val="20"/>
        </w:rPr>
        <w:t>, de l’e</w:t>
      </w:r>
      <w:r>
        <w:rPr>
          <w:rFonts w:cs="Arial"/>
          <w:szCs w:val="20"/>
        </w:rPr>
        <w:t>xercice de la compétence GEMA</w:t>
      </w:r>
      <w:r w:rsidR="00F00661">
        <w:rPr>
          <w:rFonts w:cs="Arial"/>
          <w:szCs w:val="20"/>
        </w:rPr>
        <w:t>(</w:t>
      </w:r>
      <w:r>
        <w:rPr>
          <w:rFonts w:cs="Arial"/>
          <w:szCs w:val="20"/>
        </w:rPr>
        <w:t>PI</w:t>
      </w:r>
      <w:r w:rsidR="00F00661">
        <w:rPr>
          <w:rFonts w:cs="Arial"/>
          <w:szCs w:val="20"/>
        </w:rPr>
        <w:t>)</w:t>
      </w:r>
      <w:r w:rsidRPr="00230961">
        <w:rPr>
          <w:rFonts w:cs="Arial"/>
          <w:szCs w:val="20"/>
        </w:rPr>
        <w:t xml:space="preserve"> </w:t>
      </w:r>
    </w:p>
    <w:p w:rsidR="001E7055" w:rsidRPr="00230961" w:rsidRDefault="00DA5ADC" w:rsidP="001E7055">
      <w:pPr>
        <w:numPr>
          <w:ilvl w:val="0"/>
          <w:numId w:val="8"/>
        </w:numPr>
        <w:jc w:val="both"/>
        <w:rPr>
          <w:rFonts w:cs="Arial"/>
          <w:szCs w:val="20"/>
        </w:rPr>
      </w:pPr>
      <w:r w:rsidRPr="00230961">
        <w:rPr>
          <w:rFonts w:cs="Arial"/>
          <w:szCs w:val="20"/>
        </w:rPr>
        <w:t>r</w:t>
      </w:r>
      <w:r w:rsidR="001E7055" w:rsidRPr="00230961">
        <w:rPr>
          <w:rFonts w:cs="Arial"/>
          <w:szCs w:val="20"/>
        </w:rPr>
        <w:t>éaliser les actions prévues dont il</w:t>
      </w:r>
      <w:r w:rsidR="006B3389" w:rsidRPr="00230961">
        <w:rPr>
          <w:rFonts w:cs="Arial"/>
          <w:szCs w:val="20"/>
        </w:rPr>
        <w:t>(s)</w:t>
      </w:r>
      <w:r w:rsidR="001E7055" w:rsidRPr="00230961">
        <w:rPr>
          <w:rFonts w:cs="Arial"/>
          <w:szCs w:val="20"/>
        </w:rPr>
        <w:t xml:space="preserve"> assure</w:t>
      </w:r>
      <w:r w:rsidR="006B3389" w:rsidRPr="00230961">
        <w:rPr>
          <w:rFonts w:cs="Arial"/>
          <w:szCs w:val="20"/>
        </w:rPr>
        <w:t>(nt)</w:t>
      </w:r>
      <w:r w:rsidR="001E7055" w:rsidRPr="00230961">
        <w:rPr>
          <w:rFonts w:cs="Arial"/>
          <w:szCs w:val="20"/>
        </w:rPr>
        <w:t xml:space="preserve"> la maîtrise d’ouvrage, dans les délais indiqués, [et selon les règles de l’art, par des méthodes douces et respectueuses de l’environnement pour les travaux sur cours d’eau ou zones humides].</w:t>
      </w:r>
    </w:p>
    <w:p w:rsidR="001E7055" w:rsidRPr="00230961" w:rsidRDefault="00DA5ADC" w:rsidP="001E7055">
      <w:pPr>
        <w:numPr>
          <w:ilvl w:val="0"/>
          <w:numId w:val="8"/>
        </w:numPr>
        <w:jc w:val="both"/>
        <w:rPr>
          <w:rFonts w:cs="Arial"/>
          <w:szCs w:val="20"/>
        </w:rPr>
      </w:pPr>
      <w:r w:rsidRPr="00230961">
        <w:rPr>
          <w:rFonts w:cs="Arial"/>
          <w:szCs w:val="20"/>
        </w:rPr>
        <w:t>p</w:t>
      </w:r>
      <w:r w:rsidR="001E7055" w:rsidRPr="00230961">
        <w:rPr>
          <w:rFonts w:cs="Arial"/>
          <w:szCs w:val="20"/>
        </w:rPr>
        <w:t xml:space="preserve">articiper financièrement aux opérations prévues dans le programme d’actions, selon le plan de financement présenté dans l’article </w:t>
      </w:r>
      <w:r w:rsidR="00F7000E" w:rsidRPr="00230961">
        <w:rPr>
          <w:rFonts w:cs="Arial"/>
          <w:szCs w:val="20"/>
        </w:rPr>
        <w:t>8</w:t>
      </w:r>
      <w:r w:rsidR="001E7055" w:rsidRPr="00230961">
        <w:rPr>
          <w:rFonts w:cs="Arial"/>
          <w:szCs w:val="20"/>
        </w:rPr>
        <w:t xml:space="preserve">. </w:t>
      </w:r>
    </w:p>
    <w:p w:rsidR="001E7055" w:rsidRPr="00A44C26" w:rsidRDefault="00DA5ADC" w:rsidP="001E7055">
      <w:pPr>
        <w:numPr>
          <w:ilvl w:val="0"/>
          <w:numId w:val="8"/>
        </w:numPr>
        <w:jc w:val="both"/>
        <w:rPr>
          <w:rFonts w:cs="Arial"/>
          <w:szCs w:val="20"/>
        </w:rPr>
      </w:pPr>
      <w:r w:rsidRPr="00230961">
        <w:rPr>
          <w:rFonts w:cs="Arial"/>
          <w:szCs w:val="20"/>
        </w:rPr>
        <w:t>r</w:t>
      </w:r>
      <w:r w:rsidR="001E7055" w:rsidRPr="00230961">
        <w:rPr>
          <w:rFonts w:cs="Arial"/>
          <w:szCs w:val="20"/>
        </w:rPr>
        <w:t xml:space="preserve">éaliser des </w:t>
      </w:r>
      <w:r w:rsidR="001E7055" w:rsidRPr="00A44C26">
        <w:rPr>
          <w:rFonts w:cs="Arial"/>
          <w:szCs w:val="20"/>
        </w:rPr>
        <w:t xml:space="preserve">bilans annuels pour alimenter les bilans du contrat et rendre compte de l’efficacité des actions menées. </w:t>
      </w:r>
    </w:p>
    <w:p w:rsidR="00BC30E5" w:rsidRPr="00A44C26" w:rsidRDefault="00B03451" w:rsidP="001E7055">
      <w:pPr>
        <w:numPr>
          <w:ilvl w:val="0"/>
          <w:numId w:val="8"/>
        </w:numPr>
        <w:jc w:val="both"/>
        <w:rPr>
          <w:rFonts w:cs="Arial"/>
          <w:szCs w:val="20"/>
        </w:rPr>
      </w:pPr>
      <w:r w:rsidRPr="00A44C26">
        <w:rPr>
          <w:rFonts w:cs="Arial"/>
          <w:szCs w:val="20"/>
        </w:rPr>
        <w:t>c</w:t>
      </w:r>
      <w:r w:rsidR="00BC30E5" w:rsidRPr="00A44C26">
        <w:rPr>
          <w:rFonts w:cs="Arial"/>
          <w:szCs w:val="20"/>
        </w:rPr>
        <w:t>ontribuer au bilan évaluatif</w:t>
      </w:r>
      <w:r w:rsidR="00F7000E" w:rsidRPr="00A44C26">
        <w:rPr>
          <w:rFonts w:cs="Arial"/>
          <w:szCs w:val="20"/>
        </w:rPr>
        <w:t xml:space="preserve"> au bout des 6 ans.</w:t>
      </w:r>
    </w:p>
    <w:p w:rsidR="001E7055" w:rsidRPr="00A44C26" w:rsidRDefault="00B03451" w:rsidP="006B3389">
      <w:pPr>
        <w:numPr>
          <w:ilvl w:val="0"/>
          <w:numId w:val="8"/>
        </w:numPr>
        <w:jc w:val="both"/>
      </w:pPr>
      <w:r w:rsidRPr="00A44C26">
        <w:rPr>
          <w:rFonts w:cs="Arial"/>
          <w:szCs w:val="20"/>
        </w:rPr>
        <w:t>a</w:t>
      </w:r>
      <w:r w:rsidR="001E7055" w:rsidRPr="00A44C26">
        <w:rPr>
          <w:rFonts w:cs="Arial"/>
          <w:szCs w:val="20"/>
        </w:rPr>
        <w:t>ssumer la responsabilité des relations avec les propriétaires riverains</w:t>
      </w:r>
      <w:r w:rsidR="0023295A" w:rsidRPr="00A44C26">
        <w:rPr>
          <w:rFonts w:cs="Arial"/>
          <w:szCs w:val="20"/>
        </w:rPr>
        <w:t xml:space="preserve">, les exploitants, les gestionnaires, … </w:t>
      </w:r>
      <w:r w:rsidR="001E7055" w:rsidRPr="00A44C26">
        <w:rPr>
          <w:rFonts w:cs="Arial"/>
          <w:szCs w:val="20"/>
        </w:rPr>
        <w:t xml:space="preserve">et ce dans le respect des lois et </w:t>
      </w:r>
      <w:r w:rsidR="001E7055" w:rsidRPr="00A44C26">
        <w:t xml:space="preserve">règlements en vigueur. </w:t>
      </w:r>
    </w:p>
    <w:p w:rsidR="006B3389" w:rsidRPr="00A44C26" w:rsidRDefault="006B3389" w:rsidP="006B3389">
      <w:pPr>
        <w:ind w:left="720"/>
        <w:jc w:val="both"/>
      </w:pPr>
    </w:p>
    <w:p w:rsidR="005A4F4F" w:rsidRPr="00A44C26" w:rsidRDefault="005A4F4F" w:rsidP="006B3389">
      <w:pPr>
        <w:ind w:left="720"/>
        <w:jc w:val="both"/>
      </w:pPr>
    </w:p>
    <w:p w:rsidR="00FD3B4C" w:rsidRPr="00A44C26" w:rsidRDefault="009E69C8" w:rsidP="00A308FC">
      <w:pPr>
        <w:pStyle w:val="Article"/>
      </w:pPr>
      <w:r w:rsidRPr="00A44C26">
        <w:t>Article 7</w:t>
      </w:r>
      <w:r w:rsidR="00FD3B4C" w:rsidRPr="00A44C26">
        <w:t xml:space="preserve"> : </w:t>
      </w:r>
      <w:r w:rsidR="006B3389" w:rsidRPr="00A44C26">
        <w:t>A</w:t>
      </w:r>
      <w:r w:rsidR="00FD3B4C" w:rsidRPr="00A44C26">
        <w:t>ccompagnement de</w:t>
      </w:r>
      <w:r w:rsidR="006B3389" w:rsidRPr="00A44C26">
        <w:t>s financeurs</w:t>
      </w:r>
    </w:p>
    <w:p w:rsidR="006B3389" w:rsidRPr="00A44C26" w:rsidRDefault="006B3389" w:rsidP="00FD3B4C">
      <w:pPr>
        <w:jc w:val="both"/>
        <w:rPr>
          <w:rFonts w:cs="Arial"/>
          <w:b/>
          <w:sz w:val="6"/>
          <w:szCs w:val="6"/>
          <w:u w:val="single"/>
        </w:rPr>
      </w:pPr>
    </w:p>
    <w:p w:rsidR="00FD3B4C" w:rsidRPr="00A44C26" w:rsidRDefault="006B3389" w:rsidP="00A308FC">
      <w:pPr>
        <w:pStyle w:val="Sous-article"/>
      </w:pPr>
      <w:r w:rsidRPr="00A44C26">
        <w:t>Articl</w:t>
      </w:r>
      <w:r w:rsidR="00B03451" w:rsidRPr="00A44C26">
        <w:t>e 7-1 : L’agence de l’eau</w:t>
      </w:r>
    </w:p>
    <w:p w:rsidR="00DC2FAE" w:rsidRPr="00A44C26" w:rsidRDefault="00DC2FAE" w:rsidP="00131843">
      <w:pPr>
        <w:pStyle w:val="Corpsdetexte2"/>
        <w:rPr>
          <w:rFonts w:cs="Arial"/>
          <w:sz w:val="6"/>
          <w:szCs w:val="6"/>
        </w:rPr>
      </w:pPr>
    </w:p>
    <w:p w:rsidR="006B3389" w:rsidRPr="00A44C26" w:rsidRDefault="00131843" w:rsidP="00131843">
      <w:pPr>
        <w:pStyle w:val="Corpsdetexte2"/>
        <w:rPr>
          <w:rFonts w:cs="Arial"/>
          <w:szCs w:val="20"/>
        </w:rPr>
      </w:pPr>
      <w:r w:rsidRPr="00A44C26">
        <w:rPr>
          <w:rFonts w:cs="Arial"/>
          <w:szCs w:val="20"/>
        </w:rPr>
        <w:t>S’engage à :</w:t>
      </w:r>
    </w:p>
    <w:p w:rsidR="00F7000E" w:rsidRPr="00A44C26" w:rsidRDefault="00B03451" w:rsidP="00FD3B4C">
      <w:pPr>
        <w:pStyle w:val="Corpsdetexte2"/>
        <w:numPr>
          <w:ilvl w:val="0"/>
          <w:numId w:val="34"/>
        </w:numPr>
        <w:tabs>
          <w:tab w:val="clear" w:pos="900"/>
          <w:tab w:val="left" w:pos="720"/>
        </w:tabs>
        <w:ind w:left="720"/>
        <w:rPr>
          <w:rFonts w:cs="Arial"/>
          <w:szCs w:val="20"/>
        </w:rPr>
      </w:pPr>
      <w:r w:rsidRPr="00A44C26">
        <w:rPr>
          <w:rFonts w:cs="Arial"/>
          <w:szCs w:val="20"/>
        </w:rPr>
        <w:t>a</w:t>
      </w:r>
      <w:r w:rsidR="00FD3B4C" w:rsidRPr="00A44C26">
        <w:rPr>
          <w:rFonts w:cs="Arial"/>
          <w:szCs w:val="20"/>
        </w:rPr>
        <w:t>ttribue</w:t>
      </w:r>
      <w:r w:rsidR="00131843" w:rsidRPr="00A44C26">
        <w:rPr>
          <w:rFonts w:cs="Arial"/>
          <w:szCs w:val="20"/>
        </w:rPr>
        <w:t>r</w:t>
      </w:r>
      <w:r w:rsidR="00FD3B4C" w:rsidRPr="00A44C26">
        <w:rPr>
          <w:rFonts w:cs="Arial"/>
          <w:szCs w:val="20"/>
        </w:rPr>
        <w:t xml:space="preserve"> des aides financières en application </w:t>
      </w:r>
      <w:r w:rsidR="00054903" w:rsidRPr="00A44C26">
        <w:rPr>
          <w:rFonts w:cs="Arial"/>
          <w:szCs w:val="20"/>
        </w:rPr>
        <w:t xml:space="preserve">de son programme d’intervention et </w:t>
      </w:r>
      <w:r w:rsidR="00FD3B4C" w:rsidRPr="00A44C26">
        <w:rPr>
          <w:rFonts w:cs="Arial"/>
          <w:szCs w:val="20"/>
        </w:rPr>
        <w:t xml:space="preserve">de ses règles générales d’attribution et de versement des subventions. </w:t>
      </w:r>
      <w:r w:rsidR="00FD3B4C" w:rsidRPr="00A44C26">
        <w:rPr>
          <w:rFonts w:cs="Arial"/>
          <w:b/>
          <w:szCs w:val="20"/>
        </w:rPr>
        <w:t xml:space="preserve">Les modalités d’aides appliquées sont celles en vigueur </w:t>
      </w:r>
      <w:r w:rsidR="00BC30E5" w:rsidRPr="00A44C26">
        <w:rPr>
          <w:rFonts w:cs="Arial"/>
          <w:b/>
          <w:szCs w:val="20"/>
        </w:rPr>
        <w:t xml:space="preserve">au moment de la </w:t>
      </w:r>
      <w:r w:rsidR="00FD3B4C" w:rsidRPr="00A44C26">
        <w:rPr>
          <w:rFonts w:cs="Arial"/>
          <w:b/>
          <w:szCs w:val="20"/>
        </w:rPr>
        <w:t>décision</w:t>
      </w:r>
      <w:r w:rsidR="00BC30E5" w:rsidRPr="00A44C26">
        <w:rPr>
          <w:rFonts w:cs="Arial"/>
          <w:b/>
          <w:szCs w:val="20"/>
        </w:rPr>
        <w:t xml:space="preserve"> actant l’engagement juridique de l’agence de l’eau</w:t>
      </w:r>
      <w:r w:rsidR="00FD3B4C" w:rsidRPr="00A44C26">
        <w:rPr>
          <w:rFonts w:cs="Arial"/>
          <w:i/>
          <w:szCs w:val="20"/>
        </w:rPr>
        <w:t>.</w:t>
      </w:r>
      <w:r w:rsidR="00FD3B4C" w:rsidRPr="00A44C26">
        <w:rPr>
          <w:rFonts w:cs="Arial"/>
          <w:szCs w:val="20"/>
        </w:rPr>
        <w:t xml:space="preserve"> Les engagements restent subordonnés à l’existence des moyens budgétaires nécessaires mais bénéficient d’une priorité</w:t>
      </w:r>
      <w:r w:rsidR="00F7000E" w:rsidRPr="00A44C26">
        <w:rPr>
          <w:rFonts w:cs="Arial"/>
          <w:szCs w:val="20"/>
        </w:rPr>
        <w:t>,</w:t>
      </w:r>
    </w:p>
    <w:p w:rsidR="00FD3B4C" w:rsidRPr="00A44C26" w:rsidRDefault="00B03451" w:rsidP="00FD3B4C">
      <w:pPr>
        <w:pStyle w:val="Corpsdetexte2"/>
        <w:numPr>
          <w:ilvl w:val="0"/>
          <w:numId w:val="34"/>
        </w:numPr>
        <w:tabs>
          <w:tab w:val="clear" w:pos="900"/>
          <w:tab w:val="left" w:pos="720"/>
        </w:tabs>
        <w:ind w:left="720"/>
        <w:rPr>
          <w:rFonts w:cs="Arial"/>
          <w:szCs w:val="20"/>
        </w:rPr>
      </w:pPr>
      <w:r w:rsidRPr="00A44C26">
        <w:rPr>
          <w:rFonts w:cs="Arial"/>
          <w:szCs w:val="20"/>
        </w:rPr>
        <w:t>t</w:t>
      </w:r>
      <w:r w:rsidR="00FD3B4C" w:rsidRPr="00A44C26">
        <w:rPr>
          <w:rFonts w:cs="Arial"/>
          <w:szCs w:val="20"/>
        </w:rPr>
        <w:t>ransmet</w:t>
      </w:r>
      <w:r w:rsidR="00131843" w:rsidRPr="00A44C26">
        <w:rPr>
          <w:rFonts w:cs="Arial"/>
          <w:szCs w:val="20"/>
        </w:rPr>
        <w:t>tre</w:t>
      </w:r>
      <w:r w:rsidR="00FD3B4C" w:rsidRPr="00A44C26">
        <w:rPr>
          <w:rFonts w:cs="Arial"/>
          <w:szCs w:val="20"/>
        </w:rPr>
        <w:t xml:space="preserve"> au bénéficiaire et à sa demande toute information susceptible de l’aider à suivre et piloter les actions réalisées,</w:t>
      </w:r>
    </w:p>
    <w:p w:rsidR="00F73717" w:rsidRPr="00A44C26" w:rsidRDefault="00B03451" w:rsidP="007A79C0">
      <w:pPr>
        <w:pStyle w:val="Corpsdetexte2"/>
        <w:numPr>
          <w:ilvl w:val="0"/>
          <w:numId w:val="34"/>
        </w:numPr>
        <w:tabs>
          <w:tab w:val="clear" w:pos="900"/>
          <w:tab w:val="num" w:pos="720"/>
        </w:tabs>
        <w:ind w:left="720"/>
        <w:rPr>
          <w:rFonts w:cs="Arial"/>
          <w:szCs w:val="20"/>
        </w:rPr>
      </w:pPr>
      <w:r w:rsidRPr="00A44C26">
        <w:rPr>
          <w:rFonts w:cs="Arial"/>
          <w:szCs w:val="20"/>
        </w:rPr>
        <w:t>a</w:t>
      </w:r>
      <w:r w:rsidR="00FD3B4C" w:rsidRPr="00A44C26">
        <w:rPr>
          <w:rFonts w:cs="Arial"/>
          <w:szCs w:val="20"/>
        </w:rPr>
        <w:t>pplique</w:t>
      </w:r>
      <w:r w:rsidR="00131843" w:rsidRPr="00A44C26">
        <w:rPr>
          <w:rFonts w:cs="Arial"/>
          <w:szCs w:val="20"/>
        </w:rPr>
        <w:t>r</w:t>
      </w:r>
      <w:r w:rsidR="00FD3B4C" w:rsidRPr="00A44C26">
        <w:rPr>
          <w:rFonts w:cs="Arial"/>
          <w:szCs w:val="20"/>
        </w:rPr>
        <w:t xml:space="preserve"> le règlement européen relatif à la protection des données à caractère personnel collectées dans le cadre de la mise e</w:t>
      </w:r>
      <w:r w:rsidRPr="00A44C26">
        <w:rPr>
          <w:rFonts w:cs="Arial"/>
          <w:szCs w:val="20"/>
        </w:rPr>
        <w:t>n œuvre du contrat territorial.</w:t>
      </w:r>
    </w:p>
    <w:p w:rsidR="006B3389" w:rsidRPr="00A44C26" w:rsidRDefault="006B3389" w:rsidP="006B3389">
      <w:pPr>
        <w:pStyle w:val="Corpsdetexte2"/>
        <w:rPr>
          <w:rFonts w:cs="Arial"/>
          <w:b/>
          <w:szCs w:val="20"/>
        </w:rPr>
      </w:pPr>
    </w:p>
    <w:p w:rsidR="005D3DE3" w:rsidRPr="00A44C26" w:rsidRDefault="005D3DE3" w:rsidP="006B3389">
      <w:pPr>
        <w:pStyle w:val="Corpsdetexte2"/>
        <w:rPr>
          <w:rFonts w:cs="Arial"/>
          <w:i/>
          <w:szCs w:val="20"/>
        </w:rPr>
      </w:pPr>
      <w:r w:rsidRPr="00A44C26">
        <w:rPr>
          <w:rFonts w:cs="Arial"/>
          <w:i/>
          <w:szCs w:val="20"/>
        </w:rPr>
        <w:t>Tiret facultatif :</w:t>
      </w:r>
    </w:p>
    <w:p w:rsidR="005D3DE3" w:rsidRPr="00A44C26" w:rsidRDefault="005D3DE3" w:rsidP="005D3DE3">
      <w:pPr>
        <w:pStyle w:val="Corpsdetexte2"/>
        <w:numPr>
          <w:ilvl w:val="0"/>
          <w:numId w:val="34"/>
        </w:numPr>
        <w:tabs>
          <w:tab w:val="clear" w:pos="900"/>
          <w:tab w:val="num" w:pos="720"/>
        </w:tabs>
        <w:ind w:left="720"/>
        <w:rPr>
          <w:rFonts w:cs="Arial"/>
          <w:szCs w:val="20"/>
        </w:rPr>
      </w:pPr>
      <w:r w:rsidRPr="00A44C26">
        <w:rPr>
          <w:rFonts w:cs="Arial"/>
          <w:szCs w:val="20"/>
        </w:rPr>
        <w:t>dans le cadre du partenariat agence de l’eau et Région XXX visé à l’article 1, bonifier de 10</w:t>
      </w:r>
      <w:r w:rsidR="00600BEC" w:rsidRPr="00A44C26">
        <w:rPr>
          <w:rFonts w:cs="Arial"/>
          <w:szCs w:val="20"/>
        </w:rPr>
        <w:t> </w:t>
      </w:r>
      <w:r w:rsidRPr="00A44C26">
        <w:rPr>
          <w:rFonts w:cs="Arial"/>
          <w:szCs w:val="20"/>
        </w:rPr>
        <w:t xml:space="preserve">points l’accompagnement financier de </w:t>
      </w:r>
      <w:r w:rsidR="00A44C26" w:rsidRPr="00A44C26">
        <w:rPr>
          <w:rFonts w:cs="Arial"/>
          <w:szCs w:val="20"/>
        </w:rPr>
        <w:t>l</w:t>
      </w:r>
      <w:r w:rsidR="004734D4" w:rsidRPr="00A44C26">
        <w:rPr>
          <w:rFonts w:cs="Arial"/>
          <w:szCs w:val="20"/>
        </w:rPr>
        <w:t>a coordination</w:t>
      </w:r>
      <w:r w:rsidRPr="00A44C26">
        <w:rPr>
          <w:rFonts w:cs="Arial"/>
          <w:szCs w:val="20"/>
        </w:rPr>
        <w:t xml:space="preserve"> conformément au document 11</w:t>
      </w:r>
      <w:r w:rsidRPr="00A44C26">
        <w:rPr>
          <w:rFonts w:cs="Arial"/>
          <w:szCs w:val="20"/>
          <w:vertAlign w:val="superscript"/>
        </w:rPr>
        <w:t>e</w:t>
      </w:r>
      <w:r w:rsidRPr="00A44C26">
        <w:rPr>
          <w:rFonts w:cs="Arial"/>
          <w:szCs w:val="20"/>
        </w:rPr>
        <w:t> programme.</w:t>
      </w:r>
    </w:p>
    <w:p w:rsidR="005D3DE3" w:rsidRPr="00230961" w:rsidRDefault="005D3DE3" w:rsidP="006B3389">
      <w:pPr>
        <w:pStyle w:val="Corpsdetexte2"/>
        <w:rPr>
          <w:rFonts w:cs="Arial"/>
          <w:b/>
          <w:szCs w:val="20"/>
        </w:rPr>
      </w:pPr>
    </w:p>
    <w:p w:rsidR="006B3389" w:rsidRDefault="006B3389" w:rsidP="00A308FC">
      <w:pPr>
        <w:pStyle w:val="Sous-article"/>
      </w:pPr>
      <w:r w:rsidRPr="00230961">
        <w:t>Article 7-2 : Les autres financeurs</w:t>
      </w:r>
    </w:p>
    <w:p w:rsidR="00945BBF" w:rsidRPr="00945BBF" w:rsidRDefault="00945BBF" w:rsidP="00A308FC">
      <w:pPr>
        <w:pStyle w:val="Sous-article"/>
        <w:rPr>
          <w:sz w:val="6"/>
          <w:szCs w:val="6"/>
        </w:rPr>
      </w:pPr>
    </w:p>
    <w:p w:rsidR="006B3389" w:rsidRPr="00230961" w:rsidRDefault="006B3389" w:rsidP="006B3389">
      <w:pPr>
        <w:pStyle w:val="Corpsdetexte2"/>
        <w:rPr>
          <w:rFonts w:cs="Arial"/>
          <w:i/>
          <w:szCs w:val="20"/>
        </w:rPr>
      </w:pPr>
      <w:r w:rsidRPr="00230961">
        <w:rPr>
          <w:rFonts w:cs="Arial"/>
          <w:i/>
          <w:szCs w:val="20"/>
        </w:rPr>
        <w:t>A compléter</w:t>
      </w:r>
      <w:r w:rsidR="002378C6" w:rsidRPr="00230961">
        <w:rPr>
          <w:rFonts w:cs="Arial"/>
          <w:i/>
          <w:szCs w:val="20"/>
        </w:rPr>
        <w:t xml:space="preserve"> pour les autres financeurs.</w:t>
      </w:r>
    </w:p>
    <w:p w:rsidR="006B3389" w:rsidRDefault="006B3389" w:rsidP="006B3389">
      <w:pPr>
        <w:pStyle w:val="Corpsdetexte2"/>
        <w:rPr>
          <w:rFonts w:cs="Arial"/>
          <w:b/>
          <w:szCs w:val="20"/>
        </w:rPr>
      </w:pPr>
    </w:p>
    <w:p w:rsidR="00945BBF" w:rsidRPr="00230961" w:rsidRDefault="00945BBF" w:rsidP="006B3389">
      <w:pPr>
        <w:pStyle w:val="Corpsdetexte2"/>
        <w:rPr>
          <w:rFonts w:cs="Arial"/>
          <w:b/>
          <w:szCs w:val="20"/>
        </w:rPr>
      </w:pPr>
    </w:p>
    <w:p w:rsidR="00566DDC" w:rsidRPr="00230961" w:rsidRDefault="00566DDC" w:rsidP="00D57419">
      <w:pPr>
        <w:jc w:val="both"/>
        <w:rPr>
          <w:rFonts w:cs="Arial"/>
          <w:b/>
          <w:szCs w:val="20"/>
          <w:u w:val="single"/>
        </w:rPr>
      </w:pPr>
    </w:p>
    <w:p w:rsidR="00D57419" w:rsidRPr="00230961" w:rsidRDefault="00D57419" w:rsidP="00A308FC">
      <w:pPr>
        <w:pStyle w:val="Article"/>
      </w:pPr>
      <w:r w:rsidRPr="00230961">
        <w:lastRenderedPageBreak/>
        <w:t xml:space="preserve">Article </w:t>
      </w:r>
      <w:r w:rsidR="00F7000E" w:rsidRPr="00230961">
        <w:t>8</w:t>
      </w:r>
      <w:r w:rsidRPr="00230961">
        <w:t> : Données financières</w:t>
      </w:r>
    </w:p>
    <w:p w:rsidR="00D57419" w:rsidRPr="00945BBF" w:rsidRDefault="00D57419" w:rsidP="00D57419">
      <w:pPr>
        <w:jc w:val="both"/>
        <w:rPr>
          <w:rFonts w:cs="Arial"/>
          <w:sz w:val="6"/>
          <w:szCs w:val="6"/>
        </w:rPr>
      </w:pPr>
    </w:p>
    <w:p w:rsidR="00646526" w:rsidRPr="00A44C26" w:rsidRDefault="00D57419" w:rsidP="00D57419">
      <w:pPr>
        <w:jc w:val="both"/>
        <w:rPr>
          <w:rFonts w:cs="Arial"/>
          <w:szCs w:val="20"/>
        </w:rPr>
      </w:pPr>
      <w:r w:rsidRPr="00230961">
        <w:rPr>
          <w:rFonts w:cs="Arial"/>
          <w:szCs w:val="20"/>
        </w:rPr>
        <w:t xml:space="preserve">Le coût </w:t>
      </w:r>
      <w:r w:rsidRPr="00A44C26">
        <w:rPr>
          <w:rFonts w:cs="Arial"/>
          <w:szCs w:val="20"/>
        </w:rPr>
        <w:t xml:space="preserve">prévisionnel </w:t>
      </w:r>
      <w:r w:rsidR="001F61BB" w:rsidRPr="00A44C26">
        <w:rPr>
          <w:rFonts w:cs="Arial"/>
          <w:szCs w:val="20"/>
        </w:rPr>
        <w:t>global</w:t>
      </w:r>
      <w:r w:rsidRPr="00A44C26">
        <w:rPr>
          <w:rFonts w:cs="Arial"/>
          <w:szCs w:val="20"/>
        </w:rPr>
        <w:t xml:space="preserve"> du contrat s</w:t>
      </w:r>
      <w:r w:rsidR="00E97B59" w:rsidRPr="00A44C26">
        <w:rPr>
          <w:rFonts w:cs="Arial"/>
          <w:szCs w:val="20"/>
        </w:rPr>
        <w:t>’</w:t>
      </w:r>
      <w:r w:rsidRPr="00A44C26">
        <w:rPr>
          <w:rFonts w:cs="Arial"/>
          <w:szCs w:val="20"/>
        </w:rPr>
        <w:t>élève à XXXXX euros.</w:t>
      </w:r>
      <w:r w:rsidR="00F102C2" w:rsidRPr="00A44C26">
        <w:rPr>
          <w:rFonts w:cs="Arial"/>
          <w:szCs w:val="20"/>
        </w:rPr>
        <w:t xml:space="preserve"> </w:t>
      </w:r>
      <w:r w:rsidR="003646EE" w:rsidRPr="00A44C26">
        <w:rPr>
          <w:rFonts w:cs="Arial"/>
          <w:szCs w:val="20"/>
        </w:rPr>
        <w:t>L</w:t>
      </w:r>
      <w:r w:rsidR="00F102C2" w:rsidRPr="00A44C26">
        <w:rPr>
          <w:rFonts w:cs="Arial"/>
          <w:szCs w:val="20"/>
        </w:rPr>
        <w:t>e</w:t>
      </w:r>
      <w:r w:rsidR="001F61BB" w:rsidRPr="00A44C26">
        <w:rPr>
          <w:rFonts w:cs="Arial"/>
          <w:szCs w:val="20"/>
        </w:rPr>
        <w:t>s dépenses prévisionnelles</w:t>
      </w:r>
      <w:r w:rsidR="00F102C2" w:rsidRPr="00A44C26">
        <w:rPr>
          <w:rFonts w:cs="Arial"/>
          <w:szCs w:val="20"/>
        </w:rPr>
        <w:t xml:space="preserve"> retenu</w:t>
      </w:r>
      <w:r w:rsidR="001F61BB" w:rsidRPr="00A44C26">
        <w:rPr>
          <w:rFonts w:cs="Arial"/>
          <w:szCs w:val="20"/>
        </w:rPr>
        <w:t>es</w:t>
      </w:r>
      <w:r w:rsidR="00F102C2" w:rsidRPr="00A44C26">
        <w:rPr>
          <w:rFonts w:cs="Arial"/>
          <w:szCs w:val="20"/>
        </w:rPr>
        <w:t xml:space="preserve"> par l’agence </w:t>
      </w:r>
      <w:r w:rsidR="00B03451" w:rsidRPr="00A44C26">
        <w:rPr>
          <w:rFonts w:cs="Arial"/>
          <w:szCs w:val="20"/>
        </w:rPr>
        <w:t xml:space="preserve">de l’eau </w:t>
      </w:r>
      <w:r w:rsidR="00F102C2" w:rsidRPr="00A44C26">
        <w:rPr>
          <w:rFonts w:cs="Arial"/>
          <w:szCs w:val="20"/>
        </w:rPr>
        <w:t>à XX euros et l</w:t>
      </w:r>
      <w:r w:rsidR="001F61BB" w:rsidRPr="00A44C26">
        <w:rPr>
          <w:rFonts w:cs="Arial"/>
          <w:szCs w:val="20"/>
        </w:rPr>
        <w:t xml:space="preserve">e montant global maximal des </w:t>
      </w:r>
      <w:r w:rsidR="00F102C2" w:rsidRPr="00A44C26">
        <w:rPr>
          <w:rFonts w:cs="Arial"/>
          <w:szCs w:val="20"/>
        </w:rPr>
        <w:t>aide</w:t>
      </w:r>
      <w:r w:rsidR="001F61BB" w:rsidRPr="00A44C26">
        <w:rPr>
          <w:rFonts w:cs="Arial"/>
          <w:szCs w:val="20"/>
        </w:rPr>
        <w:t>s</w:t>
      </w:r>
      <w:r w:rsidR="00F102C2" w:rsidRPr="00A44C26">
        <w:rPr>
          <w:rFonts w:cs="Arial"/>
          <w:szCs w:val="20"/>
        </w:rPr>
        <w:t xml:space="preserve"> de l’agence</w:t>
      </w:r>
      <w:r w:rsidR="00B03451" w:rsidRPr="00A44C26">
        <w:rPr>
          <w:rFonts w:cs="Arial"/>
          <w:szCs w:val="20"/>
        </w:rPr>
        <w:t xml:space="preserve"> de l’eau</w:t>
      </w:r>
      <w:r w:rsidR="00BA4D73" w:rsidRPr="00A44C26">
        <w:rPr>
          <w:rFonts w:cs="Arial"/>
          <w:szCs w:val="20"/>
        </w:rPr>
        <w:t xml:space="preserve">, </w:t>
      </w:r>
      <w:r w:rsidR="00E45A39" w:rsidRPr="00A44C26">
        <w:rPr>
          <w:rFonts w:cs="Arial"/>
          <w:szCs w:val="20"/>
        </w:rPr>
        <w:t>conformément aux</w:t>
      </w:r>
      <w:r w:rsidR="00BC30E5" w:rsidRPr="00A44C26">
        <w:rPr>
          <w:rFonts w:cs="Arial"/>
          <w:szCs w:val="20"/>
        </w:rPr>
        <w:t xml:space="preserve"> </w:t>
      </w:r>
      <w:r w:rsidR="00BA4D73" w:rsidRPr="00A44C26">
        <w:rPr>
          <w:rFonts w:cs="Arial"/>
          <w:szCs w:val="20"/>
        </w:rPr>
        <w:t xml:space="preserve">modalités </w:t>
      </w:r>
      <w:r w:rsidR="00054903" w:rsidRPr="00A44C26">
        <w:rPr>
          <w:rFonts w:cs="Arial"/>
          <w:szCs w:val="20"/>
        </w:rPr>
        <w:t xml:space="preserve">d’intervention </w:t>
      </w:r>
      <w:r w:rsidR="00BA4D73" w:rsidRPr="00A44C26">
        <w:rPr>
          <w:rFonts w:cs="Arial"/>
          <w:szCs w:val="20"/>
        </w:rPr>
        <w:t>du 1</w:t>
      </w:r>
      <w:r w:rsidR="00686B96" w:rsidRPr="00A44C26">
        <w:rPr>
          <w:rFonts w:cs="Arial"/>
          <w:szCs w:val="20"/>
        </w:rPr>
        <w:t>1</w:t>
      </w:r>
      <w:r w:rsidR="00BA4D73" w:rsidRPr="00A44C26">
        <w:rPr>
          <w:rFonts w:cs="Arial"/>
          <w:szCs w:val="20"/>
          <w:vertAlign w:val="superscript"/>
        </w:rPr>
        <w:t>e</w:t>
      </w:r>
      <w:r w:rsidR="00BA4D73" w:rsidRPr="00A44C26">
        <w:rPr>
          <w:rFonts w:cs="Arial"/>
          <w:szCs w:val="20"/>
        </w:rPr>
        <w:t xml:space="preserve"> programme</w:t>
      </w:r>
      <w:r w:rsidR="00BC30E5" w:rsidRPr="00A44C26">
        <w:rPr>
          <w:rFonts w:cs="Arial"/>
          <w:szCs w:val="20"/>
        </w:rPr>
        <w:t xml:space="preserve"> en vigueur</w:t>
      </w:r>
      <w:r w:rsidR="00BA4D73" w:rsidRPr="00A44C26">
        <w:rPr>
          <w:rFonts w:cs="Arial"/>
          <w:szCs w:val="20"/>
        </w:rPr>
        <w:t>,</w:t>
      </w:r>
      <w:r w:rsidR="00F102C2" w:rsidRPr="00A44C26">
        <w:rPr>
          <w:rFonts w:cs="Arial"/>
          <w:szCs w:val="20"/>
        </w:rPr>
        <w:t xml:space="preserve"> serait de XX euros. </w:t>
      </w:r>
      <w:r w:rsidR="002378C6" w:rsidRPr="00A44C26">
        <w:rPr>
          <w:rFonts w:cs="Arial"/>
        </w:rPr>
        <w:t xml:space="preserve">Les taux et les montants d’aide indiqués pour les années du présent contrat sont donnés </w:t>
      </w:r>
      <w:r w:rsidR="002378C6" w:rsidRPr="00A44C26">
        <w:rPr>
          <w:rFonts w:cs="Arial"/>
          <w:b/>
        </w:rPr>
        <w:t>à titre indicatif</w:t>
      </w:r>
      <w:r w:rsidR="00F7000E" w:rsidRPr="00A44C26">
        <w:rPr>
          <w:rFonts w:cs="Arial"/>
        </w:rPr>
        <w:t>.</w:t>
      </w:r>
    </w:p>
    <w:p w:rsidR="00F102C2" w:rsidRPr="00A44C26" w:rsidRDefault="00646526" w:rsidP="00D57419">
      <w:pPr>
        <w:jc w:val="both"/>
        <w:rPr>
          <w:rFonts w:cs="Arial"/>
          <w:szCs w:val="20"/>
        </w:rPr>
      </w:pPr>
      <w:r w:rsidRPr="00A44C26">
        <w:rPr>
          <w:rFonts w:cs="Arial"/>
        </w:rPr>
        <w:t xml:space="preserve">Les évolutions des modalités </w:t>
      </w:r>
      <w:r w:rsidR="00B92B4C" w:rsidRPr="00A44C26">
        <w:rPr>
          <w:rFonts w:cs="Arial"/>
        </w:rPr>
        <w:t xml:space="preserve">d’intervention </w:t>
      </w:r>
      <w:r w:rsidRPr="00A44C26">
        <w:rPr>
          <w:rFonts w:cs="Arial"/>
        </w:rPr>
        <w:t xml:space="preserve">de l’agence </w:t>
      </w:r>
      <w:r w:rsidR="00B03451" w:rsidRPr="00A44C26">
        <w:rPr>
          <w:rFonts w:cs="Arial"/>
        </w:rPr>
        <w:t xml:space="preserve">de l’eau </w:t>
      </w:r>
      <w:r w:rsidRPr="00A44C26">
        <w:rPr>
          <w:rFonts w:cs="Arial"/>
        </w:rPr>
        <w:t xml:space="preserve">et </w:t>
      </w:r>
      <w:r w:rsidR="00F7000E" w:rsidRPr="00A44C26">
        <w:rPr>
          <w:rFonts w:cs="Arial"/>
        </w:rPr>
        <w:t>de s</w:t>
      </w:r>
      <w:r w:rsidRPr="00A44C26">
        <w:rPr>
          <w:rFonts w:cs="Arial"/>
        </w:rPr>
        <w:t>es capacités financières peuvent conduire à actualiser ces chiffres.</w:t>
      </w:r>
      <w:r w:rsidR="002378C6" w:rsidRPr="00A44C26">
        <w:rPr>
          <w:rFonts w:cs="Arial"/>
        </w:rPr>
        <w:t xml:space="preserve"> </w:t>
      </w:r>
    </w:p>
    <w:p w:rsidR="00785922" w:rsidRPr="00A44C26" w:rsidRDefault="00785922" w:rsidP="003646EE">
      <w:pPr>
        <w:rPr>
          <w:rFonts w:cs="Arial"/>
          <w:szCs w:val="20"/>
        </w:rPr>
      </w:pPr>
    </w:p>
    <w:p w:rsidR="00F102C2" w:rsidRPr="00A44C26" w:rsidRDefault="00F102C2" w:rsidP="003646EE">
      <w:pPr>
        <w:rPr>
          <w:rFonts w:cs="Arial"/>
          <w:szCs w:val="20"/>
        </w:rPr>
      </w:pPr>
      <w:r w:rsidRPr="00A44C26">
        <w:rPr>
          <w:rFonts w:cs="Arial"/>
          <w:szCs w:val="20"/>
        </w:rPr>
        <w:t>Le plan de financement prévisionnel global est le suivant :</w:t>
      </w:r>
    </w:p>
    <w:p w:rsidR="00F102C2" w:rsidRPr="00A44C26" w:rsidRDefault="006B3389" w:rsidP="00D57419">
      <w:pPr>
        <w:jc w:val="both"/>
        <w:rPr>
          <w:rFonts w:cs="Arial"/>
          <w:szCs w:val="20"/>
        </w:rPr>
      </w:pPr>
      <w:r w:rsidRPr="00A44C26">
        <w:rPr>
          <w:rFonts w:cs="Arial"/>
          <w:szCs w:val="20"/>
        </w:rPr>
        <w:t>Part des financeurs publics :</w:t>
      </w:r>
    </w:p>
    <w:p w:rsidR="00D57419" w:rsidRPr="00A44C26" w:rsidRDefault="00112BCE" w:rsidP="00D57419">
      <w:pPr>
        <w:numPr>
          <w:ilvl w:val="0"/>
          <w:numId w:val="19"/>
        </w:numPr>
        <w:tabs>
          <w:tab w:val="clear" w:pos="360"/>
        </w:tabs>
        <w:ind w:left="1080"/>
        <w:jc w:val="both"/>
        <w:rPr>
          <w:rFonts w:cs="Arial"/>
          <w:szCs w:val="20"/>
        </w:rPr>
      </w:pPr>
      <w:r w:rsidRPr="00A44C26">
        <w:rPr>
          <w:rFonts w:cs="Arial"/>
          <w:szCs w:val="20"/>
        </w:rPr>
        <w:t xml:space="preserve">XXXXX </w:t>
      </w:r>
      <w:r w:rsidR="00D57419" w:rsidRPr="00A44C26">
        <w:rPr>
          <w:rFonts w:cs="Arial"/>
          <w:szCs w:val="20"/>
        </w:rPr>
        <w:t xml:space="preserve">euros de subvention de </w:t>
      </w:r>
      <w:r w:rsidR="00D57419" w:rsidRPr="00A44C26">
        <w:rPr>
          <w:rFonts w:cs="Arial"/>
          <w:b/>
          <w:szCs w:val="20"/>
        </w:rPr>
        <w:t>l</w:t>
      </w:r>
      <w:r w:rsidR="00E97B59" w:rsidRPr="00A44C26">
        <w:rPr>
          <w:rFonts w:cs="Arial"/>
          <w:b/>
          <w:szCs w:val="20"/>
        </w:rPr>
        <w:t>’</w:t>
      </w:r>
      <w:r w:rsidR="00D57419" w:rsidRPr="00A44C26">
        <w:rPr>
          <w:rFonts w:cs="Arial"/>
          <w:b/>
          <w:szCs w:val="20"/>
        </w:rPr>
        <w:t>agence de l</w:t>
      </w:r>
      <w:r w:rsidR="00E97B59" w:rsidRPr="00A44C26">
        <w:rPr>
          <w:rFonts w:cs="Arial"/>
          <w:b/>
          <w:szCs w:val="20"/>
        </w:rPr>
        <w:t>’</w:t>
      </w:r>
      <w:r w:rsidR="00D57419" w:rsidRPr="00A44C26">
        <w:rPr>
          <w:rFonts w:cs="Arial"/>
          <w:b/>
          <w:szCs w:val="20"/>
        </w:rPr>
        <w:t>eau</w:t>
      </w:r>
      <w:r w:rsidR="00D57419" w:rsidRPr="00A44C26">
        <w:rPr>
          <w:rFonts w:cs="Arial"/>
          <w:szCs w:val="20"/>
        </w:rPr>
        <w:t xml:space="preserve">, soit </w:t>
      </w:r>
      <w:r w:rsidRPr="00A44C26">
        <w:rPr>
          <w:rFonts w:cs="Arial"/>
          <w:szCs w:val="20"/>
        </w:rPr>
        <w:t>XX</w:t>
      </w:r>
      <w:r w:rsidR="00D57419" w:rsidRPr="00A44C26">
        <w:rPr>
          <w:rFonts w:cs="Arial"/>
          <w:szCs w:val="20"/>
        </w:rPr>
        <w:t xml:space="preserve"> %</w:t>
      </w:r>
    </w:p>
    <w:p w:rsidR="0000196C" w:rsidRPr="00A44C26" w:rsidRDefault="0000196C" w:rsidP="00D57419">
      <w:pPr>
        <w:numPr>
          <w:ilvl w:val="0"/>
          <w:numId w:val="19"/>
        </w:numPr>
        <w:tabs>
          <w:tab w:val="clear" w:pos="360"/>
        </w:tabs>
        <w:ind w:left="1080"/>
        <w:jc w:val="both"/>
        <w:rPr>
          <w:rFonts w:cs="Arial"/>
          <w:szCs w:val="20"/>
        </w:rPr>
      </w:pPr>
      <w:r w:rsidRPr="00A44C26">
        <w:rPr>
          <w:rFonts w:cs="Arial"/>
          <w:szCs w:val="20"/>
        </w:rPr>
        <w:t>XXXXX euros de subvention de la Région XXXXX, soit XX %</w:t>
      </w:r>
    </w:p>
    <w:p w:rsidR="00D57419" w:rsidRPr="00A44C26" w:rsidRDefault="00D57419" w:rsidP="00D57419">
      <w:pPr>
        <w:numPr>
          <w:ilvl w:val="0"/>
          <w:numId w:val="19"/>
        </w:numPr>
        <w:tabs>
          <w:tab w:val="clear" w:pos="360"/>
        </w:tabs>
        <w:ind w:left="1080"/>
        <w:jc w:val="both"/>
        <w:rPr>
          <w:rFonts w:cs="Arial"/>
          <w:szCs w:val="20"/>
        </w:rPr>
      </w:pPr>
      <w:r w:rsidRPr="00A44C26">
        <w:rPr>
          <w:rFonts w:cs="Arial"/>
          <w:szCs w:val="20"/>
        </w:rPr>
        <w:t>XXXXX euros de subvention de XXXXX, soit XX%</w:t>
      </w:r>
    </w:p>
    <w:p w:rsidR="00D57419" w:rsidRPr="00A44C26" w:rsidRDefault="00D57419" w:rsidP="00D57419">
      <w:pPr>
        <w:numPr>
          <w:ilvl w:val="0"/>
          <w:numId w:val="19"/>
        </w:numPr>
        <w:tabs>
          <w:tab w:val="clear" w:pos="360"/>
        </w:tabs>
        <w:ind w:left="1080"/>
        <w:jc w:val="both"/>
        <w:rPr>
          <w:rFonts w:cs="Arial"/>
          <w:szCs w:val="20"/>
        </w:rPr>
      </w:pPr>
      <w:r w:rsidRPr="00A44C26">
        <w:rPr>
          <w:rFonts w:cs="Arial"/>
          <w:szCs w:val="20"/>
        </w:rPr>
        <w:t>XXXXX euros de subvention de XXXXX, soit XX%</w:t>
      </w:r>
    </w:p>
    <w:p w:rsidR="00D57419" w:rsidRPr="00A44C26" w:rsidRDefault="00D57419" w:rsidP="00D57419">
      <w:pPr>
        <w:jc w:val="both"/>
        <w:rPr>
          <w:rFonts w:cs="Arial"/>
          <w:szCs w:val="20"/>
        </w:rPr>
      </w:pPr>
    </w:p>
    <w:p w:rsidR="006B3389" w:rsidRPr="00A44C26" w:rsidRDefault="006B3389" w:rsidP="00D57419">
      <w:pPr>
        <w:jc w:val="both"/>
        <w:rPr>
          <w:rFonts w:cs="Arial"/>
          <w:szCs w:val="20"/>
        </w:rPr>
      </w:pPr>
      <w:r w:rsidRPr="00A44C26">
        <w:rPr>
          <w:rFonts w:cs="Arial"/>
          <w:szCs w:val="20"/>
        </w:rPr>
        <w:t>Part de l’autofinancement :</w:t>
      </w:r>
    </w:p>
    <w:p w:rsidR="006B3389" w:rsidRPr="00A44C26" w:rsidRDefault="006B3389" w:rsidP="006B3389">
      <w:pPr>
        <w:numPr>
          <w:ilvl w:val="0"/>
          <w:numId w:val="19"/>
        </w:numPr>
        <w:tabs>
          <w:tab w:val="clear" w:pos="360"/>
        </w:tabs>
        <w:ind w:left="1080"/>
        <w:jc w:val="both"/>
        <w:rPr>
          <w:rFonts w:cs="Arial"/>
          <w:szCs w:val="20"/>
        </w:rPr>
      </w:pPr>
      <w:r w:rsidRPr="00A44C26">
        <w:rPr>
          <w:rFonts w:cs="Arial"/>
          <w:szCs w:val="20"/>
        </w:rPr>
        <w:t>XXXXX euros de XXXXX, soit XX%</w:t>
      </w:r>
    </w:p>
    <w:p w:rsidR="006B3389" w:rsidRPr="00A44C26" w:rsidRDefault="006B3389" w:rsidP="006B3389">
      <w:pPr>
        <w:numPr>
          <w:ilvl w:val="0"/>
          <w:numId w:val="19"/>
        </w:numPr>
        <w:tabs>
          <w:tab w:val="clear" w:pos="360"/>
        </w:tabs>
        <w:ind w:left="1080"/>
        <w:jc w:val="both"/>
        <w:rPr>
          <w:rFonts w:cs="Arial"/>
          <w:szCs w:val="20"/>
        </w:rPr>
      </w:pPr>
      <w:r w:rsidRPr="00A44C26">
        <w:rPr>
          <w:rFonts w:cs="Arial"/>
          <w:szCs w:val="20"/>
        </w:rPr>
        <w:t>XXXXX euros de XXXXX, soit XX%</w:t>
      </w:r>
    </w:p>
    <w:p w:rsidR="006B3389" w:rsidRPr="00A44C26" w:rsidRDefault="006B3389" w:rsidP="00D57419">
      <w:pPr>
        <w:jc w:val="both"/>
        <w:rPr>
          <w:rFonts w:cs="Arial"/>
          <w:szCs w:val="20"/>
        </w:rPr>
      </w:pPr>
    </w:p>
    <w:p w:rsidR="00D57419" w:rsidRPr="00A44C26" w:rsidRDefault="00D57419" w:rsidP="00D57419">
      <w:pPr>
        <w:jc w:val="both"/>
        <w:rPr>
          <w:rFonts w:cs="Arial"/>
          <w:szCs w:val="20"/>
        </w:rPr>
      </w:pPr>
      <w:r w:rsidRPr="00A44C26">
        <w:rPr>
          <w:rFonts w:cs="Arial"/>
          <w:szCs w:val="20"/>
        </w:rPr>
        <w:t>Le plan de financement synthétique est présenté en annexe XX.</w:t>
      </w:r>
    </w:p>
    <w:p w:rsidR="00A308FC" w:rsidRPr="00A44C26" w:rsidRDefault="00A308FC" w:rsidP="00D57419">
      <w:pPr>
        <w:jc w:val="both"/>
        <w:rPr>
          <w:rFonts w:cs="Arial"/>
          <w:szCs w:val="20"/>
        </w:rPr>
      </w:pPr>
    </w:p>
    <w:p w:rsidR="00A308FC" w:rsidRPr="00A44C26" w:rsidRDefault="00A308FC" w:rsidP="00D57419">
      <w:pPr>
        <w:jc w:val="both"/>
        <w:rPr>
          <w:rFonts w:cs="Arial"/>
          <w:szCs w:val="20"/>
        </w:rPr>
      </w:pPr>
    </w:p>
    <w:p w:rsidR="00D57419" w:rsidRPr="00A44C26" w:rsidRDefault="00D57419" w:rsidP="00A308FC">
      <w:pPr>
        <w:pStyle w:val="Article"/>
      </w:pPr>
      <w:r w:rsidRPr="00A44C26">
        <w:t xml:space="preserve">Article </w:t>
      </w:r>
      <w:r w:rsidR="00F7000E" w:rsidRPr="00A44C26">
        <w:t>9</w:t>
      </w:r>
      <w:r w:rsidRPr="00A44C26">
        <w:t xml:space="preserve"> : Modalités d</w:t>
      </w:r>
      <w:r w:rsidR="00E97B59" w:rsidRPr="00A44C26">
        <w:t>’</w:t>
      </w:r>
      <w:r w:rsidRPr="00A44C26">
        <w:t>attribution et de versement des aides fin</w:t>
      </w:r>
      <w:r w:rsidR="00176E78" w:rsidRPr="00A44C26">
        <w:t>ancières</w:t>
      </w:r>
    </w:p>
    <w:p w:rsidR="00FD704C" w:rsidRPr="00A44C26" w:rsidRDefault="00FD704C" w:rsidP="006E4289">
      <w:pPr>
        <w:widowControl w:val="0"/>
        <w:jc w:val="both"/>
        <w:rPr>
          <w:rFonts w:cs="Arial"/>
          <w:sz w:val="6"/>
          <w:szCs w:val="6"/>
        </w:rPr>
      </w:pPr>
    </w:p>
    <w:p w:rsidR="002378C6" w:rsidRPr="00A44C26" w:rsidRDefault="002378C6" w:rsidP="00A308FC">
      <w:pPr>
        <w:pStyle w:val="Sous-article"/>
      </w:pPr>
      <w:r w:rsidRPr="00A44C26">
        <w:t xml:space="preserve">Article </w:t>
      </w:r>
      <w:r w:rsidR="00F7000E" w:rsidRPr="00A44C26">
        <w:t>9</w:t>
      </w:r>
      <w:r w:rsidRPr="00A44C26">
        <w:t>-1 : L’agence de l’eau</w:t>
      </w:r>
    </w:p>
    <w:p w:rsidR="00D719C3" w:rsidRPr="00A44C26" w:rsidRDefault="00D719C3" w:rsidP="006E4289">
      <w:pPr>
        <w:widowControl w:val="0"/>
        <w:jc w:val="both"/>
        <w:rPr>
          <w:rFonts w:cs="Arial"/>
          <w:sz w:val="6"/>
          <w:szCs w:val="6"/>
        </w:rPr>
      </w:pPr>
    </w:p>
    <w:p w:rsidR="006E4289" w:rsidRPr="00A44C26" w:rsidRDefault="00FD704C" w:rsidP="006E4289">
      <w:pPr>
        <w:widowControl w:val="0"/>
        <w:jc w:val="both"/>
        <w:rPr>
          <w:rFonts w:cs="Arial"/>
          <w:szCs w:val="20"/>
        </w:rPr>
      </w:pPr>
      <w:r w:rsidRPr="00A44C26">
        <w:rPr>
          <w:rFonts w:cs="Arial"/>
          <w:szCs w:val="20"/>
        </w:rPr>
        <w:t xml:space="preserve">Chaque </w:t>
      </w:r>
      <w:r w:rsidR="00D719C3" w:rsidRPr="00A44C26">
        <w:rPr>
          <w:rFonts w:cs="Arial"/>
          <w:szCs w:val="20"/>
        </w:rPr>
        <w:t>projet</w:t>
      </w:r>
      <w:r w:rsidR="00E45A39" w:rsidRPr="00A44C26">
        <w:rPr>
          <w:rFonts w:cs="Arial"/>
          <w:szCs w:val="20"/>
        </w:rPr>
        <w:t xml:space="preserve"> </w:t>
      </w:r>
      <w:r w:rsidR="006E4289" w:rsidRPr="00A44C26">
        <w:rPr>
          <w:rFonts w:cs="Arial"/>
          <w:szCs w:val="20"/>
        </w:rPr>
        <w:t>prévu dans le présent contrat doit faire l</w:t>
      </w:r>
      <w:r w:rsidR="00E97B59" w:rsidRPr="00A44C26">
        <w:rPr>
          <w:rFonts w:cs="Arial"/>
          <w:szCs w:val="20"/>
        </w:rPr>
        <w:t>’</w:t>
      </w:r>
      <w:r w:rsidR="006E4289" w:rsidRPr="00A44C26">
        <w:rPr>
          <w:rFonts w:cs="Arial"/>
          <w:szCs w:val="20"/>
        </w:rPr>
        <w:t>objet d</w:t>
      </w:r>
      <w:r w:rsidR="00E97B59" w:rsidRPr="00A44C26">
        <w:rPr>
          <w:rFonts w:cs="Arial"/>
          <w:szCs w:val="20"/>
        </w:rPr>
        <w:t>’</w:t>
      </w:r>
      <w:r w:rsidR="006E4289" w:rsidRPr="00A44C26">
        <w:rPr>
          <w:rFonts w:cs="Arial"/>
          <w:szCs w:val="20"/>
        </w:rPr>
        <w:t xml:space="preserve">une décision individuelle </w:t>
      </w:r>
      <w:r w:rsidR="005458FA" w:rsidRPr="00A44C26">
        <w:rPr>
          <w:rFonts w:cs="Arial"/>
          <w:szCs w:val="20"/>
        </w:rPr>
        <w:t xml:space="preserve">d’aide </w:t>
      </w:r>
      <w:r w:rsidR="006E4289" w:rsidRPr="00A44C26">
        <w:rPr>
          <w:rFonts w:cs="Arial"/>
          <w:szCs w:val="20"/>
        </w:rPr>
        <w:t>financière</w:t>
      </w:r>
      <w:r w:rsidR="00E45A39" w:rsidRPr="00A44C26">
        <w:rPr>
          <w:rFonts w:cs="Arial"/>
          <w:szCs w:val="20"/>
        </w:rPr>
        <w:t xml:space="preserve"> prise par l’agence de l’eau.</w:t>
      </w:r>
    </w:p>
    <w:p w:rsidR="00D719C3" w:rsidRPr="00A44C26" w:rsidRDefault="00D719C3" w:rsidP="006E4289">
      <w:pPr>
        <w:widowControl w:val="0"/>
        <w:jc w:val="both"/>
        <w:rPr>
          <w:rFonts w:cs="Arial"/>
          <w:sz w:val="12"/>
          <w:szCs w:val="12"/>
        </w:rPr>
      </w:pPr>
    </w:p>
    <w:p w:rsidR="00D719C3" w:rsidRPr="00A44C26" w:rsidRDefault="00D719C3" w:rsidP="00D719C3">
      <w:pPr>
        <w:widowControl w:val="0"/>
        <w:jc w:val="both"/>
        <w:rPr>
          <w:rFonts w:cs="Arial"/>
          <w:b/>
          <w:szCs w:val="20"/>
          <w:u w:val="single"/>
        </w:rPr>
      </w:pPr>
      <w:r w:rsidRPr="00A44C26">
        <w:t>L’acte attributif peut être pris à compter de la signature du contrat par l’agence de l’eau, une fois que la demande d’aide a été déposée conformément aux règles générales.</w:t>
      </w:r>
    </w:p>
    <w:p w:rsidR="005A4F4F" w:rsidRPr="00A44C26" w:rsidRDefault="005A4F4F" w:rsidP="005458FA">
      <w:pPr>
        <w:widowControl w:val="0"/>
        <w:jc w:val="both"/>
        <w:rPr>
          <w:rFonts w:cs="Arial"/>
          <w:sz w:val="12"/>
          <w:szCs w:val="12"/>
        </w:rPr>
      </w:pPr>
    </w:p>
    <w:p w:rsidR="005458FA" w:rsidRPr="00A44C26" w:rsidRDefault="005458FA" w:rsidP="005458FA">
      <w:pPr>
        <w:widowControl w:val="0"/>
        <w:jc w:val="both"/>
        <w:rPr>
          <w:rFonts w:cs="Arial"/>
          <w:szCs w:val="20"/>
        </w:rPr>
      </w:pPr>
      <w:r w:rsidRPr="00A44C26">
        <w:rPr>
          <w:rFonts w:cs="Arial"/>
          <w:szCs w:val="20"/>
        </w:rPr>
        <w:t xml:space="preserve">Pour tout </w:t>
      </w:r>
      <w:r w:rsidR="00D719C3" w:rsidRPr="00A44C26">
        <w:rPr>
          <w:rFonts w:cs="Arial"/>
          <w:szCs w:val="20"/>
        </w:rPr>
        <w:t>projet</w:t>
      </w:r>
      <w:r w:rsidR="00900A02" w:rsidRPr="00A44C26">
        <w:rPr>
          <w:rFonts w:cs="Arial"/>
          <w:szCs w:val="20"/>
        </w:rPr>
        <w:t>,</w:t>
      </w:r>
      <w:r w:rsidRPr="00A44C26">
        <w:rPr>
          <w:rFonts w:cs="Arial"/>
          <w:szCs w:val="20"/>
        </w:rPr>
        <w:t xml:space="preserve"> le bénéficiaire doit</w:t>
      </w:r>
      <w:r w:rsidR="00F36D8A" w:rsidRPr="00A44C26">
        <w:rPr>
          <w:rFonts w:cs="Arial"/>
          <w:szCs w:val="20"/>
        </w:rPr>
        <w:t xml:space="preserve"> se conformer aux règles générales d’attribution et de versement des aides en</w:t>
      </w:r>
      <w:r w:rsidRPr="00A44C26">
        <w:rPr>
          <w:rFonts w:cs="Arial"/>
          <w:szCs w:val="20"/>
        </w:rPr>
        <w:t xml:space="preserve"> dépos</w:t>
      </w:r>
      <w:r w:rsidR="00F36D8A" w:rsidRPr="00A44C26">
        <w:rPr>
          <w:rFonts w:cs="Arial"/>
          <w:szCs w:val="20"/>
        </w:rPr>
        <w:t xml:space="preserve">ant </w:t>
      </w:r>
      <w:r w:rsidRPr="00A44C26">
        <w:rPr>
          <w:rFonts w:cs="Arial"/>
          <w:szCs w:val="20"/>
        </w:rPr>
        <w:t>une demande d’aide avant tout engagement juridique tel que, par exemple, la signature d’un marché ou d’un bon de com</w:t>
      </w:r>
      <w:r w:rsidR="00D719C3" w:rsidRPr="00A44C26">
        <w:rPr>
          <w:rFonts w:cs="Arial"/>
          <w:szCs w:val="20"/>
        </w:rPr>
        <w:t>mande. L’engagement juridique du projet</w:t>
      </w:r>
      <w:r w:rsidRPr="00A44C26">
        <w:rPr>
          <w:rFonts w:cs="Arial"/>
          <w:szCs w:val="20"/>
        </w:rPr>
        <w:t xml:space="preserve"> ne pourra intervenir qu’après réception d’une lettre d’</w:t>
      </w:r>
      <w:r w:rsidR="00F36D8A" w:rsidRPr="00A44C26">
        <w:rPr>
          <w:rFonts w:cs="Arial"/>
          <w:szCs w:val="20"/>
        </w:rPr>
        <w:t>autorisation de d</w:t>
      </w:r>
      <w:r w:rsidR="009E69C8" w:rsidRPr="00A44C26">
        <w:rPr>
          <w:rFonts w:cs="Arial"/>
          <w:szCs w:val="20"/>
        </w:rPr>
        <w:t>é</w:t>
      </w:r>
      <w:r w:rsidR="00FD704C" w:rsidRPr="00A44C26">
        <w:rPr>
          <w:rFonts w:cs="Arial"/>
          <w:szCs w:val="20"/>
        </w:rPr>
        <w:t>marrage.</w:t>
      </w:r>
    </w:p>
    <w:p w:rsidR="00131843" w:rsidRPr="00A44C26" w:rsidRDefault="00131843" w:rsidP="00131843">
      <w:pPr>
        <w:widowControl w:val="0"/>
        <w:jc w:val="both"/>
        <w:rPr>
          <w:rFonts w:cs="Arial"/>
          <w:sz w:val="12"/>
          <w:szCs w:val="12"/>
        </w:rPr>
      </w:pPr>
    </w:p>
    <w:p w:rsidR="00D706EF" w:rsidRPr="00230961" w:rsidRDefault="006E4289" w:rsidP="00131843">
      <w:pPr>
        <w:widowControl w:val="0"/>
        <w:jc w:val="both"/>
        <w:rPr>
          <w:rFonts w:cs="Arial"/>
          <w:szCs w:val="20"/>
        </w:rPr>
      </w:pPr>
      <w:r w:rsidRPr="00A44C26">
        <w:rPr>
          <w:rFonts w:cs="Arial"/>
          <w:szCs w:val="20"/>
        </w:rPr>
        <w:t xml:space="preserve">Pour </w:t>
      </w:r>
      <w:r w:rsidR="003E4E86" w:rsidRPr="00A44C26">
        <w:rPr>
          <w:rFonts w:cs="Arial"/>
          <w:szCs w:val="20"/>
        </w:rPr>
        <w:t xml:space="preserve">les </w:t>
      </w:r>
      <w:r w:rsidR="00D719C3" w:rsidRPr="00A44C26">
        <w:rPr>
          <w:rFonts w:cs="Arial"/>
          <w:szCs w:val="20"/>
        </w:rPr>
        <w:t>projets</w:t>
      </w:r>
      <w:r w:rsidR="003E4E86" w:rsidRPr="00A44C26">
        <w:rPr>
          <w:rFonts w:cs="Arial"/>
          <w:szCs w:val="20"/>
        </w:rPr>
        <w:t xml:space="preserve"> dédiés aux actions </w:t>
      </w:r>
      <w:r w:rsidR="004734D4" w:rsidRPr="00A44C26">
        <w:rPr>
          <w:rFonts w:cs="Arial"/>
          <w:szCs w:val="20"/>
        </w:rPr>
        <w:t>de coordination</w:t>
      </w:r>
      <w:r w:rsidR="003E4E86" w:rsidRPr="00A44C26">
        <w:rPr>
          <w:rFonts w:cs="Arial"/>
          <w:szCs w:val="20"/>
        </w:rPr>
        <w:t>, de communication</w:t>
      </w:r>
      <w:r w:rsidR="00FD704C" w:rsidRPr="00A44C26">
        <w:rPr>
          <w:rFonts w:cs="Arial"/>
          <w:szCs w:val="20"/>
        </w:rPr>
        <w:t xml:space="preserve"> </w:t>
      </w:r>
      <w:r w:rsidR="003E4E86" w:rsidRPr="00A44C26">
        <w:rPr>
          <w:rFonts w:cs="Arial"/>
          <w:szCs w:val="20"/>
        </w:rPr>
        <w:t xml:space="preserve">et de suivi de la </w:t>
      </w:r>
      <w:r w:rsidR="00FD704C" w:rsidRPr="00A44C26">
        <w:rPr>
          <w:rFonts w:cs="Arial"/>
          <w:szCs w:val="20"/>
        </w:rPr>
        <w:t>qualité de l’eau et des milieux</w:t>
      </w:r>
      <w:r w:rsidR="003E4E86" w:rsidRPr="00A44C26">
        <w:rPr>
          <w:rFonts w:cs="Arial"/>
          <w:szCs w:val="20"/>
        </w:rPr>
        <w:t>,</w:t>
      </w:r>
      <w:r w:rsidR="002378C6" w:rsidRPr="00A44C26">
        <w:rPr>
          <w:rFonts w:cs="Arial"/>
          <w:szCs w:val="20"/>
        </w:rPr>
        <w:t xml:space="preserve"> l</w:t>
      </w:r>
      <w:r w:rsidR="005458FA" w:rsidRPr="00A44C26">
        <w:rPr>
          <w:rFonts w:cs="Arial"/>
          <w:szCs w:val="20"/>
        </w:rPr>
        <w:t>’engagement</w:t>
      </w:r>
      <w:r w:rsidR="005458FA" w:rsidRPr="006D24E5">
        <w:rPr>
          <w:rFonts w:cs="Arial"/>
          <w:szCs w:val="20"/>
        </w:rPr>
        <w:t xml:space="preserve"> juridique d</w:t>
      </w:r>
      <w:r w:rsidR="00D719C3" w:rsidRPr="006D24E5">
        <w:rPr>
          <w:rFonts w:cs="Arial"/>
          <w:szCs w:val="20"/>
        </w:rPr>
        <w:t>u projet</w:t>
      </w:r>
      <w:r w:rsidR="003E4E86" w:rsidRPr="006D24E5">
        <w:rPr>
          <w:rFonts w:cs="Arial"/>
          <w:szCs w:val="20"/>
        </w:rPr>
        <w:t xml:space="preserve"> </w:t>
      </w:r>
      <w:r w:rsidR="005458FA" w:rsidRPr="006D24E5">
        <w:rPr>
          <w:rFonts w:cs="Arial"/>
          <w:szCs w:val="20"/>
        </w:rPr>
        <w:t>pourra intervenir après réception par le bénéficiaire d</w:t>
      </w:r>
      <w:r w:rsidR="003E4E86" w:rsidRPr="006D24E5">
        <w:rPr>
          <w:rFonts w:cs="Arial"/>
          <w:szCs w:val="20"/>
        </w:rPr>
        <w:t>e l’</w:t>
      </w:r>
      <w:r w:rsidR="005458FA" w:rsidRPr="006D24E5">
        <w:rPr>
          <w:rFonts w:cs="Arial"/>
          <w:szCs w:val="20"/>
        </w:rPr>
        <w:t>accusé de réception de l’agence de l’eau.</w:t>
      </w:r>
    </w:p>
    <w:p w:rsidR="00BC30E5" w:rsidRPr="00945BBF" w:rsidRDefault="00BC30E5" w:rsidP="00131843">
      <w:pPr>
        <w:widowControl w:val="0"/>
        <w:jc w:val="both"/>
        <w:rPr>
          <w:rFonts w:cs="Arial"/>
          <w:sz w:val="12"/>
          <w:szCs w:val="12"/>
        </w:rPr>
      </w:pPr>
    </w:p>
    <w:p w:rsidR="006E4289" w:rsidRPr="00230961" w:rsidRDefault="006E4289" w:rsidP="008944BC">
      <w:pPr>
        <w:widowControl w:val="0"/>
        <w:jc w:val="both"/>
        <w:rPr>
          <w:rFonts w:cs="Arial"/>
          <w:szCs w:val="20"/>
        </w:rPr>
      </w:pPr>
      <w:r w:rsidRPr="00230961">
        <w:rPr>
          <w:rFonts w:cs="Arial"/>
          <w:szCs w:val="20"/>
        </w:rPr>
        <w:t xml:space="preserve">Aucune </w:t>
      </w:r>
      <w:r w:rsidR="005458FA" w:rsidRPr="00230961">
        <w:rPr>
          <w:rFonts w:cs="Arial"/>
          <w:szCs w:val="20"/>
        </w:rPr>
        <w:t>aide financière</w:t>
      </w:r>
      <w:r w:rsidRPr="00230961">
        <w:rPr>
          <w:rFonts w:cs="Arial"/>
          <w:szCs w:val="20"/>
        </w:rPr>
        <w:t xml:space="preserve"> ne pourra être accordée si ces conditions ne sont pas respectées.</w:t>
      </w:r>
    </w:p>
    <w:p w:rsidR="0000196C" w:rsidRPr="00945BBF" w:rsidRDefault="0000196C" w:rsidP="008944BC">
      <w:pPr>
        <w:jc w:val="both"/>
        <w:rPr>
          <w:rFonts w:cs="Arial"/>
          <w:bCs/>
          <w:sz w:val="12"/>
          <w:szCs w:val="12"/>
        </w:rPr>
      </w:pPr>
    </w:p>
    <w:p w:rsidR="00D706EF" w:rsidRPr="00230961" w:rsidRDefault="00D706EF" w:rsidP="008944BC">
      <w:pPr>
        <w:tabs>
          <w:tab w:val="left" w:pos="1710"/>
        </w:tabs>
        <w:jc w:val="both"/>
        <w:rPr>
          <w:rFonts w:cs="Arial"/>
          <w:szCs w:val="20"/>
        </w:rPr>
      </w:pPr>
      <w:r w:rsidRPr="00230961">
        <w:rPr>
          <w:rFonts w:cs="Arial"/>
          <w:szCs w:val="20"/>
        </w:rPr>
        <w:t>Conformément aux règles générales d</w:t>
      </w:r>
      <w:r w:rsidR="00E97B59" w:rsidRPr="00230961">
        <w:rPr>
          <w:rFonts w:cs="Arial"/>
          <w:szCs w:val="20"/>
        </w:rPr>
        <w:t>’</w:t>
      </w:r>
      <w:r w:rsidRPr="00230961">
        <w:rPr>
          <w:rFonts w:cs="Arial"/>
          <w:szCs w:val="20"/>
        </w:rPr>
        <w:t>attribution et de versement de ses aides, l</w:t>
      </w:r>
      <w:r w:rsidR="00E97B59" w:rsidRPr="00230961">
        <w:rPr>
          <w:rFonts w:cs="Arial"/>
          <w:szCs w:val="20"/>
        </w:rPr>
        <w:t>’</w:t>
      </w:r>
      <w:r w:rsidRPr="00230961">
        <w:rPr>
          <w:rFonts w:cs="Arial"/>
          <w:szCs w:val="20"/>
        </w:rPr>
        <w:t>agence de l</w:t>
      </w:r>
      <w:r w:rsidR="00E97B59" w:rsidRPr="00230961">
        <w:rPr>
          <w:rFonts w:cs="Arial"/>
          <w:szCs w:val="20"/>
        </w:rPr>
        <w:t>’</w:t>
      </w:r>
      <w:r w:rsidRPr="00230961">
        <w:rPr>
          <w:rFonts w:cs="Arial"/>
          <w:szCs w:val="20"/>
        </w:rPr>
        <w:t>eau est habilitée à vérifier l</w:t>
      </w:r>
      <w:r w:rsidR="00E97B59" w:rsidRPr="00230961">
        <w:rPr>
          <w:rFonts w:cs="Arial"/>
          <w:szCs w:val="20"/>
        </w:rPr>
        <w:t>’</w:t>
      </w:r>
      <w:r w:rsidRPr="00230961">
        <w:rPr>
          <w:rFonts w:cs="Arial"/>
          <w:szCs w:val="20"/>
        </w:rPr>
        <w:t>exactitude des renseignements qui lui sont fournis, la conformité technique de l</w:t>
      </w:r>
      <w:r w:rsidR="00E97B59" w:rsidRPr="00230961">
        <w:rPr>
          <w:rFonts w:cs="Arial"/>
          <w:szCs w:val="20"/>
        </w:rPr>
        <w:t>’</w:t>
      </w:r>
      <w:r w:rsidRPr="00230961">
        <w:rPr>
          <w:rFonts w:cs="Arial"/>
          <w:szCs w:val="20"/>
        </w:rPr>
        <w:t>opération subventionnée et le coût de l</w:t>
      </w:r>
      <w:r w:rsidR="00E97B59" w:rsidRPr="00230961">
        <w:rPr>
          <w:rFonts w:cs="Arial"/>
          <w:szCs w:val="20"/>
        </w:rPr>
        <w:t>’</w:t>
      </w:r>
      <w:r w:rsidRPr="00230961">
        <w:rPr>
          <w:rFonts w:cs="Arial"/>
          <w:szCs w:val="20"/>
        </w:rPr>
        <w:t>opération. Ces vérifications peuvent être effectuées chez le maître d</w:t>
      </w:r>
      <w:r w:rsidR="00E97B59" w:rsidRPr="00230961">
        <w:rPr>
          <w:rFonts w:cs="Arial"/>
          <w:szCs w:val="20"/>
        </w:rPr>
        <w:t>’</w:t>
      </w:r>
      <w:r w:rsidRPr="00230961">
        <w:rPr>
          <w:rFonts w:cs="Arial"/>
          <w:szCs w:val="20"/>
        </w:rPr>
        <w:t>ouvrage par elle-même ou par toute personne mandatée par elle à cet effet, et peuvent intervenir lors de l</w:t>
      </w:r>
      <w:r w:rsidR="00E97B59" w:rsidRPr="00230961">
        <w:rPr>
          <w:rFonts w:cs="Arial"/>
          <w:szCs w:val="20"/>
        </w:rPr>
        <w:t>’</w:t>
      </w:r>
      <w:r w:rsidRPr="00230961">
        <w:rPr>
          <w:rFonts w:cs="Arial"/>
          <w:szCs w:val="20"/>
        </w:rPr>
        <w:t>instruction des dossiers, de l</w:t>
      </w:r>
      <w:r w:rsidR="00E97B59" w:rsidRPr="00230961">
        <w:rPr>
          <w:rFonts w:cs="Arial"/>
          <w:szCs w:val="20"/>
        </w:rPr>
        <w:t>’</w:t>
      </w:r>
      <w:r w:rsidRPr="00230961">
        <w:rPr>
          <w:rFonts w:cs="Arial"/>
          <w:szCs w:val="20"/>
        </w:rPr>
        <w:t>exécution de l</w:t>
      </w:r>
      <w:r w:rsidR="00E97B59" w:rsidRPr="00230961">
        <w:rPr>
          <w:rFonts w:cs="Arial"/>
          <w:szCs w:val="20"/>
        </w:rPr>
        <w:t>’</w:t>
      </w:r>
      <w:r w:rsidRPr="00230961">
        <w:rPr>
          <w:rFonts w:cs="Arial"/>
          <w:szCs w:val="20"/>
        </w:rPr>
        <w:t>opération ou après sa réalisation.</w:t>
      </w:r>
    </w:p>
    <w:p w:rsidR="002378C6" w:rsidRPr="00230961" w:rsidRDefault="002378C6" w:rsidP="00D57419">
      <w:pPr>
        <w:jc w:val="both"/>
        <w:rPr>
          <w:rFonts w:cs="Arial"/>
          <w:szCs w:val="20"/>
        </w:rPr>
      </w:pPr>
    </w:p>
    <w:p w:rsidR="002378C6" w:rsidRDefault="002378C6" w:rsidP="00A308FC">
      <w:pPr>
        <w:pStyle w:val="Sous-article"/>
      </w:pPr>
      <w:r w:rsidRPr="00230961">
        <w:t xml:space="preserve">Article </w:t>
      </w:r>
      <w:r w:rsidR="008E5505" w:rsidRPr="00230961">
        <w:t>9</w:t>
      </w:r>
      <w:r w:rsidRPr="00230961">
        <w:t>-2 : Les autres financeurs</w:t>
      </w:r>
    </w:p>
    <w:p w:rsidR="00945BBF" w:rsidRPr="00945BBF" w:rsidRDefault="00945BBF" w:rsidP="00A308FC">
      <w:pPr>
        <w:pStyle w:val="Sous-article"/>
        <w:rPr>
          <w:i/>
          <w:sz w:val="6"/>
          <w:szCs w:val="6"/>
        </w:rPr>
      </w:pPr>
    </w:p>
    <w:p w:rsidR="00D57419" w:rsidRPr="00230961" w:rsidRDefault="00176E78" w:rsidP="00D57419">
      <w:pPr>
        <w:jc w:val="both"/>
        <w:rPr>
          <w:rFonts w:cs="Arial"/>
          <w:i/>
          <w:szCs w:val="20"/>
        </w:rPr>
      </w:pPr>
      <w:r w:rsidRPr="00230961">
        <w:rPr>
          <w:rFonts w:cs="Arial"/>
          <w:i/>
          <w:szCs w:val="20"/>
        </w:rPr>
        <w:t>À</w:t>
      </w:r>
      <w:r w:rsidR="00D57419" w:rsidRPr="00230961">
        <w:rPr>
          <w:rFonts w:cs="Arial"/>
          <w:i/>
          <w:szCs w:val="20"/>
        </w:rPr>
        <w:t xml:space="preserve"> compléter pour les autres financeurs.</w:t>
      </w:r>
    </w:p>
    <w:p w:rsidR="000E2278" w:rsidRDefault="000E2278" w:rsidP="00D57419">
      <w:pPr>
        <w:jc w:val="both"/>
        <w:rPr>
          <w:rFonts w:cs="Arial"/>
          <w:b/>
          <w:szCs w:val="20"/>
          <w:u w:val="single"/>
        </w:rPr>
      </w:pPr>
    </w:p>
    <w:p w:rsidR="006C40BF" w:rsidRPr="00230961" w:rsidRDefault="006C40BF" w:rsidP="00D57419">
      <w:pPr>
        <w:jc w:val="both"/>
        <w:rPr>
          <w:rFonts w:cs="Arial"/>
          <w:b/>
          <w:szCs w:val="20"/>
          <w:u w:val="single"/>
        </w:rPr>
      </w:pPr>
    </w:p>
    <w:p w:rsidR="006E7FEA" w:rsidRPr="00230961" w:rsidRDefault="006E7FEA" w:rsidP="00A308FC">
      <w:pPr>
        <w:pStyle w:val="Article"/>
      </w:pPr>
      <w:r w:rsidRPr="00230961">
        <w:t>Article 1</w:t>
      </w:r>
      <w:r w:rsidR="008E5505" w:rsidRPr="00230961">
        <w:t>0</w:t>
      </w:r>
      <w:r w:rsidRPr="00230961">
        <w:t> : Conditions spécifiques actées par le conseil d’administration de l’agence de l’eau</w:t>
      </w:r>
    </w:p>
    <w:p w:rsidR="00945BBF" w:rsidRPr="00945BBF" w:rsidRDefault="00945BBF" w:rsidP="006E7FEA">
      <w:pPr>
        <w:jc w:val="both"/>
        <w:rPr>
          <w:rFonts w:cs="Arial"/>
          <w:i/>
          <w:sz w:val="6"/>
          <w:szCs w:val="6"/>
        </w:rPr>
      </w:pPr>
    </w:p>
    <w:p w:rsidR="006E7FEA" w:rsidRPr="00230961" w:rsidRDefault="006E7FEA" w:rsidP="006E7FEA">
      <w:pPr>
        <w:jc w:val="both"/>
        <w:rPr>
          <w:rFonts w:cs="Arial"/>
          <w:i/>
          <w:szCs w:val="20"/>
        </w:rPr>
      </w:pPr>
      <w:r w:rsidRPr="00230961">
        <w:rPr>
          <w:rFonts w:cs="Arial"/>
          <w:i/>
          <w:szCs w:val="20"/>
        </w:rPr>
        <w:t>A adapter selon la délibération du CA de l’agence</w:t>
      </w:r>
    </w:p>
    <w:p w:rsidR="006E7FEA" w:rsidRPr="00230961" w:rsidRDefault="006E7FEA" w:rsidP="00D57419">
      <w:pPr>
        <w:jc w:val="both"/>
        <w:rPr>
          <w:rFonts w:cs="Arial"/>
          <w:b/>
          <w:szCs w:val="20"/>
          <w:u w:val="single"/>
        </w:rPr>
      </w:pPr>
    </w:p>
    <w:p w:rsidR="00127750" w:rsidRPr="00230961" w:rsidRDefault="00127750" w:rsidP="00D57419">
      <w:pPr>
        <w:jc w:val="both"/>
        <w:rPr>
          <w:rFonts w:cs="Arial"/>
          <w:b/>
          <w:szCs w:val="20"/>
          <w:u w:val="single"/>
        </w:rPr>
      </w:pPr>
    </w:p>
    <w:p w:rsidR="00D57419" w:rsidRPr="006D24E5" w:rsidRDefault="00D57419" w:rsidP="00A308FC">
      <w:pPr>
        <w:pStyle w:val="Article"/>
      </w:pPr>
      <w:r w:rsidRPr="006D24E5">
        <w:t xml:space="preserve">Article </w:t>
      </w:r>
      <w:r w:rsidR="000D5BB9" w:rsidRPr="006D24E5">
        <w:t>1</w:t>
      </w:r>
      <w:r w:rsidR="008E5505" w:rsidRPr="006D24E5">
        <w:t>1</w:t>
      </w:r>
      <w:r w:rsidRPr="006D24E5">
        <w:t> : Durée du contrat territorial</w:t>
      </w:r>
    </w:p>
    <w:p w:rsidR="00D57419" w:rsidRPr="00945BBF" w:rsidRDefault="00D57419" w:rsidP="00176E78">
      <w:pPr>
        <w:keepNext/>
        <w:jc w:val="both"/>
        <w:rPr>
          <w:rFonts w:cs="Arial"/>
          <w:sz w:val="6"/>
          <w:szCs w:val="6"/>
        </w:rPr>
      </w:pPr>
    </w:p>
    <w:p w:rsidR="00D57419" w:rsidRPr="006D24E5" w:rsidRDefault="00D57419" w:rsidP="00D57419">
      <w:pPr>
        <w:widowControl w:val="0"/>
        <w:rPr>
          <w:rFonts w:cs="Arial"/>
          <w:szCs w:val="20"/>
        </w:rPr>
      </w:pPr>
      <w:r w:rsidRPr="006D24E5">
        <w:rPr>
          <w:rFonts w:cs="Arial"/>
          <w:szCs w:val="20"/>
        </w:rPr>
        <w:t xml:space="preserve">Le présent contrat est conclu pour une durée de </w:t>
      </w:r>
      <w:r w:rsidR="00C60347" w:rsidRPr="006D24E5">
        <w:rPr>
          <w:rFonts w:cs="Arial"/>
          <w:szCs w:val="20"/>
        </w:rPr>
        <w:t>3</w:t>
      </w:r>
      <w:r w:rsidRPr="006D24E5">
        <w:rPr>
          <w:rFonts w:cs="Arial"/>
          <w:szCs w:val="20"/>
        </w:rPr>
        <w:t xml:space="preserve"> ans</w:t>
      </w:r>
      <w:r w:rsidR="007C62A5" w:rsidRPr="006D24E5">
        <w:rPr>
          <w:rFonts w:cs="Arial"/>
          <w:szCs w:val="20"/>
        </w:rPr>
        <w:t>. Il couvrira la période du 1/01/20XX jusqu’au 31/12/20XX</w:t>
      </w:r>
      <w:r w:rsidRPr="006D24E5">
        <w:rPr>
          <w:rFonts w:cs="Arial"/>
          <w:szCs w:val="20"/>
        </w:rPr>
        <w:t>.</w:t>
      </w:r>
    </w:p>
    <w:p w:rsidR="00EE13C9" w:rsidRPr="006D24E5" w:rsidRDefault="00EE13C9" w:rsidP="00D57419">
      <w:pPr>
        <w:jc w:val="both"/>
        <w:rPr>
          <w:rFonts w:cs="Arial"/>
          <w:szCs w:val="20"/>
        </w:rPr>
      </w:pPr>
    </w:p>
    <w:p w:rsidR="00B30902" w:rsidRDefault="00B30902" w:rsidP="00A308FC">
      <w:pPr>
        <w:pStyle w:val="Article"/>
      </w:pPr>
      <w:r w:rsidRPr="006D24E5">
        <w:lastRenderedPageBreak/>
        <w:t>Article 1</w:t>
      </w:r>
      <w:r w:rsidR="008E5505" w:rsidRPr="006D24E5">
        <w:t>2</w:t>
      </w:r>
      <w:r w:rsidRPr="006D24E5">
        <w:t> : Règles de confidentialité des données à caractère personnel</w:t>
      </w:r>
    </w:p>
    <w:p w:rsidR="001F61BB" w:rsidRPr="00945BBF" w:rsidRDefault="001F61BB" w:rsidP="00A308FC">
      <w:pPr>
        <w:pStyle w:val="Article"/>
        <w:rPr>
          <w:sz w:val="6"/>
          <w:szCs w:val="6"/>
        </w:rPr>
      </w:pPr>
    </w:p>
    <w:p w:rsidR="00135E2B" w:rsidRPr="006D24E5" w:rsidRDefault="00135E2B" w:rsidP="00135E2B">
      <w:pPr>
        <w:rPr>
          <w:rFonts w:cs="Arial"/>
          <w:b/>
          <w:bCs/>
        </w:rPr>
      </w:pPr>
      <w:r w:rsidRPr="006D24E5">
        <w:rPr>
          <w:rFonts w:cs="Arial"/>
          <w:b/>
          <w:bCs/>
        </w:rPr>
        <w:t>Finalité et base légale du traitement de données à caractère personnel :</w:t>
      </w:r>
    </w:p>
    <w:p w:rsidR="00135E2B" w:rsidRPr="006D24E5" w:rsidRDefault="00135E2B" w:rsidP="00135E2B">
      <w:pPr>
        <w:rPr>
          <w:rFonts w:cs="Arial"/>
        </w:rPr>
      </w:pPr>
      <w:r w:rsidRPr="006D24E5">
        <w:rPr>
          <w:rFonts w:cs="Arial"/>
        </w:rPr>
        <w:t>L’Agence de l'eau Loire-Bretagne collecte des données à caractère personnel dans le cadre de l’instruction des demandes de concours financiers.</w:t>
      </w:r>
    </w:p>
    <w:p w:rsidR="00135E2B" w:rsidRPr="006D24E5" w:rsidRDefault="00135E2B" w:rsidP="00135E2B">
      <w:pPr>
        <w:rPr>
          <w:rFonts w:cs="Arial"/>
        </w:rPr>
      </w:pPr>
      <w:r w:rsidRPr="006D24E5">
        <w:rPr>
          <w:rFonts w:cs="Arial"/>
        </w:rPr>
        <w:t>La base légale de ce traitement repose sur le consentement des demandeurs et bénéficiaires des concours financiers octroyés par l’Agence de l'eau Loire-Bretagne.</w:t>
      </w:r>
    </w:p>
    <w:p w:rsidR="00135E2B" w:rsidRPr="006D24E5" w:rsidRDefault="00135E2B" w:rsidP="00135E2B">
      <w:pPr>
        <w:rPr>
          <w:rFonts w:cs="Arial"/>
          <w:b/>
          <w:bCs/>
          <w:sz w:val="8"/>
          <w:szCs w:val="8"/>
        </w:rPr>
      </w:pPr>
    </w:p>
    <w:p w:rsidR="00135E2B" w:rsidRPr="006D24E5" w:rsidRDefault="00135E2B" w:rsidP="00135E2B">
      <w:pPr>
        <w:rPr>
          <w:rFonts w:cs="Arial"/>
          <w:b/>
          <w:bCs/>
        </w:rPr>
      </w:pPr>
      <w:r w:rsidRPr="006D24E5">
        <w:rPr>
          <w:rFonts w:cs="Arial"/>
          <w:b/>
          <w:bCs/>
        </w:rPr>
        <w:t>Données collectées :</w:t>
      </w:r>
    </w:p>
    <w:p w:rsidR="00135E2B" w:rsidRPr="00A44C26" w:rsidRDefault="00135E2B" w:rsidP="00135E2B">
      <w:pPr>
        <w:rPr>
          <w:rFonts w:cs="Arial"/>
        </w:rPr>
      </w:pPr>
      <w:r w:rsidRPr="00A44C26">
        <w:rPr>
          <w:rFonts w:cs="Arial"/>
        </w:rPr>
        <w:t>Nom et prénom – courriel – coordonnées téléphoniques – adresse postale</w:t>
      </w:r>
    </w:p>
    <w:p w:rsidR="00135E2B" w:rsidRPr="00A44C26" w:rsidRDefault="00135E2B" w:rsidP="00135E2B">
      <w:pPr>
        <w:rPr>
          <w:rFonts w:cs="Arial"/>
        </w:rPr>
      </w:pPr>
      <w:r w:rsidRPr="00A44C26">
        <w:rPr>
          <w:rFonts w:cs="Arial"/>
        </w:rPr>
        <w:t xml:space="preserve">Concernant les actions </w:t>
      </w:r>
      <w:r w:rsidR="004734D4" w:rsidRPr="00A44C26">
        <w:rPr>
          <w:rFonts w:cs="Arial"/>
        </w:rPr>
        <w:t>de coordination</w:t>
      </w:r>
      <w:r w:rsidRPr="00A44C26">
        <w:rPr>
          <w:rFonts w:cs="Arial"/>
        </w:rPr>
        <w:t xml:space="preserve"> : les données à caractère personnel figurant sur </w:t>
      </w:r>
      <w:r w:rsidR="00BC1F02" w:rsidRPr="00A44C26">
        <w:rPr>
          <w:rFonts w:cs="Arial"/>
        </w:rPr>
        <w:t xml:space="preserve">les </w:t>
      </w:r>
      <w:r w:rsidRPr="00A44C26">
        <w:rPr>
          <w:rFonts w:cs="Arial"/>
        </w:rPr>
        <w:t xml:space="preserve">pièces pour solde de l’aide attribuée. </w:t>
      </w:r>
    </w:p>
    <w:p w:rsidR="00135E2B" w:rsidRPr="006D24E5" w:rsidRDefault="00135E2B" w:rsidP="00135E2B">
      <w:pPr>
        <w:rPr>
          <w:rFonts w:cs="Arial"/>
        </w:rPr>
      </w:pPr>
      <w:r w:rsidRPr="00A44C26">
        <w:rPr>
          <w:rFonts w:cs="Arial"/>
        </w:rPr>
        <w:t>Concernant les acquisitions</w:t>
      </w:r>
      <w:r w:rsidRPr="006D24E5">
        <w:rPr>
          <w:rFonts w:cs="Arial"/>
        </w:rPr>
        <w:t xml:space="preserve"> foncières : les données à caractère personnel figurant sur les actes notariés, en tant que pièces pour solde de l’aide attribuée. </w:t>
      </w:r>
    </w:p>
    <w:p w:rsidR="00135E2B" w:rsidRPr="006D24E5" w:rsidRDefault="00135E2B" w:rsidP="00135E2B">
      <w:pPr>
        <w:rPr>
          <w:rFonts w:cs="Arial"/>
          <w:sz w:val="8"/>
          <w:szCs w:val="8"/>
        </w:rPr>
      </w:pPr>
    </w:p>
    <w:p w:rsidR="00135E2B" w:rsidRPr="006D24E5" w:rsidRDefault="00135E2B" w:rsidP="00135E2B">
      <w:pPr>
        <w:rPr>
          <w:rFonts w:cs="Arial"/>
          <w:b/>
          <w:bCs/>
        </w:rPr>
      </w:pPr>
      <w:r w:rsidRPr="006D24E5">
        <w:rPr>
          <w:rFonts w:cs="Arial"/>
          <w:b/>
          <w:bCs/>
        </w:rPr>
        <w:t>Destinataires des données à caractère personnel :</w:t>
      </w:r>
    </w:p>
    <w:p w:rsidR="00135E2B" w:rsidRPr="006D24E5" w:rsidRDefault="00135E2B" w:rsidP="00135E2B">
      <w:pPr>
        <w:rPr>
          <w:rFonts w:cs="Arial"/>
        </w:rPr>
      </w:pPr>
      <w:r w:rsidRPr="006D24E5">
        <w:rPr>
          <w:rFonts w:cs="Arial"/>
        </w:rPr>
        <w:t xml:space="preserve">Les données collectées demeurent au sein de l’agence et ne sont communiquées à aucun destinataire. </w:t>
      </w:r>
    </w:p>
    <w:p w:rsidR="00135E2B" w:rsidRPr="006D24E5" w:rsidRDefault="00135E2B" w:rsidP="00135E2B">
      <w:pPr>
        <w:rPr>
          <w:rFonts w:cs="Arial"/>
          <w:b/>
          <w:bCs/>
          <w:sz w:val="8"/>
          <w:szCs w:val="8"/>
        </w:rPr>
      </w:pPr>
    </w:p>
    <w:p w:rsidR="00135E2B" w:rsidRPr="006D24E5" w:rsidRDefault="00135E2B" w:rsidP="00135E2B">
      <w:pPr>
        <w:rPr>
          <w:rFonts w:cs="Arial"/>
          <w:b/>
          <w:bCs/>
        </w:rPr>
      </w:pPr>
      <w:r w:rsidRPr="006D24E5">
        <w:rPr>
          <w:rFonts w:cs="Arial"/>
          <w:b/>
          <w:bCs/>
        </w:rPr>
        <w:t>Durée de conservation des données :</w:t>
      </w:r>
    </w:p>
    <w:p w:rsidR="00135E2B" w:rsidRPr="006D24E5" w:rsidRDefault="00135E2B" w:rsidP="00135E2B">
      <w:pPr>
        <w:rPr>
          <w:rFonts w:cs="Arial"/>
        </w:rPr>
      </w:pPr>
      <w:r w:rsidRPr="006D24E5">
        <w:rPr>
          <w:rFonts w:cs="Arial"/>
        </w:rPr>
        <w:t>Les données à caractère personnel sont conservées pendant 10 ans à compter du solde financier du projet ou le cas échéant, de l’achèvement du contrôle de conformité susceptible d’être mené après le solde financier du projet ;</w:t>
      </w:r>
    </w:p>
    <w:p w:rsidR="00135E2B" w:rsidRPr="006D24E5" w:rsidRDefault="00135E2B" w:rsidP="00135E2B">
      <w:pPr>
        <w:rPr>
          <w:rFonts w:cs="Arial"/>
          <w:b/>
          <w:bCs/>
          <w:sz w:val="8"/>
          <w:szCs w:val="8"/>
        </w:rPr>
      </w:pPr>
    </w:p>
    <w:p w:rsidR="00135E2B" w:rsidRPr="006D24E5" w:rsidRDefault="00135E2B" w:rsidP="00135E2B">
      <w:pPr>
        <w:rPr>
          <w:rFonts w:cs="Arial"/>
          <w:b/>
          <w:bCs/>
        </w:rPr>
      </w:pPr>
      <w:r w:rsidRPr="006D24E5">
        <w:rPr>
          <w:rFonts w:cs="Arial"/>
          <w:b/>
          <w:bCs/>
        </w:rPr>
        <w:t>Droits des personnes :</w:t>
      </w:r>
    </w:p>
    <w:p w:rsidR="00135E2B" w:rsidRPr="006D24E5" w:rsidRDefault="00135E2B" w:rsidP="00135E2B">
      <w:pPr>
        <w:rPr>
          <w:rFonts w:cs="Arial"/>
        </w:rPr>
      </w:pPr>
      <w:r w:rsidRPr="006D24E5">
        <w:rPr>
          <w:rFonts w:cs="Arial"/>
        </w:rPr>
        <w:t>Les personnes ayant communiqué des données les concernant peuvent y accéder et/ou demander leur effacement. Elles disposent également d'un droit d’opposition, d’un droit de rectification et d’un droit à la limitation du traitement de ces données (cf. cnil.fr pour plus d’informations sur vos droits). Pour exercer ces droits ou pour toute question sur le traitement de ces données dans ce dispositif, elles peuvent contacter le délégué à la protection des données (DPD) :</w:t>
      </w:r>
    </w:p>
    <w:p w:rsidR="00135E2B" w:rsidRPr="006D24E5" w:rsidRDefault="00135E2B" w:rsidP="00135E2B">
      <w:pPr>
        <w:numPr>
          <w:ilvl w:val="0"/>
          <w:numId w:val="49"/>
        </w:numPr>
        <w:rPr>
          <w:rFonts w:cs="Arial"/>
        </w:rPr>
      </w:pPr>
      <w:r w:rsidRPr="006D24E5">
        <w:rPr>
          <w:rFonts w:cs="Arial"/>
        </w:rPr>
        <w:t xml:space="preserve">Contacter le DPD par voie électronique : </w:t>
      </w:r>
      <w:hyperlink r:id="rId12" w:history="1">
        <w:r w:rsidRPr="006D24E5">
          <w:rPr>
            <w:rStyle w:val="Lienhypertexte"/>
            <w:rFonts w:cs="Arial"/>
          </w:rPr>
          <w:t>cil-dpd@eau-loire-bretagne.fr</w:t>
        </w:r>
      </w:hyperlink>
    </w:p>
    <w:p w:rsidR="00135E2B" w:rsidRPr="006D24E5" w:rsidRDefault="00135E2B" w:rsidP="00135E2B">
      <w:pPr>
        <w:numPr>
          <w:ilvl w:val="0"/>
          <w:numId w:val="49"/>
        </w:numPr>
        <w:rPr>
          <w:rFonts w:cs="Arial"/>
        </w:rPr>
      </w:pPr>
      <w:r w:rsidRPr="006D24E5">
        <w:rPr>
          <w:rFonts w:cs="Arial"/>
        </w:rPr>
        <w:t xml:space="preserve">Contacter notre DPD par courrier postal </w:t>
      </w:r>
      <w:proofErr w:type="gramStart"/>
      <w:r w:rsidRPr="006D24E5">
        <w:rPr>
          <w:rFonts w:cs="Arial"/>
        </w:rPr>
        <w:t>:</w:t>
      </w:r>
      <w:proofErr w:type="gramEnd"/>
      <w:r w:rsidRPr="006D24E5">
        <w:rPr>
          <w:rFonts w:cs="Arial"/>
        </w:rPr>
        <w:br/>
        <w:t xml:space="preserve">Agence de l'eau Loire-Bretagne - Le délégué à la protection des donnée ; 9  avenue Buffon – CS 36339 – 45063 Orléans </w:t>
      </w:r>
      <w:proofErr w:type="spellStart"/>
      <w:r w:rsidRPr="006D24E5">
        <w:rPr>
          <w:rFonts w:cs="Arial"/>
        </w:rPr>
        <w:t>cédex</w:t>
      </w:r>
      <w:proofErr w:type="spellEnd"/>
      <w:r w:rsidRPr="006D24E5">
        <w:rPr>
          <w:rFonts w:cs="Arial"/>
        </w:rPr>
        <w:t xml:space="preserve"> 2</w:t>
      </w:r>
    </w:p>
    <w:p w:rsidR="00135E2B" w:rsidRPr="006D24E5" w:rsidRDefault="00135E2B" w:rsidP="00135E2B">
      <w:pPr>
        <w:rPr>
          <w:rFonts w:cs="Arial"/>
          <w:sz w:val="8"/>
          <w:szCs w:val="8"/>
        </w:rPr>
      </w:pPr>
    </w:p>
    <w:p w:rsidR="00135E2B" w:rsidRDefault="00135E2B" w:rsidP="00135E2B">
      <w:pPr>
        <w:rPr>
          <w:rFonts w:cs="Arial"/>
          <w:b/>
          <w:sz w:val="22"/>
          <w:u w:val="single"/>
        </w:rPr>
      </w:pPr>
      <w:r w:rsidRPr="006D24E5">
        <w:rPr>
          <w:rFonts w:cs="Arial"/>
        </w:rPr>
        <w:t>Toute personne qui, après avoir contacté l’Agence de l'eau Loire-Bretagne, estime que les droits Informatique et Libertés ne sont pas respectés, peut adresser une réclamation en ligne à la CNIL ou par voie postale.</w:t>
      </w:r>
    </w:p>
    <w:p w:rsidR="00785922" w:rsidRPr="00230961" w:rsidRDefault="00785922" w:rsidP="00FA6AD8">
      <w:pPr>
        <w:jc w:val="both"/>
        <w:rPr>
          <w:rFonts w:cs="Arial"/>
          <w:szCs w:val="20"/>
        </w:rPr>
      </w:pPr>
    </w:p>
    <w:p w:rsidR="000E2278" w:rsidRPr="00230961" w:rsidRDefault="000E2278" w:rsidP="00FA6AD8">
      <w:pPr>
        <w:jc w:val="both"/>
        <w:rPr>
          <w:rFonts w:cs="Arial"/>
          <w:szCs w:val="20"/>
        </w:rPr>
      </w:pPr>
    </w:p>
    <w:p w:rsidR="009B070E" w:rsidRDefault="009B070E" w:rsidP="009B070E">
      <w:pPr>
        <w:pStyle w:val="Article"/>
      </w:pPr>
      <w:r w:rsidRPr="00230961">
        <w:t>Article 1</w:t>
      </w:r>
      <w:r>
        <w:t>3</w:t>
      </w:r>
      <w:r w:rsidRPr="00230961">
        <w:t xml:space="preserve"> : </w:t>
      </w:r>
      <w:r>
        <w:t>Communication sur le contrat</w:t>
      </w:r>
    </w:p>
    <w:p w:rsidR="001F61BB" w:rsidRPr="00945BBF" w:rsidRDefault="001F61BB" w:rsidP="009B070E">
      <w:pPr>
        <w:pStyle w:val="Article"/>
        <w:rPr>
          <w:sz w:val="6"/>
          <w:szCs w:val="6"/>
        </w:rPr>
      </w:pPr>
    </w:p>
    <w:p w:rsidR="009B070E" w:rsidRPr="00675407" w:rsidRDefault="009B070E" w:rsidP="009B070E">
      <w:pPr>
        <w:jc w:val="both"/>
      </w:pPr>
      <w:r>
        <w:t>Le</w:t>
      </w:r>
      <w:r w:rsidR="00DD26D0">
        <w:t>s</w:t>
      </w:r>
      <w:r>
        <w:t xml:space="preserve"> </w:t>
      </w:r>
      <w:r w:rsidR="00DD26D0">
        <w:t>maîtres d’ouvrage s</w:t>
      </w:r>
      <w:r>
        <w:t>’engage</w:t>
      </w:r>
      <w:r w:rsidR="00DD26D0">
        <w:t>nt</w:t>
      </w:r>
      <w:r>
        <w:t xml:space="preserve"> à f</w:t>
      </w:r>
      <w:r w:rsidRPr="00675407">
        <w:t>aire mention du concours financier de l’agence de l’eau :</w:t>
      </w:r>
    </w:p>
    <w:p w:rsidR="009B070E" w:rsidRPr="00E1497E" w:rsidRDefault="009B070E" w:rsidP="009B070E">
      <w:pPr>
        <w:pStyle w:val="Paragraphedeliste"/>
        <w:numPr>
          <w:ilvl w:val="0"/>
          <w:numId w:val="5"/>
        </w:numPr>
        <w:jc w:val="both"/>
      </w:pPr>
      <w:r>
        <w:t xml:space="preserve">sur la communication relative au contrat et </w:t>
      </w:r>
      <w:r w:rsidRPr="00E1497E">
        <w:t>directement sur le</w:t>
      </w:r>
      <w:r>
        <w:t>s</w:t>
      </w:r>
      <w:r w:rsidRPr="00E1497E">
        <w:t xml:space="preserve"> projet</w:t>
      </w:r>
      <w:r>
        <w:t>s</w:t>
      </w:r>
      <w:r w:rsidRPr="00E1497E">
        <w:t xml:space="preserve"> aidé</w:t>
      </w:r>
      <w:r>
        <w:t>s</w:t>
      </w:r>
      <w:r w:rsidRPr="00E1497E">
        <w:t>, de façon pérenne, en utilisant le logo conformément à la charte graphique disponible sur le site internet de l’agence de l’eau ;</w:t>
      </w:r>
    </w:p>
    <w:p w:rsidR="009B070E" w:rsidRPr="00FC3AF1" w:rsidRDefault="009B070E" w:rsidP="009B070E">
      <w:pPr>
        <w:pStyle w:val="Paragraphedeliste"/>
        <w:numPr>
          <w:ilvl w:val="0"/>
          <w:numId w:val="5"/>
        </w:numPr>
        <w:jc w:val="both"/>
      </w:pPr>
      <w:r w:rsidRPr="00E1497E">
        <w:t xml:space="preserve">sur tous les supports de communication relatifs au </w:t>
      </w:r>
      <w:r>
        <w:t xml:space="preserve">contrat ou aux </w:t>
      </w:r>
      <w:r w:rsidRPr="00E1497E">
        <w:t>projet</w:t>
      </w:r>
      <w:r>
        <w:t>s</w:t>
      </w:r>
      <w:r w:rsidRPr="00E1497E">
        <w:t xml:space="preserve"> aidé</w:t>
      </w:r>
      <w:r>
        <w:t>s</w:t>
      </w:r>
      <w:r w:rsidRPr="00E1497E">
        <w:t xml:space="preserve"> (panneau de chantier, plaquette, carton d’invitation, affiche et programme annonçant une manifestation</w:t>
      </w:r>
      <w:r w:rsidR="00E704BA">
        <w:t xml:space="preserve"> et supports liés à cette manifestation, diaporamas et tous supports de réunion</w:t>
      </w:r>
      <w:r w:rsidRPr="00E1497E">
        <w:t xml:space="preserve">…) en utilisant le logo conformément à la charte graphique disponible sur le site internet de l’agence de l’eau : </w:t>
      </w:r>
      <w:hyperlink r:id="rId13" w:history="1">
        <w:r w:rsidRPr="00600BEC">
          <w:rPr>
            <w:rStyle w:val="Lienhypertexte"/>
            <w:rFonts w:cs="Arial"/>
            <w:szCs w:val="20"/>
          </w:rPr>
          <w:t>https://agence.eau-loire-bretagne.fr/home/services-en-ligne/demande-de-logo.html</w:t>
        </w:r>
      </w:hyperlink>
      <w:r w:rsidR="00600BEC">
        <w:t> </w:t>
      </w:r>
      <w:r w:rsidRPr="00FC3AF1">
        <w:t>;</w:t>
      </w:r>
    </w:p>
    <w:p w:rsidR="009B070E" w:rsidRPr="00E1497E" w:rsidRDefault="009B070E" w:rsidP="009B070E">
      <w:pPr>
        <w:pStyle w:val="Paragraphedeliste"/>
        <w:numPr>
          <w:ilvl w:val="0"/>
          <w:numId w:val="5"/>
        </w:numPr>
        <w:jc w:val="both"/>
      </w:pPr>
      <w:r w:rsidRPr="00E1497E">
        <w:t>dans les communiqués de presse ;</w:t>
      </w:r>
    </w:p>
    <w:p w:rsidR="009B070E" w:rsidRPr="009B070E" w:rsidRDefault="009B070E" w:rsidP="009B070E">
      <w:pPr>
        <w:pStyle w:val="Paragraphedeliste"/>
        <w:numPr>
          <w:ilvl w:val="0"/>
          <w:numId w:val="5"/>
        </w:numPr>
        <w:jc w:val="both"/>
        <w:rPr>
          <w:rFonts w:cs="Arial"/>
        </w:rPr>
      </w:pPr>
      <w:r w:rsidRPr="00E1497E">
        <w:t>dans</w:t>
      </w:r>
      <w:r w:rsidRPr="009B070E">
        <w:rPr>
          <w:rFonts w:cs="Arial"/>
        </w:rPr>
        <w:t xml:space="preserve"> les rapports </w:t>
      </w:r>
      <w:r w:rsidR="00C1054F">
        <w:rPr>
          <w:rFonts w:cs="Arial"/>
        </w:rPr>
        <w:t>d’activité.</w:t>
      </w:r>
    </w:p>
    <w:p w:rsidR="00945BBF" w:rsidRPr="00945BBF" w:rsidRDefault="00945BBF" w:rsidP="009B070E">
      <w:pPr>
        <w:jc w:val="both"/>
        <w:rPr>
          <w:sz w:val="12"/>
          <w:szCs w:val="12"/>
        </w:rPr>
      </w:pPr>
    </w:p>
    <w:p w:rsidR="009B070E" w:rsidRPr="00675407" w:rsidRDefault="009B070E" w:rsidP="009B070E">
      <w:pPr>
        <w:jc w:val="both"/>
      </w:pPr>
      <w:r>
        <w:t>Par ailleurs, il</w:t>
      </w:r>
      <w:r w:rsidR="00DD26D0">
        <w:t>s</w:t>
      </w:r>
      <w:r>
        <w:t xml:space="preserve"> s’engage</w:t>
      </w:r>
      <w:r w:rsidR="00DD26D0">
        <w:t>nt</w:t>
      </w:r>
      <w:r>
        <w:t xml:space="preserve"> à i</w:t>
      </w:r>
      <w:r w:rsidRPr="00675407">
        <w:t xml:space="preserve">nformer et inviter l’agence de l’eau à toute initiative médiatique ayant trait au </w:t>
      </w:r>
      <w:r w:rsidRPr="00A44C26">
        <w:t>projet (visite</w:t>
      </w:r>
      <w:r w:rsidRPr="00675407">
        <w:t>, inauguration</w:t>
      </w:r>
      <w:r w:rsidR="00C1054F">
        <w:t>, séance de signature</w:t>
      </w:r>
      <w:r w:rsidR="00E704BA">
        <w:t>, valorisation des résultats d’un projet aidé, réunion publique</w:t>
      </w:r>
      <w:r w:rsidRPr="00675407">
        <w:t>…).</w:t>
      </w:r>
    </w:p>
    <w:p w:rsidR="009B070E" w:rsidRDefault="009B070E" w:rsidP="009B070E">
      <w:pPr>
        <w:jc w:val="both"/>
        <w:rPr>
          <w:rFonts w:cs="Arial"/>
          <w:szCs w:val="20"/>
        </w:rPr>
      </w:pPr>
    </w:p>
    <w:p w:rsidR="00945BBF" w:rsidRDefault="00945BBF" w:rsidP="009B070E">
      <w:pPr>
        <w:jc w:val="both"/>
        <w:rPr>
          <w:rFonts w:cs="Arial"/>
          <w:szCs w:val="20"/>
        </w:rPr>
      </w:pPr>
    </w:p>
    <w:p w:rsidR="00945BBF" w:rsidRDefault="00945BBF" w:rsidP="009B070E">
      <w:pPr>
        <w:jc w:val="both"/>
        <w:rPr>
          <w:rFonts w:cs="Arial"/>
          <w:szCs w:val="20"/>
        </w:rPr>
      </w:pPr>
    </w:p>
    <w:p w:rsidR="00945BBF" w:rsidRDefault="00945BBF" w:rsidP="009B070E">
      <w:pPr>
        <w:jc w:val="both"/>
        <w:rPr>
          <w:rFonts w:cs="Arial"/>
          <w:szCs w:val="20"/>
        </w:rPr>
      </w:pPr>
    </w:p>
    <w:p w:rsidR="00945BBF" w:rsidRDefault="00945BBF" w:rsidP="009B070E">
      <w:pPr>
        <w:jc w:val="both"/>
        <w:rPr>
          <w:rFonts w:cs="Arial"/>
          <w:szCs w:val="20"/>
        </w:rPr>
      </w:pPr>
    </w:p>
    <w:p w:rsidR="00945BBF" w:rsidRPr="00230961" w:rsidRDefault="00945BBF" w:rsidP="009B070E">
      <w:pPr>
        <w:jc w:val="both"/>
        <w:rPr>
          <w:rFonts w:cs="Arial"/>
          <w:szCs w:val="20"/>
        </w:rPr>
      </w:pPr>
    </w:p>
    <w:p w:rsidR="009B070E" w:rsidRDefault="009B070E" w:rsidP="009B070E">
      <w:pPr>
        <w:jc w:val="both"/>
        <w:rPr>
          <w:rFonts w:cs="Arial"/>
          <w:szCs w:val="20"/>
        </w:rPr>
      </w:pPr>
    </w:p>
    <w:p w:rsidR="00945BBF" w:rsidRPr="00230961" w:rsidRDefault="00945BBF" w:rsidP="009B070E">
      <w:pPr>
        <w:jc w:val="both"/>
        <w:rPr>
          <w:rFonts w:cs="Arial"/>
          <w:szCs w:val="20"/>
        </w:rPr>
      </w:pPr>
    </w:p>
    <w:p w:rsidR="00D57419" w:rsidRPr="00230961" w:rsidRDefault="00D57419" w:rsidP="00A308FC">
      <w:pPr>
        <w:pStyle w:val="Article"/>
      </w:pPr>
      <w:r w:rsidRPr="00230961">
        <w:lastRenderedPageBreak/>
        <w:t xml:space="preserve">Article </w:t>
      </w:r>
      <w:r w:rsidR="009B070E" w:rsidRPr="00230961">
        <w:t>1</w:t>
      </w:r>
      <w:r w:rsidR="009B070E">
        <w:t>4</w:t>
      </w:r>
      <w:r w:rsidR="009B070E" w:rsidRPr="00230961">
        <w:t> </w:t>
      </w:r>
      <w:r w:rsidRPr="00230961">
        <w:t>: Révision et résiliation du contrat territorial</w:t>
      </w:r>
    </w:p>
    <w:p w:rsidR="00D57419" w:rsidRPr="00945BBF" w:rsidRDefault="00D57419" w:rsidP="00917782">
      <w:pPr>
        <w:ind w:right="-226"/>
        <w:jc w:val="both"/>
        <w:rPr>
          <w:rFonts w:cs="Arial"/>
          <w:sz w:val="6"/>
          <w:szCs w:val="6"/>
        </w:rPr>
      </w:pPr>
    </w:p>
    <w:p w:rsidR="00135E2B" w:rsidRDefault="00135E2B" w:rsidP="00917782">
      <w:pPr>
        <w:ind w:right="-226"/>
        <w:jc w:val="both"/>
        <w:rPr>
          <w:rFonts w:cs="Arial"/>
          <w:b/>
          <w:szCs w:val="20"/>
          <w:u w:val="single"/>
        </w:rPr>
      </w:pPr>
      <w:r>
        <w:rPr>
          <w:rFonts w:cs="Arial"/>
          <w:b/>
          <w:szCs w:val="20"/>
          <w:u w:val="single"/>
        </w:rPr>
        <w:t>Article 14-1 : Révision</w:t>
      </w:r>
    </w:p>
    <w:p w:rsidR="00135E2B" w:rsidRPr="00945BBF" w:rsidRDefault="00135E2B" w:rsidP="00917782">
      <w:pPr>
        <w:ind w:right="-226"/>
        <w:jc w:val="both"/>
        <w:rPr>
          <w:rFonts w:cs="Arial"/>
          <w:b/>
          <w:sz w:val="6"/>
          <w:szCs w:val="6"/>
          <w:u w:val="single"/>
        </w:rPr>
      </w:pPr>
    </w:p>
    <w:p w:rsidR="00DB10A5" w:rsidRPr="00230961" w:rsidRDefault="00DB10A5" w:rsidP="00A308FC">
      <w:pPr>
        <w:pStyle w:val="Sous-article"/>
      </w:pPr>
      <w:r w:rsidRPr="00230961">
        <w:t xml:space="preserve">Article </w:t>
      </w:r>
      <w:r w:rsidR="009B070E" w:rsidRPr="00230961">
        <w:t>1</w:t>
      </w:r>
      <w:r w:rsidR="009B070E">
        <w:t>4</w:t>
      </w:r>
      <w:r w:rsidRPr="00230961">
        <w:t>-1</w:t>
      </w:r>
      <w:r w:rsidR="00135E2B">
        <w:t>-1</w:t>
      </w:r>
      <w:r w:rsidRPr="00230961">
        <w:t xml:space="preserve"> : </w:t>
      </w:r>
      <w:r w:rsidR="00135E2B">
        <w:t>L’agence de l’eau</w:t>
      </w:r>
    </w:p>
    <w:p w:rsidR="005F69CF" w:rsidRPr="00945BBF" w:rsidRDefault="005F69CF" w:rsidP="00917782">
      <w:pPr>
        <w:ind w:right="-226"/>
        <w:jc w:val="both"/>
        <w:rPr>
          <w:rFonts w:cs="Arial"/>
          <w:sz w:val="6"/>
          <w:szCs w:val="6"/>
        </w:rPr>
      </w:pPr>
    </w:p>
    <w:p w:rsidR="00DB10A5" w:rsidRPr="00230961" w:rsidRDefault="00DB10A5" w:rsidP="005458FA">
      <w:pPr>
        <w:numPr>
          <w:ilvl w:val="0"/>
          <w:numId w:val="24"/>
        </w:numPr>
        <w:tabs>
          <w:tab w:val="clear" w:pos="720"/>
          <w:tab w:val="num" w:pos="284"/>
        </w:tabs>
        <w:ind w:left="284" w:right="-226" w:hanging="284"/>
        <w:jc w:val="both"/>
        <w:rPr>
          <w:rFonts w:cs="Arial"/>
          <w:szCs w:val="20"/>
        </w:rPr>
      </w:pPr>
      <w:r w:rsidRPr="00230961">
        <w:rPr>
          <w:rFonts w:cs="Arial"/>
          <w:b/>
          <w:szCs w:val="20"/>
        </w:rPr>
        <w:t>Toute modification</w:t>
      </w:r>
      <w:r w:rsidR="00F2288B" w:rsidRPr="00230961">
        <w:rPr>
          <w:rFonts w:cs="Arial"/>
          <w:b/>
          <w:szCs w:val="20"/>
        </w:rPr>
        <w:t xml:space="preserve"> significative du présent contrat</w:t>
      </w:r>
      <w:r w:rsidRPr="00230961">
        <w:rPr>
          <w:rFonts w:cs="Arial"/>
          <w:b/>
          <w:szCs w:val="20"/>
        </w:rPr>
        <w:t xml:space="preserve"> portant sur</w:t>
      </w:r>
      <w:r w:rsidRPr="00230961">
        <w:rPr>
          <w:rFonts w:cs="Arial"/>
          <w:szCs w:val="20"/>
        </w:rPr>
        <w:t xml:space="preserve"> :</w:t>
      </w:r>
    </w:p>
    <w:p w:rsidR="00DB10A5" w:rsidRPr="00230961" w:rsidRDefault="00F2288B" w:rsidP="005458FA">
      <w:pPr>
        <w:numPr>
          <w:ilvl w:val="0"/>
          <w:numId w:val="25"/>
        </w:numPr>
        <w:tabs>
          <w:tab w:val="clear" w:pos="720"/>
        </w:tabs>
        <w:ind w:left="567" w:hanging="229"/>
        <w:jc w:val="both"/>
        <w:rPr>
          <w:rFonts w:cs="Arial"/>
          <w:szCs w:val="20"/>
        </w:rPr>
      </w:pPr>
      <w:r w:rsidRPr="00230961">
        <w:rPr>
          <w:rFonts w:cs="Arial"/>
          <w:szCs w:val="20"/>
        </w:rPr>
        <w:t>l</w:t>
      </w:r>
      <w:r w:rsidR="00E97B59" w:rsidRPr="00230961">
        <w:rPr>
          <w:rFonts w:cs="Arial"/>
          <w:szCs w:val="20"/>
        </w:rPr>
        <w:t>’</w:t>
      </w:r>
      <w:r w:rsidR="00DB10A5" w:rsidRPr="00230961">
        <w:rPr>
          <w:rFonts w:cs="Arial"/>
          <w:szCs w:val="20"/>
        </w:rPr>
        <w:t>ajout d</w:t>
      </w:r>
      <w:r w:rsidR="00E97B59" w:rsidRPr="00230961">
        <w:rPr>
          <w:rFonts w:cs="Arial"/>
          <w:szCs w:val="20"/>
        </w:rPr>
        <w:t>’</w:t>
      </w:r>
      <w:r w:rsidR="00DB10A5" w:rsidRPr="00230961">
        <w:rPr>
          <w:rFonts w:cs="Arial"/>
          <w:szCs w:val="20"/>
        </w:rPr>
        <w:t>opération</w:t>
      </w:r>
      <w:r w:rsidRPr="00230961">
        <w:rPr>
          <w:rFonts w:cs="Arial"/>
          <w:szCs w:val="20"/>
        </w:rPr>
        <w:t>(s) nouvelle(s)</w:t>
      </w:r>
      <w:r w:rsidR="00DB10A5" w:rsidRPr="00230961">
        <w:rPr>
          <w:rFonts w:cs="Arial"/>
          <w:szCs w:val="20"/>
        </w:rPr>
        <w:t>,</w:t>
      </w:r>
    </w:p>
    <w:p w:rsidR="00FD704C" w:rsidRPr="00230961" w:rsidRDefault="00DB10A5" w:rsidP="001764CF">
      <w:pPr>
        <w:numPr>
          <w:ilvl w:val="0"/>
          <w:numId w:val="25"/>
        </w:numPr>
        <w:tabs>
          <w:tab w:val="clear" w:pos="720"/>
        </w:tabs>
        <w:ind w:left="567" w:hanging="229"/>
        <w:jc w:val="both"/>
        <w:rPr>
          <w:rFonts w:cs="Arial"/>
          <w:szCs w:val="20"/>
        </w:rPr>
      </w:pPr>
      <w:r w:rsidRPr="00230961">
        <w:rPr>
          <w:rFonts w:cs="Arial"/>
          <w:szCs w:val="20"/>
        </w:rPr>
        <w:t>l</w:t>
      </w:r>
      <w:r w:rsidR="00E97B59" w:rsidRPr="00230961">
        <w:rPr>
          <w:rFonts w:cs="Arial"/>
          <w:szCs w:val="20"/>
        </w:rPr>
        <w:t>’</w:t>
      </w:r>
      <w:r w:rsidRPr="00230961">
        <w:rPr>
          <w:rFonts w:cs="Arial"/>
          <w:szCs w:val="20"/>
        </w:rPr>
        <w:t>abandon d</w:t>
      </w:r>
      <w:r w:rsidR="00E97B59" w:rsidRPr="00230961">
        <w:rPr>
          <w:rFonts w:cs="Arial"/>
          <w:szCs w:val="20"/>
        </w:rPr>
        <w:t>’</w:t>
      </w:r>
      <w:r w:rsidRPr="00230961">
        <w:rPr>
          <w:rFonts w:cs="Arial"/>
          <w:szCs w:val="20"/>
        </w:rPr>
        <w:t>opération</w:t>
      </w:r>
      <w:r w:rsidR="00F2288B" w:rsidRPr="00230961">
        <w:rPr>
          <w:rFonts w:cs="Arial"/>
          <w:szCs w:val="20"/>
        </w:rPr>
        <w:t>(s)</w:t>
      </w:r>
      <w:r w:rsidRPr="00230961">
        <w:rPr>
          <w:rFonts w:cs="Arial"/>
          <w:szCs w:val="20"/>
        </w:rPr>
        <w:t xml:space="preserve"> avec remise en cause de l</w:t>
      </w:r>
      <w:r w:rsidR="00E97B59" w:rsidRPr="00230961">
        <w:rPr>
          <w:rFonts w:cs="Arial"/>
          <w:szCs w:val="20"/>
        </w:rPr>
        <w:t>’</w:t>
      </w:r>
      <w:r w:rsidRPr="00230961">
        <w:rPr>
          <w:rFonts w:cs="Arial"/>
          <w:szCs w:val="20"/>
        </w:rPr>
        <w:t>intérêt du contrat</w:t>
      </w:r>
      <w:r w:rsidR="00131843">
        <w:rPr>
          <w:rFonts w:cs="Arial"/>
          <w:szCs w:val="20"/>
        </w:rPr>
        <w:t>,</w:t>
      </w:r>
      <w:r w:rsidRPr="00230961">
        <w:rPr>
          <w:rFonts w:cs="Arial"/>
          <w:szCs w:val="20"/>
        </w:rPr>
        <w:t xml:space="preserve"> </w:t>
      </w:r>
    </w:p>
    <w:p w:rsidR="00DB10A5" w:rsidRPr="00230961" w:rsidRDefault="00F2288B" w:rsidP="001764CF">
      <w:pPr>
        <w:numPr>
          <w:ilvl w:val="0"/>
          <w:numId w:val="25"/>
        </w:numPr>
        <w:tabs>
          <w:tab w:val="clear" w:pos="720"/>
        </w:tabs>
        <w:ind w:left="567" w:hanging="229"/>
        <w:jc w:val="both"/>
        <w:rPr>
          <w:rFonts w:cs="Arial"/>
          <w:szCs w:val="20"/>
        </w:rPr>
      </w:pPr>
      <w:r w:rsidRPr="00230961">
        <w:rPr>
          <w:rFonts w:cs="Arial"/>
          <w:szCs w:val="20"/>
        </w:rPr>
        <w:t>une révision financière (montant des postes et échéanciers, plan de financement)</w:t>
      </w:r>
      <w:r w:rsidR="00DB10A5" w:rsidRPr="00230961">
        <w:rPr>
          <w:rFonts w:cs="Arial"/>
          <w:szCs w:val="20"/>
        </w:rPr>
        <w:t>,</w:t>
      </w:r>
    </w:p>
    <w:p w:rsidR="00F2288B" w:rsidRPr="006D24E5" w:rsidRDefault="00F2288B" w:rsidP="005458FA">
      <w:pPr>
        <w:numPr>
          <w:ilvl w:val="0"/>
          <w:numId w:val="25"/>
        </w:numPr>
        <w:tabs>
          <w:tab w:val="clear" w:pos="720"/>
        </w:tabs>
        <w:ind w:left="567" w:hanging="227"/>
        <w:jc w:val="both"/>
        <w:rPr>
          <w:rFonts w:cs="Arial"/>
          <w:szCs w:val="20"/>
        </w:rPr>
      </w:pPr>
      <w:r w:rsidRPr="006D24E5">
        <w:rPr>
          <w:rFonts w:cs="Arial"/>
          <w:szCs w:val="20"/>
        </w:rPr>
        <w:t>tout changement de l</w:t>
      </w:r>
      <w:r w:rsidR="00E97B59" w:rsidRPr="006D24E5">
        <w:rPr>
          <w:rFonts w:cs="Arial"/>
          <w:szCs w:val="20"/>
        </w:rPr>
        <w:t>’</w:t>
      </w:r>
      <w:r w:rsidRPr="006D24E5">
        <w:rPr>
          <w:rFonts w:cs="Arial"/>
          <w:szCs w:val="20"/>
        </w:rPr>
        <w:t>un des signataires du contrat,</w:t>
      </w:r>
    </w:p>
    <w:p w:rsidR="007960C4" w:rsidRPr="006D24E5" w:rsidRDefault="007960C4" w:rsidP="00917782">
      <w:pPr>
        <w:ind w:right="-226"/>
        <w:jc w:val="both"/>
        <w:rPr>
          <w:rFonts w:cs="Arial"/>
          <w:szCs w:val="20"/>
        </w:rPr>
      </w:pPr>
    </w:p>
    <w:p w:rsidR="00DB10A5" w:rsidRPr="006D24E5" w:rsidRDefault="00DB10A5" w:rsidP="005458FA">
      <w:pPr>
        <w:ind w:left="284" w:right="-226"/>
        <w:jc w:val="both"/>
        <w:rPr>
          <w:rFonts w:cs="Arial"/>
          <w:b/>
          <w:szCs w:val="20"/>
        </w:rPr>
      </w:pPr>
      <w:proofErr w:type="gramStart"/>
      <w:r w:rsidRPr="006D24E5">
        <w:rPr>
          <w:rFonts w:cs="Arial"/>
          <w:b/>
          <w:szCs w:val="20"/>
        </w:rPr>
        <w:t>fer</w:t>
      </w:r>
      <w:r w:rsidR="0086767E" w:rsidRPr="006D24E5">
        <w:rPr>
          <w:rFonts w:cs="Arial"/>
          <w:b/>
          <w:szCs w:val="20"/>
        </w:rPr>
        <w:t>a</w:t>
      </w:r>
      <w:proofErr w:type="gramEnd"/>
      <w:r w:rsidRPr="006D24E5">
        <w:rPr>
          <w:rFonts w:cs="Arial"/>
          <w:b/>
          <w:szCs w:val="20"/>
        </w:rPr>
        <w:t xml:space="preserve"> l</w:t>
      </w:r>
      <w:r w:rsidR="00E97B59" w:rsidRPr="006D24E5">
        <w:rPr>
          <w:rFonts w:cs="Arial"/>
          <w:b/>
          <w:szCs w:val="20"/>
        </w:rPr>
        <w:t>’</w:t>
      </w:r>
      <w:r w:rsidRPr="006D24E5">
        <w:rPr>
          <w:rFonts w:cs="Arial"/>
          <w:b/>
          <w:szCs w:val="20"/>
        </w:rPr>
        <w:t>objet d</w:t>
      </w:r>
      <w:r w:rsidR="00E97B59" w:rsidRPr="006D24E5">
        <w:rPr>
          <w:rFonts w:cs="Arial"/>
          <w:b/>
          <w:szCs w:val="20"/>
        </w:rPr>
        <w:t>’</w:t>
      </w:r>
      <w:r w:rsidRPr="006D24E5">
        <w:rPr>
          <w:rFonts w:cs="Arial"/>
          <w:b/>
          <w:szCs w:val="20"/>
        </w:rPr>
        <w:t>un avenant.</w:t>
      </w:r>
    </w:p>
    <w:p w:rsidR="00CE339B" w:rsidRPr="006D24E5" w:rsidRDefault="004F4B9B" w:rsidP="00074450">
      <w:pPr>
        <w:ind w:left="284"/>
        <w:jc w:val="both"/>
        <w:rPr>
          <w:rFonts w:cs="Arial"/>
          <w:szCs w:val="20"/>
        </w:rPr>
      </w:pPr>
      <w:r w:rsidRPr="006D24E5">
        <w:rPr>
          <w:rFonts w:cs="Arial"/>
          <w:szCs w:val="20"/>
        </w:rPr>
        <w:t>Lorsqu</w:t>
      </w:r>
      <w:r w:rsidR="00E97B59" w:rsidRPr="006D24E5">
        <w:rPr>
          <w:rFonts w:cs="Arial"/>
          <w:szCs w:val="20"/>
        </w:rPr>
        <w:t>’</w:t>
      </w:r>
      <w:r w:rsidRPr="006D24E5">
        <w:rPr>
          <w:rFonts w:cs="Arial"/>
          <w:szCs w:val="20"/>
        </w:rPr>
        <w:t xml:space="preserve">une modification du contrat nécessite un avenant, </w:t>
      </w:r>
      <w:r w:rsidR="00A9433A" w:rsidRPr="006D24E5">
        <w:rPr>
          <w:rFonts w:cs="Arial"/>
          <w:szCs w:val="20"/>
        </w:rPr>
        <w:t>celui-ci est validé par le comité de pilotage puis présenté aux instances décisionnelles de l'agence</w:t>
      </w:r>
      <w:r w:rsidRPr="006D24E5">
        <w:rPr>
          <w:rFonts w:cs="Arial"/>
          <w:szCs w:val="20"/>
        </w:rPr>
        <w:t xml:space="preserve">. </w:t>
      </w:r>
    </w:p>
    <w:p w:rsidR="004F4B9B" w:rsidRPr="006D24E5" w:rsidRDefault="004F4B9B" w:rsidP="00074450">
      <w:pPr>
        <w:ind w:left="284"/>
        <w:jc w:val="both"/>
        <w:rPr>
          <w:rFonts w:cs="Arial"/>
          <w:color w:val="000000"/>
          <w:szCs w:val="20"/>
        </w:rPr>
      </w:pPr>
      <w:r w:rsidRPr="006D24E5">
        <w:rPr>
          <w:rFonts w:cs="Arial"/>
          <w:szCs w:val="20"/>
        </w:rPr>
        <w:t>En cas d</w:t>
      </w:r>
      <w:r w:rsidR="00E97B59" w:rsidRPr="006D24E5">
        <w:rPr>
          <w:rFonts w:cs="Arial"/>
          <w:szCs w:val="20"/>
        </w:rPr>
        <w:t>’</w:t>
      </w:r>
      <w:r w:rsidR="00B66A92" w:rsidRPr="006D24E5">
        <w:rPr>
          <w:rFonts w:cs="Arial"/>
          <w:szCs w:val="20"/>
        </w:rPr>
        <w:t>avis favorable</w:t>
      </w:r>
      <w:r w:rsidRPr="006D24E5">
        <w:rPr>
          <w:rFonts w:cs="Arial"/>
          <w:szCs w:val="20"/>
        </w:rPr>
        <w:t>, l</w:t>
      </w:r>
      <w:r w:rsidR="00E97B59" w:rsidRPr="006D24E5">
        <w:rPr>
          <w:rFonts w:cs="Arial"/>
          <w:szCs w:val="20"/>
        </w:rPr>
        <w:t>’</w:t>
      </w:r>
      <w:r w:rsidRPr="006D24E5">
        <w:rPr>
          <w:rFonts w:cs="Arial"/>
          <w:szCs w:val="20"/>
        </w:rPr>
        <w:t>avenant peut être signé uniquement par la structure porteuse du contrat et par le ou les maîtres d</w:t>
      </w:r>
      <w:r w:rsidR="00E97B59" w:rsidRPr="006D24E5">
        <w:rPr>
          <w:rFonts w:cs="Arial"/>
          <w:szCs w:val="20"/>
        </w:rPr>
        <w:t>’</w:t>
      </w:r>
      <w:r w:rsidRPr="006D24E5">
        <w:rPr>
          <w:rFonts w:cs="Arial"/>
          <w:szCs w:val="20"/>
        </w:rPr>
        <w:t>ouvrage des travaux concernés.</w:t>
      </w:r>
      <w:r w:rsidR="00641808" w:rsidRPr="006D24E5">
        <w:rPr>
          <w:rFonts w:cs="Arial"/>
          <w:szCs w:val="20"/>
        </w:rPr>
        <w:t xml:space="preserve"> </w:t>
      </w:r>
      <w:r w:rsidR="00641808" w:rsidRPr="006D24E5">
        <w:rPr>
          <w:rFonts w:cs="Arial"/>
          <w:color w:val="000000"/>
          <w:szCs w:val="20"/>
        </w:rPr>
        <w:t>Après signature, une copie de l</w:t>
      </w:r>
      <w:r w:rsidR="00E97B59" w:rsidRPr="006D24E5">
        <w:rPr>
          <w:rFonts w:cs="Arial"/>
          <w:color w:val="000000"/>
          <w:szCs w:val="20"/>
        </w:rPr>
        <w:t>’</w:t>
      </w:r>
      <w:r w:rsidR="00641808" w:rsidRPr="006D24E5">
        <w:rPr>
          <w:rFonts w:cs="Arial"/>
          <w:color w:val="000000"/>
          <w:szCs w:val="20"/>
        </w:rPr>
        <w:t>avenant sera adressée par la structure porteuse à toutes les parties du contrat.</w:t>
      </w:r>
    </w:p>
    <w:p w:rsidR="00B66A92" w:rsidRPr="006D24E5" w:rsidRDefault="00B66A92" w:rsidP="00135E2B">
      <w:pPr>
        <w:pStyle w:val="Sous-article"/>
      </w:pPr>
    </w:p>
    <w:p w:rsidR="00135E2B" w:rsidRDefault="00135E2B" w:rsidP="00135E2B">
      <w:pPr>
        <w:pStyle w:val="Sous-article"/>
      </w:pPr>
      <w:r w:rsidRPr="006D24E5">
        <w:t>Article 14-1-2 : Les autres financeurs</w:t>
      </w:r>
    </w:p>
    <w:p w:rsidR="00945BBF" w:rsidRPr="00945BBF" w:rsidRDefault="00945BBF" w:rsidP="00135E2B">
      <w:pPr>
        <w:pStyle w:val="Sous-article"/>
        <w:rPr>
          <w:sz w:val="6"/>
          <w:szCs w:val="6"/>
        </w:rPr>
      </w:pPr>
    </w:p>
    <w:p w:rsidR="004547B5" w:rsidRPr="00230961" w:rsidRDefault="004547B5" w:rsidP="004547B5">
      <w:pPr>
        <w:jc w:val="both"/>
        <w:rPr>
          <w:rFonts w:cs="Arial"/>
          <w:i/>
          <w:szCs w:val="20"/>
        </w:rPr>
      </w:pPr>
      <w:r w:rsidRPr="006D24E5">
        <w:rPr>
          <w:rFonts w:cs="Arial"/>
          <w:i/>
          <w:szCs w:val="20"/>
        </w:rPr>
        <w:t>À compléter, le cas échéant, pour les autres financeurs.</w:t>
      </w:r>
    </w:p>
    <w:p w:rsidR="00B02CA7" w:rsidRDefault="00B02CA7" w:rsidP="00A308FC">
      <w:pPr>
        <w:pStyle w:val="Sous-article"/>
      </w:pPr>
      <w:r>
        <w:br w:type="page"/>
      </w:r>
    </w:p>
    <w:p w:rsidR="00DB10A5" w:rsidRPr="00230961" w:rsidRDefault="00DB10A5" w:rsidP="00A308FC">
      <w:pPr>
        <w:pStyle w:val="Sous-article"/>
      </w:pPr>
      <w:r w:rsidRPr="00230961">
        <w:lastRenderedPageBreak/>
        <w:t xml:space="preserve">Article </w:t>
      </w:r>
      <w:r w:rsidR="009B070E" w:rsidRPr="00230961">
        <w:t>1</w:t>
      </w:r>
      <w:r w:rsidR="009B070E">
        <w:t>4</w:t>
      </w:r>
      <w:r w:rsidRPr="00230961">
        <w:t>-2 : Résiliation</w:t>
      </w:r>
    </w:p>
    <w:p w:rsidR="009B0AB6" w:rsidRPr="00945BBF" w:rsidRDefault="009B0AB6" w:rsidP="009B0AB6">
      <w:pPr>
        <w:ind w:right="-1"/>
        <w:jc w:val="both"/>
        <w:rPr>
          <w:rFonts w:cs="Arial"/>
          <w:sz w:val="6"/>
          <w:szCs w:val="6"/>
        </w:rPr>
      </w:pPr>
    </w:p>
    <w:p w:rsidR="009B0AB6" w:rsidRPr="00230961" w:rsidRDefault="009B0AB6" w:rsidP="009B0AB6">
      <w:pPr>
        <w:ind w:right="-1"/>
        <w:jc w:val="both"/>
        <w:rPr>
          <w:rFonts w:cs="Arial"/>
          <w:szCs w:val="20"/>
        </w:rPr>
      </w:pPr>
      <w:r w:rsidRPr="00230961">
        <w:rPr>
          <w:rFonts w:cs="Arial"/>
          <w:szCs w:val="20"/>
        </w:rPr>
        <w:t>Le contrat pourra être résilié par l’une ou l’autre des parties :</w:t>
      </w:r>
    </w:p>
    <w:p w:rsidR="009B0AB6" w:rsidRPr="00230961" w:rsidRDefault="009B0AB6" w:rsidP="009B0AB6">
      <w:pPr>
        <w:ind w:right="-1"/>
        <w:jc w:val="both"/>
        <w:rPr>
          <w:rFonts w:cs="Arial"/>
          <w:szCs w:val="20"/>
        </w:rPr>
      </w:pPr>
      <w:r w:rsidRPr="00230961">
        <w:rPr>
          <w:rFonts w:cs="Arial"/>
          <w:szCs w:val="20"/>
        </w:rPr>
        <w:t>- en cas de modification apportée par un des signataires sans validation du comité de pilotage</w:t>
      </w:r>
    </w:p>
    <w:p w:rsidR="009B0AB6" w:rsidRPr="00230961" w:rsidRDefault="009B0AB6" w:rsidP="009B0AB6">
      <w:pPr>
        <w:ind w:right="-1"/>
        <w:jc w:val="both"/>
        <w:rPr>
          <w:rFonts w:cs="Arial"/>
          <w:szCs w:val="20"/>
        </w:rPr>
      </w:pPr>
      <w:r w:rsidRPr="00230961">
        <w:rPr>
          <w:rFonts w:cs="Arial"/>
          <w:szCs w:val="20"/>
        </w:rPr>
        <w:t>- en cas de non-respect des engagements et des échéanciers prévisionnels</w:t>
      </w:r>
    </w:p>
    <w:p w:rsidR="00DB10A5" w:rsidRPr="00230961" w:rsidRDefault="00DB10A5" w:rsidP="00074450">
      <w:pPr>
        <w:ind w:right="-1"/>
        <w:jc w:val="both"/>
        <w:rPr>
          <w:rFonts w:cs="Arial"/>
          <w:szCs w:val="20"/>
        </w:rPr>
      </w:pPr>
    </w:p>
    <w:p w:rsidR="00DB10A5" w:rsidRPr="00230961" w:rsidRDefault="00DB10A5" w:rsidP="00074450">
      <w:pPr>
        <w:ind w:right="-1"/>
        <w:jc w:val="both"/>
        <w:rPr>
          <w:rFonts w:cs="Arial"/>
          <w:szCs w:val="20"/>
        </w:rPr>
      </w:pPr>
      <w:r w:rsidRPr="00230961">
        <w:rPr>
          <w:rFonts w:cs="Arial"/>
          <w:szCs w:val="20"/>
        </w:rPr>
        <w:t>La résiliation du contrat par l</w:t>
      </w:r>
      <w:r w:rsidR="00E97B59" w:rsidRPr="00230961">
        <w:rPr>
          <w:rFonts w:cs="Arial"/>
          <w:szCs w:val="20"/>
        </w:rPr>
        <w:t>’</w:t>
      </w:r>
      <w:r w:rsidRPr="00230961">
        <w:rPr>
          <w:rFonts w:cs="Arial"/>
          <w:szCs w:val="20"/>
        </w:rPr>
        <w:t>une ou l</w:t>
      </w:r>
      <w:r w:rsidR="00E97B59" w:rsidRPr="00230961">
        <w:rPr>
          <w:rFonts w:cs="Arial"/>
          <w:szCs w:val="20"/>
        </w:rPr>
        <w:t>’</w:t>
      </w:r>
      <w:r w:rsidRPr="00230961">
        <w:rPr>
          <w:rFonts w:cs="Arial"/>
          <w:szCs w:val="20"/>
        </w:rPr>
        <w:t>autre des parties pourra intervenir à l</w:t>
      </w:r>
      <w:r w:rsidR="00E97B59" w:rsidRPr="00230961">
        <w:rPr>
          <w:rFonts w:cs="Arial"/>
          <w:szCs w:val="20"/>
        </w:rPr>
        <w:t>’</w:t>
      </w:r>
      <w:r w:rsidRPr="00230961">
        <w:rPr>
          <w:rFonts w:cs="Arial"/>
          <w:szCs w:val="20"/>
        </w:rPr>
        <w:t>expiration d</w:t>
      </w:r>
      <w:r w:rsidR="00E97B59" w:rsidRPr="00230961">
        <w:rPr>
          <w:rFonts w:cs="Arial"/>
          <w:szCs w:val="20"/>
        </w:rPr>
        <w:t>’</w:t>
      </w:r>
      <w:r w:rsidRPr="00230961">
        <w:rPr>
          <w:rFonts w:cs="Arial"/>
          <w:szCs w:val="20"/>
        </w:rPr>
        <w:t>un délai de 2</w:t>
      </w:r>
      <w:r w:rsidR="00074450" w:rsidRPr="00230961">
        <w:rPr>
          <w:rFonts w:cs="Arial"/>
          <w:szCs w:val="20"/>
        </w:rPr>
        <w:t> </w:t>
      </w:r>
      <w:r w:rsidRPr="00230961">
        <w:rPr>
          <w:rFonts w:cs="Arial"/>
          <w:szCs w:val="20"/>
        </w:rPr>
        <w:t>mois suivant l</w:t>
      </w:r>
      <w:r w:rsidR="00E97B59" w:rsidRPr="00230961">
        <w:rPr>
          <w:rFonts w:cs="Arial"/>
          <w:szCs w:val="20"/>
        </w:rPr>
        <w:t>’</w:t>
      </w:r>
      <w:r w:rsidRPr="00230961">
        <w:rPr>
          <w:rFonts w:cs="Arial"/>
          <w:szCs w:val="20"/>
        </w:rPr>
        <w:t>envoi d</w:t>
      </w:r>
      <w:r w:rsidR="00E97B59" w:rsidRPr="00230961">
        <w:rPr>
          <w:rFonts w:cs="Arial"/>
          <w:szCs w:val="20"/>
        </w:rPr>
        <w:t>’</w:t>
      </w:r>
      <w:r w:rsidRPr="00230961">
        <w:rPr>
          <w:rFonts w:cs="Arial"/>
          <w:szCs w:val="20"/>
        </w:rPr>
        <w:t xml:space="preserve">une lettre recommandée avec accusé de réception. </w:t>
      </w:r>
    </w:p>
    <w:p w:rsidR="0032057E" w:rsidRPr="00230961" w:rsidRDefault="0032057E" w:rsidP="00074450">
      <w:pPr>
        <w:ind w:right="-1"/>
        <w:jc w:val="both"/>
        <w:rPr>
          <w:rFonts w:cs="Arial"/>
          <w:b/>
          <w:szCs w:val="20"/>
          <w:u w:val="single"/>
        </w:rPr>
      </w:pPr>
    </w:p>
    <w:p w:rsidR="001F32B2" w:rsidRPr="00230961" w:rsidRDefault="001F32B2" w:rsidP="00074450">
      <w:pPr>
        <w:ind w:right="-1"/>
        <w:jc w:val="both"/>
        <w:rPr>
          <w:rFonts w:cs="Arial"/>
          <w:b/>
          <w:szCs w:val="20"/>
          <w:u w:val="single"/>
        </w:rPr>
      </w:pPr>
    </w:p>
    <w:p w:rsidR="00F316D2" w:rsidRPr="00230961" w:rsidRDefault="00F316D2" w:rsidP="00A308FC">
      <w:pPr>
        <w:pStyle w:val="Article"/>
      </w:pPr>
      <w:r w:rsidRPr="00230961">
        <w:t xml:space="preserve">Article </w:t>
      </w:r>
      <w:r w:rsidR="009B070E" w:rsidRPr="00230961">
        <w:t>1</w:t>
      </w:r>
      <w:r w:rsidR="009B070E">
        <w:t>5</w:t>
      </w:r>
      <w:r w:rsidR="009B070E" w:rsidRPr="00230961">
        <w:t> </w:t>
      </w:r>
      <w:r w:rsidRPr="00230961">
        <w:t>: litige</w:t>
      </w:r>
    </w:p>
    <w:p w:rsidR="00F316D2" w:rsidRPr="00945BBF" w:rsidRDefault="00F316D2" w:rsidP="00074450">
      <w:pPr>
        <w:ind w:right="-1"/>
        <w:jc w:val="both"/>
        <w:rPr>
          <w:rFonts w:cs="Arial"/>
          <w:sz w:val="6"/>
          <w:szCs w:val="6"/>
        </w:rPr>
      </w:pPr>
    </w:p>
    <w:p w:rsidR="00A12DD3" w:rsidRPr="00230961" w:rsidRDefault="00D57419" w:rsidP="00074450">
      <w:pPr>
        <w:ind w:right="-1"/>
        <w:jc w:val="both"/>
      </w:pPr>
      <w:r w:rsidRPr="00230961">
        <w:rPr>
          <w:rFonts w:cs="Arial"/>
          <w:szCs w:val="20"/>
        </w:rPr>
        <w:t>Tout litige relatif à l</w:t>
      </w:r>
      <w:r w:rsidR="00E97B59" w:rsidRPr="00230961">
        <w:rPr>
          <w:rFonts w:cs="Arial"/>
          <w:szCs w:val="20"/>
        </w:rPr>
        <w:t>’</w:t>
      </w:r>
      <w:r w:rsidRPr="00230961">
        <w:rPr>
          <w:rFonts w:cs="Arial"/>
          <w:szCs w:val="20"/>
        </w:rPr>
        <w:t>exécution de ce contrat est du</w:t>
      </w:r>
      <w:r w:rsidR="00C854DA" w:rsidRPr="00230961">
        <w:rPr>
          <w:rFonts w:cs="Arial"/>
          <w:szCs w:val="20"/>
        </w:rPr>
        <w:t xml:space="preserve"> ressort</w:t>
      </w:r>
      <w:r w:rsidRPr="00230961">
        <w:rPr>
          <w:rFonts w:cs="Arial"/>
          <w:szCs w:val="20"/>
        </w:rPr>
        <w:t xml:space="preserve"> du tribunal administratif d</w:t>
      </w:r>
      <w:r w:rsidR="00E97B59" w:rsidRPr="00230961">
        <w:rPr>
          <w:rFonts w:cs="Arial"/>
          <w:szCs w:val="20"/>
        </w:rPr>
        <w:t>’</w:t>
      </w:r>
      <w:r w:rsidRPr="00230961">
        <w:rPr>
          <w:rFonts w:cs="Arial"/>
          <w:szCs w:val="20"/>
        </w:rPr>
        <w:t>Orléans.</w:t>
      </w:r>
    </w:p>
    <w:p w:rsidR="00A12DD3" w:rsidRPr="00230961" w:rsidRDefault="00A12DD3" w:rsidP="00917782">
      <w:pPr>
        <w:ind w:right="-226"/>
        <w:jc w:val="both"/>
        <w:rPr>
          <w:rFonts w:cs="Arial"/>
          <w:szCs w:val="20"/>
        </w:rPr>
      </w:pPr>
    </w:p>
    <w:p w:rsidR="00A12DD3" w:rsidRPr="00230961" w:rsidRDefault="00A12DD3" w:rsidP="00917782">
      <w:pPr>
        <w:ind w:right="-226"/>
        <w:jc w:val="both"/>
        <w:rPr>
          <w:rFonts w:cs="Arial"/>
          <w:szCs w:val="20"/>
        </w:rPr>
      </w:pPr>
    </w:p>
    <w:p w:rsidR="007C7F12" w:rsidRPr="00230961" w:rsidRDefault="007C7F12" w:rsidP="00917782">
      <w:pPr>
        <w:ind w:right="-226"/>
        <w:jc w:val="both"/>
        <w:rPr>
          <w:rFonts w:cs="Arial"/>
          <w:szCs w:val="20"/>
        </w:rPr>
      </w:pPr>
    </w:p>
    <w:p w:rsidR="007C7F12" w:rsidRPr="00230961" w:rsidRDefault="007C7F12" w:rsidP="00917782">
      <w:pPr>
        <w:ind w:right="-226"/>
        <w:jc w:val="both"/>
        <w:rPr>
          <w:rFonts w:cs="Arial"/>
          <w:szCs w:val="20"/>
        </w:rPr>
      </w:pPr>
    </w:p>
    <w:p w:rsidR="00D57419" w:rsidRPr="00230961" w:rsidRDefault="00D57419" w:rsidP="00074450">
      <w:pPr>
        <w:keepNext/>
        <w:ind w:right="-227"/>
        <w:jc w:val="both"/>
        <w:rPr>
          <w:rFonts w:cs="Arial"/>
          <w:szCs w:val="20"/>
        </w:rPr>
      </w:pPr>
      <w:r w:rsidRPr="00230961">
        <w:rPr>
          <w:rFonts w:cs="Arial"/>
          <w:szCs w:val="20"/>
        </w:rPr>
        <w:t>Fait à...................... le..............</w:t>
      </w:r>
    </w:p>
    <w:p w:rsidR="00D57419" w:rsidRPr="00230961" w:rsidRDefault="00D57419" w:rsidP="00074450">
      <w:pPr>
        <w:keepNext/>
        <w:ind w:right="-227"/>
        <w:jc w:val="both"/>
        <w:rPr>
          <w:rFonts w:cs="Arial"/>
          <w:szCs w:val="20"/>
        </w:rPr>
      </w:pPr>
    </w:p>
    <w:p w:rsidR="00D57419" w:rsidRPr="00230961" w:rsidRDefault="00D57419" w:rsidP="00074450">
      <w:pPr>
        <w:keepNext/>
        <w:ind w:right="-227"/>
        <w:jc w:val="both"/>
        <w:rPr>
          <w:rFonts w:cs="Arial"/>
          <w:szCs w:val="20"/>
        </w:rPr>
      </w:pPr>
    </w:p>
    <w:p w:rsidR="00F00953" w:rsidRPr="00230961" w:rsidRDefault="00F00953" w:rsidP="00074450">
      <w:pPr>
        <w:keepNext/>
        <w:ind w:right="-227"/>
        <w:jc w:val="both"/>
        <w:rPr>
          <w:rFonts w:cs="Arial"/>
          <w:szCs w:val="20"/>
        </w:rPr>
      </w:pPr>
    </w:p>
    <w:p w:rsidR="00D57419" w:rsidRPr="00230961" w:rsidRDefault="00D57419" w:rsidP="00917782">
      <w:pPr>
        <w:tabs>
          <w:tab w:val="left" w:pos="360"/>
        </w:tabs>
        <w:ind w:right="-226"/>
        <w:jc w:val="both"/>
        <w:rPr>
          <w:rFonts w:cs="Arial"/>
          <w:szCs w:val="20"/>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1969"/>
        <w:gridCol w:w="3789"/>
      </w:tblGrid>
      <w:tr w:rsidR="00380CC2" w:rsidTr="00380CC2">
        <w:trPr>
          <w:jc w:val="center"/>
        </w:trPr>
        <w:tc>
          <w:tcPr>
            <w:tcW w:w="3070" w:type="dxa"/>
          </w:tcPr>
          <w:p w:rsidR="00380CC2" w:rsidRDefault="00380CC2" w:rsidP="00380CC2">
            <w:pPr>
              <w:ind w:right="-226"/>
              <w:jc w:val="center"/>
              <w:rPr>
                <w:rFonts w:cs="Arial"/>
                <w:b/>
                <w:szCs w:val="20"/>
              </w:rPr>
            </w:pPr>
            <w:r w:rsidRPr="00A308FC">
              <w:rPr>
                <w:rFonts w:cs="Arial"/>
                <w:b/>
                <w:szCs w:val="20"/>
              </w:rPr>
              <w:t>Porteur de Projet</w:t>
            </w:r>
          </w:p>
          <w:p w:rsidR="00380CC2" w:rsidRDefault="00380CC2" w:rsidP="00380CC2">
            <w:pPr>
              <w:ind w:right="-226"/>
              <w:jc w:val="center"/>
              <w:rPr>
                <w:rFonts w:cs="Arial"/>
                <w:b/>
                <w:szCs w:val="20"/>
              </w:rPr>
            </w:pPr>
          </w:p>
          <w:p w:rsidR="00380CC2" w:rsidRDefault="00380CC2" w:rsidP="00380CC2">
            <w:pPr>
              <w:ind w:right="-226"/>
              <w:jc w:val="center"/>
              <w:rPr>
                <w:rFonts w:cs="Arial"/>
                <w:b/>
                <w:szCs w:val="20"/>
              </w:rPr>
            </w:pPr>
          </w:p>
          <w:p w:rsidR="00380CC2" w:rsidRPr="00380CC2" w:rsidRDefault="00380CC2" w:rsidP="00380CC2">
            <w:pPr>
              <w:ind w:right="-226"/>
              <w:jc w:val="center"/>
              <w:rPr>
                <w:rFonts w:cs="Arial"/>
                <w:szCs w:val="20"/>
              </w:rPr>
            </w:pPr>
            <w:r w:rsidRPr="00380CC2">
              <w:rPr>
                <w:rFonts w:cs="Arial"/>
                <w:szCs w:val="20"/>
              </w:rPr>
              <w:t>Monsieur X</w:t>
            </w:r>
          </w:p>
        </w:tc>
        <w:tc>
          <w:tcPr>
            <w:tcW w:w="1969" w:type="dxa"/>
          </w:tcPr>
          <w:p w:rsidR="00380CC2" w:rsidRDefault="00380CC2" w:rsidP="00380CC2">
            <w:pPr>
              <w:ind w:right="-226"/>
              <w:jc w:val="center"/>
              <w:rPr>
                <w:rFonts w:cs="Arial"/>
                <w:szCs w:val="20"/>
              </w:rPr>
            </w:pPr>
          </w:p>
        </w:tc>
        <w:tc>
          <w:tcPr>
            <w:tcW w:w="3789" w:type="dxa"/>
          </w:tcPr>
          <w:p w:rsidR="00380CC2" w:rsidRDefault="00380CC2" w:rsidP="00380CC2">
            <w:pPr>
              <w:ind w:right="-226"/>
              <w:jc w:val="center"/>
              <w:rPr>
                <w:rFonts w:cs="Arial"/>
                <w:b/>
                <w:szCs w:val="20"/>
              </w:rPr>
            </w:pPr>
            <w:r w:rsidRPr="00380CC2">
              <w:rPr>
                <w:rFonts w:cs="Arial"/>
                <w:b/>
                <w:szCs w:val="20"/>
              </w:rPr>
              <w:t xml:space="preserve">Le Directeur général de l’agence </w:t>
            </w:r>
            <w:r>
              <w:rPr>
                <w:rFonts w:cs="Arial"/>
                <w:b/>
                <w:szCs w:val="20"/>
              </w:rPr>
              <w:br/>
            </w:r>
            <w:r w:rsidRPr="00380CC2">
              <w:rPr>
                <w:rFonts w:cs="Arial"/>
                <w:b/>
                <w:szCs w:val="20"/>
              </w:rPr>
              <w:t>de l’eau Loire-Bretagne</w:t>
            </w:r>
          </w:p>
          <w:p w:rsidR="00380CC2" w:rsidRDefault="00380CC2" w:rsidP="00380CC2">
            <w:pPr>
              <w:ind w:right="-226"/>
              <w:jc w:val="center"/>
              <w:rPr>
                <w:rFonts w:cs="Arial"/>
                <w:b/>
                <w:szCs w:val="20"/>
              </w:rPr>
            </w:pPr>
          </w:p>
          <w:p w:rsidR="00380CC2" w:rsidRPr="00380CC2" w:rsidRDefault="00B8778D" w:rsidP="00B8778D">
            <w:pPr>
              <w:ind w:right="-226"/>
              <w:jc w:val="center"/>
              <w:rPr>
                <w:rFonts w:cs="Arial"/>
                <w:szCs w:val="20"/>
              </w:rPr>
            </w:pPr>
            <w:r>
              <w:rPr>
                <w:rFonts w:cs="Arial"/>
                <w:szCs w:val="20"/>
              </w:rPr>
              <w:t>Monsieur X</w:t>
            </w:r>
          </w:p>
        </w:tc>
      </w:tr>
    </w:tbl>
    <w:p w:rsidR="00D57419" w:rsidRPr="00230961" w:rsidRDefault="00D57419" w:rsidP="00917782">
      <w:pPr>
        <w:ind w:right="-226"/>
        <w:jc w:val="both"/>
        <w:rPr>
          <w:rFonts w:cs="Arial"/>
          <w:szCs w:val="20"/>
        </w:rPr>
      </w:pPr>
    </w:p>
    <w:p w:rsidR="00D57419" w:rsidRPr="00230961" w:rsidRDefault="00D57419" w:rsidP="00917782">
      <w:pPr>
        <w:ind w:right="-226"/>
        <w:jc w:val="both"/>
        <w:rPr>
          <w:rFonts w:cs="Arial"/>
          <w:szCs w:val="20"/>
        </w:rPr>
      </w:pPr>
    </w:p>
    <w:p w:rsidR="00F00953" w:rsidRPr="00230961" w:rsidRDefault="00F00953" w:rsidP="00917782">
      <w:pPr>
        <w:ind w:right="-226"/>
        <w:jc w:val="both"/>
        <w:rPr>
          <w:rFonts w:cs="Arial"/>
          <w:szCs w:val="20"/>
        </w:rPr>
      </w:pPr>
    </w:p>
    <w:p w:rsidR="00D57419" w:rsidRPr="00230961" w:rsidRDefault="00D57419" w:rsidP="00917782">
      <w:pPr>
        <w:ind w:right="-226"/>
        <w:jc w:val="both"/>
        <w:rPr>
          <w:rFonts w:cs="Arial"/>
          <w:szCs w:val="20"/>
        </w:rPr>
      </w:pPr>
    </w:p>
    <w:p w:rsidR="00D57419" w:rsidRPr="00A308FC" w:rsidRDefault="00D57419" w:rsidP="00A308FC">
      <w:pPr>
        <w:tabs>
          <w:tab w:val="left" w:pos="567"/>
          <w:tab w:val="left" w:pos="3402"/>
          <w:tab w:val="left" w:pos="3969"/>
          <w:tab w:val="left" w:pos="6804"/>
          <w:tab w:val="left" w:pos="7371"/>
        </w:tabs>
        <w:ind w:right="-226"/>
        <w:jc w:val="both"/>
        <w:rPr>
          <w:rFonts w:cs="Arial"/>
          <w:b/>
          <w:szCs w:val="20"/>
        </w:rPr>
      </w:pPr>
      <w:r w:rsidRPr="00A308FC">
        <w:rPr>
          <w:rFonts w:cs="Arial"/>
          <w:b/>
          <w:szCs w:val="20"/>
        </w:rPr>
        <w:t>Maître d</w:t>
      </w:r>
      <w:r w:rsidR="00E97B59" w:rsidRPr="00A308FC">
        <w:rPr>
          <w:rFonts w:cs="Arial"/>
          <w:b/>
          <w:szCs w:val="20"/>
        </w:rPr>
        <w:t>’</w:t>
      </w:r>
      <w:r w:rsidRPr="00A308FC">
        <w:rPr>
          <w:rFonts w:cs="Arial"/>
          <w:b/>
          <w:szCs w:val="20"/>
        </w:rPr>
        <w:t>ouvrage n° 1</w:t>
      </w:r>
      <w:r w:rsidRPr="00A308FC">
        <w:rPr>
          <w:rFonts w:cs="Arial"/>
          <w:b/>
          <w:szCs w:val="20"/>
        </w:rPr>
        <w:tab/>
        <w:t>Maître d</w:t>
      </w:r>
      <w:r w:rsidR="00E97B59" w:rsidRPr="00A308FC">
        <w:rPr>
          <w:rFonts w:cs="Arial"/>
          <w:b/>
          <w:szCs w:val="20"/>
        </w:rPr>
        <w:t>’</w:t>
      </w:r>
      <w:r w:rsidRPr="00A308FC">
        <w:rPr>
          <w:rFonts w:cs="Arial"/>
          <w:b/>
          <w:szCs w:val="20"/>
        </w:rPr>
        <w:t>ouvrage n° 2</w:t>
      </w:r>
      <w:r w:rsidRPr="00A308FC">
        <w:rPr>
          <w:rFonts w:cs="Arial"/>
          <w:b/>
          <w:szCs w:val="20"/>
        </w:rPr>
        <w:tab/>
        <w:t>Maître d</w:t>
      </w:r>
      <w:r w:rsidR="00E97B59" w:rsidRPr="00A308FC">
        <w:rPr>
          <w:rFonts w:cs="Arial"/>
          <w:b/>
          <w:szCs w:val="20"/>
        </w:rPr>
        <w:t>’</w:t>
      </w:r>
      <w:r w:rsidRPr="00A308FC">
        <w:rPr>
          <w:rFonts w:cs="Arial"/>
          <w:b/>
          <w:szCs w:val="20"/>
        </w:rPr>
        <w:t>ouvrage n° 3</w:t>
      </w:r>
    </w:p>
    <w:p w:rsidR="00D57419" w:rsidRPr="00230961" w:rsidRDefault="00D57419" w:rsidP="00917782">
      <w:pPr>
        <w:tabs>
          <w:tab w:val="left" w:pos="567"/>
          <w:tab w:val="left" w:pos="3402"/>
          <w:tab w:val="left" w:pos="3969"/>
          <w:tab w:val="left" w:pos="6804"/>
          <w:tab w:val="left" w:pos="7371"/>
        </w:tabs>
        <w:ind w:right="-226"/>
        <w:jc w:val="both"/>
        <w:rPr>
          <w:rFonts w:cs="Arial"/>
          <w:szCs w:val="20"/>
        </w:rPr>
      </w:pPr>
    </w:p>
    <w:p w:rsidR="00D57419" w:rsidRPr="00230961" w:rsidRDefault="00D57419" w:rsidP="00917782">
      <w:pPr>
        <w:tabs>
          <w:tab w:val="left" w:pos="567"/>
          <w:tab w:val="left" w:pos="3402"/>
          <w:tab w:val="left" w:pos="3969"/>
          <w:tab w:val="left" w:pos="6804"/>
          <w:tab w:val="left" w:pos="7371"/>
        </w:tabs>
        <w:ind w:right="-226"/>
        <w:jc w:val="both"/>
        <w:rPr>
          <w:rFonts w:cs="Arial"/>
          <w:szCs w:val="20"/>
        </w:rPr>
      </w:pPr>
      <w:r w:rsidRPr="00230961">
        <w:rPr>
          <w:rFonts w:cs="Arial"/>
          <w:szCs w:val="20"/>
        </w:rPr>
        <w:tab/>
        <w:t>Monsieur X</w:t>
      </w:r>
      <w:r w:rsidRPr="00230961">
        <w:rPr>
          <w:rFonts w:cs="Arial"/>
          <w:szCs w:val="20"/>
        </w:rPr>
        <w:tab/>
      </w:r>
      <w:r w:rsidRPr="00230961">
        <w:rPr>
          <w:rFonts w:cs="Arial"/>
          <w:szCs w:val="20"/>
        </w:rPr>
        <w:tab/>
        <w:t xml:space="preserve">Monsieur </w:t>
      </w:r>
      <w:r w:rsidR="00F00661">
        <w:rPr>
          <w:rFonts w:cs="Arial"/>
          <w:szCs w:val="20"/>
        </w:rPr>
        <w:t>X</w:t>
      </w:r>
      <w:r w:rsidRPr="00230961">
        <w:rPr>
          <w:rFonts w:cs="Arial"/>
          <w:szCs w:val="20"/>
        </w:rPr>
        <w:tab/>
      </w:r>
      <w:r w:rsidRPr="00230961">
        <w:rPr>
          <w:rFonts w:cs="Arial"/>
          <w:szCs w:val="20"/>
        </w:rPr>
        <w:tab/>
        <w:t xml:space="preserve">Monsieur </w:t>
      </w:r>
      <w:r w:rsidR="00F00661">
        <w:rPr>
          <w:rFonts w:cs="Arial"/>
          <w:szCs w:val="20"/>
        </w:rPr>
        <w:t>X</w:t>
      </w:r>
    </w:p>
    <w:p w:rsidR="00D57419" w:rsidRPr="00230961" w:rsidRDefault="00D57419" w:rsidP="00917782">
      <w:pPr>
        <w:ind w:right="-226"/>
        <w:rPr>
          <w:rFonts w:cs="Arial"/>
          <w:szCs w:val="20"/>
        </w:rPr>
      </w:pPr>
    </w:p>
    <w:p w:rsidR="00D57419" w:rsidRPr="00230961" w:rsidRDefault="00D57419" w:rsidP="00917782">
      <w:pPr>
        <w:ind w:right="-226"/>
        <w:rPr>
          <w:rFonts w:cs="Arial"/>
          <w:szCs w:val="20"/>
        </w:rPr>
      </w:pPr>
    </w:p>
    <w:p w:rsidR="00D57419" w:rsidRPr="00230961" w:rsidRDefault="00D57419" w:rsidP="00917782">
      <w:pPr>
        <w:ind w:right="-226"/>
        <w:rPr>
          <w:rFonts w:cs="Arial"/>
          <w:szCs w:val="20"/>
        </w:rPr>
      </w:pPr>
    </w:p>
    <w:p w:rsidR="00380CC2" w:rsidRDefault="00380CC2" w:rsidP="000E2278">
      <w:pPr>
        <w:ind w:left="708" w:right="-226" w:firstLine="708"/>
        <w:rPr>
          <w:rFonts w:cs="Arial"/>
          <w:szCs w:val="20"/>
        </w:rPr>
      </w:pPr>
    </w:p>
    <w:p w:rsidR="00785922" w:rsidRPr="00230961" w:rsidRDefault="00785922" w:rsidP="000E2278">
      <w:pPr>
        <w:ind w:left="708" w:right="-226" w:firstLine="708"/>
        <w:rPr>
          <w:rFonts w:cs="Arial"/>
          <w:szCs w:val="20"/>
        </w:rPr>
      </w:pPr>
      <w:r w:rsidRPr="00230961">
        <w:rPr>
          <w:rFonts w:cs="Arial"/>
          <w:szCs w:val="20"/>
        </w:rPr>
        <w:br w:type="page"/>
      </w:r>
    </w:p>
    <w:p w:rsidR="00EA4C2F" w:rsidRPr="00230961" w:rsidRDefault="00A82C3D" w:rsidP="004503DD">
      <w:pPr>
        <w:jc w:val="center"/>
        <w:rPr>
          <w:rFonts w:cs="Arial"/>
          <w:b/>
          <w:szCs w:val="20"/>
          <w:u w:val="single"/>
        </w:rPr>
      </w:pPr>
      <w:r w:rsidRPr="00230961">
        <w:rPr>
          <w:rFonts w:cs="Arial"/>
          <w:b/>
          <w:szCs w:val="20"/>
          <w:u w:val="single"/>
        </w:rPr>
        <w:lastRenderedPageBreak/>
        <w:t>LISTE DES ANNEXES</w:t>
      </w:r>
    </w:p>
    <w:p w:rsidR="00A82C3D" w:rsidRPr="00230961" w:rsidRDefault="00A82C3D" w:rsidP="00A82C3D">
      <w:pPr>
        <w:jc w:val="right"/>
        <w:rPr>
          <w:rFonts w:cs="Arial"/>
          <w:b/>
          <w:szCs w:val="20"/>
          <w:u w:val="single"/>
        </w:rPr>
      </w:pPr>
    </w:p>
    <w:p w:rsidR="00A82C3D" w:rsidRPr="00230961" w:rsidRDefault="00A82C3D" w:rsidP="00A82C3D">
      <w:pPr>
        <w:ind w:right="-226"/>
        <w:rPr>
          <w:rFonts w:cs="Arial"/>
          <w:i/>
          <w:szCs w:val="20"/>
        </w:rPr>
      </w:pPr>
      <w:r w:rsidRPr="00230961">
        <w:rPr>
          <w:rFonts w:cs="Arial"/>
          <w:i/>
          <w:szCs w:val="20"/>
        </w:rPr>
        <w:t>- stratégie territoriale</w:t>
      </w:r>
      <w:r w:rsidR="0000196C">
        <w:rPr>
          <w:rFonts w:cs="Arial"/>
          <w:i/>
          <w:szCs w:val="20"/>
        </w:rPr>
        <w:t xml:space="preserve"> </w:t>
      </w:r>
      <w:r w:rsidR="0044059A">
        <w:rPr>
          <w:rFonts w:cs="Arial"/>
          <w:i/>
          <w:szCs w:val="20"/>
        </w:rPr>
        <w:t xml:space="preserve"> / feuille de route</w:t>
      </w:r>
    </w:p>
    <w:p w:rsidR="00A82C3D" w:rsidRPr="00230961" w:rsidRDefault="00A82C3D" w:rsidP="00A82C3D">
      <w:pPr>
        <w:ind w:right="-226"/>
        <w:rPr>
          <w:rFonts w:cs="Arial"/>
          <w:i/>
          <w:szCs w:val="20"/>
        </w:rPr>
      </w:pPr>
    </w:p>
    <w:p w:rsidR="00A82C3D" w:rsidRPr="00230961" w:rsidRDefault="00A82C3D" w:rsidP="00A82C3D">
      <w:pPr>
        <w:ind w:right="-226"/>
        <w:rPr>
          <w:rFonts w:cs="Arial"/>
          <w:i/>
          <w:szCs w:val="20"/>
        </w:rPr>
      </w:pPr>
      <w:r w:rsidRPr="00230961">
        <w:rPr>
          <w:rFonts w:cs="Arial"/>
          <w:i/>
          <w:szCs w:val="20"/>
        </w:rPr>
        <w:t>- carte du territoire</w:t>
      </w:r>
    </w:p>
    <w:p w:rsidR="00A82C3D" w:rsidRPr="00230961" w:rsidRDefault="00A82C3D" w:rsidP="00A82C3D">
      <w:pPr>
        <w:ind w:right="-226"/>
        <w:rPr>
          <w:rFonts w:cs="Arial"/>
          <w:i/>
          <w:szCs w:val="20"/>
        </w:rPr>
      </w:pPr>
    </w:p>
    <w:p w:rsidR="00A82C3D" w:rsidRPr="00230961" w:rsidRDefault="00A82C3D" w:rsidP="00A82C3D">
      <w:pPr>
        <w:ind w:right="-226"/>
        <w:rPr>
          <w:rFonts w:cs="Arial"/>
          <w:i/>
          <w:szCs w:val="20"/>
        </w:rPr>
      </w:pPr>
      <w:r w:rsidRPr="00230961">
        <w:rPr>
          <w:rFonts w:cs="Arial"/>
          <w:i/>
          <w:szCs w:val="20"/>
        </w:rPr>
        <w:t>- composition du comité de pilotage, règles de fonctionnement</w:t>
      </w:r>
    </w:p>
    <w:p w:rsidR="00B30902" w:rsidRPr="00230961" w:rsidRDefault="00B30902" w:rsidP="00B30902">
      <w:pPr>
        <w:ind w:right="-226"/>
        <w:rPr>
          <w:rFonts w:cs="Arial"/>
          <w:i/>
          <w:szCs w:val="20"/>
        </w:rPr>
      </w:pPr>
    </w:p>
    <w:p w:rsidR="00B30902" w:rsidRPr="00230961" w:rsidRDefault="00B30902" w:rsidP="00B30902">
      <w:pPr>
        <w:ind w:right="-226"/>
        <w:rPr>
          <w:rFonts w:cs="Arial"/>
          <w:i/>
          <w:szCs w:val="20"/>
        </w:rPr>
      </w:pPr>
      <w:r w:rsidRPr="00230961">
        <w:rPr>
          <w:rFonts w:cs="Arial"/>
          <w:i/>
          <w:szCs w:val="20"/>
        </w:rPr>
        <w:t>- indicateurs de suivis retenus et objectifs cibles</w:t>
      </w:r>
    </w:p>
    <w:p w:rsidR="004E539E" w:rsidRPr="00230961" w:rsidRDefault="004E539E" w:rsidP="004E539E">
      <w:pPr>
        <w:ind w:right="-226"/>
        <w:rPr>
          <w:rFonts w:cs="Arial"/>
          <w:i/>
          <w:szCs w:val="20"/>
        </w:rPr>
      </w:pPr>
    </w:p>
    <w:p w:rsidR="004E539E" w:rsidRPr="00230961" w:rsidRDefault="004E539E" w:rsidP="004E539E">
      <w:pPr>
        <w:ind w:right="-226"/>
        <w:rPr>
          <w:rFonts w:cs="Arial"/>
          <w:i/>
          <w:szCs w:val="20"/>
        </w:rPr>
      </w:pPr>
      <w:r w:rsidRPr="00A44C26">
        <w:rPr>
          <w:rFonts w:cs="Arial"/>
          <w:i/>
          <w:szCs w:val="20"/>
        </w:rPr>
        <w:t xml:space="preserve">- fiches missions des animateurs et organisation fonctionnelle de </w:t>
      </w:r>
      <w:r w:rsidR="00945BBF" w:rsidRPr="00A44C26">
        <w:rPr>
          <w:rFonts w:cs="Arial"/>
          <w:i/>
          <w:szCs w:val="20"/>
        </w:rPr>
        <w:t>la coordination</w:t>
      </w:r>
    </w:p>
    <w:p w:rsidR="00A82C3D" w:rsidRPr="00230961" w:rsidRDefault="00A82C3D" w:rsidP="00A82C3D">
      <w:pPr>
        <w:ind w:right="-226"/>
        <w:rPr>
          <w:rFonts w:cs="Arial"/>
          <w:i/>
          <w:szCs w:val="20"/>
        </w:rPr>
      </w:pPr>
    </w:p>
    <w:p w:rsidR="00A82C3D" w:rsidRPr="00230961" w:rsidRDefault="00A82C3D" w:rsidP="00A82C3D">
      <w:pPr>
        <w:ind w:right="-226"/>
        <w:rPr>
          <w:rFonts w:cs="Arial"/>
          <w:i/>
          <w:szCs w:val="20"/>
        </w:rPr>
      </w:pPr>
      <w:r w:rsidRPr="00230961">
        <w:rPr>
          <w:rFonts w:cs="Arial"/>
          <w:i/>
          <w:szCs w:val="20"/>
        </w:rPr>
        <w:t xml:space="preserve">- </w:t>
      </w:r>
      <w:r w:rsidR="00B30902" w:rsidRPr="00230961">
        <w:rPr>
          <w:rFonts w:cs="Arial"/>
          <w:i/>
          <w:szCs w:val="20"/>
        </w:rPr>
        <w:t>plan de financement</w:t>
      </w:r>
      <w:r w:rsidRPr="00230961">
        <w:rPr>
          <w:rFonts w:cs="Arial"/>
          <w:i/>
          <w:szCs w:val="20"/>
        </w:rPr>
        <w:t xml:space="preserve"> </w:t>
      </w:r>
    </w:p>
    <w:p w:rsidR="00A82C3D" w:rsidRPr="00230961" w:rsidRDefault="00A82C3D" w:rsidP="00A82C3D">
      <w:pPr>
        <w:ind w:right="-226"/>
        <w:rPr>
          <w:rFonts w:cs="Arial"/>
          <w:i/>
          <w:szCs w:val="20"/>
        </w:rPr>
      </w:pPr>
    </w:p>
    <w:p w:rsidR="00A82C3D" w:rsidRPr="00230961" w:rsidRDefault="00A82C3D" w:rsidP="00A82C3D">
      <w:pPr>
        <w:ind w:right="-226"/>
        <w:rPr>
          <w:rFonts w:cs="Arial"/>
          <w:i/>
          <w:szCs w:val="20"/>
        </w:rPr>
      </w:pPr>
      <w:r w:rsidRPr="00230961">
        <w:rPr>
          <w:rFonts w:cs="Arial"/>
          <w:i/>
          <w:szCs w:val="20"/>
        </w:rPr>
        <w:t>-  …</w:t>
      </w:r>
    </w:p>
    <w:p w:rsidR="00A82C3D" w:rsidRPr="00230961" w:rsidRDefault="00A82C3D">
      <w:pPr>
        <w:rPr>
          <w:rFonts w:cs="Arial"/>
          <w:b/>
          <w:szCs w:val="20"/>
          <w:u w:val="single"/>
        </w:rPr>
      </w:pPr>
      <w:r w:rsidRPr="00230961">
        <w:rPr>
          <w:rFonts w:cs="Arial"/>
          <w:b/>
          <w:szCs w:val="20"/>
          <w:u w:val="single"/>
        </w:rPr>
        <w:br w:type="page"/>
      </w:r>
    </w:p>
    <w:p w:rsidR="00A82C3D" w:rsidRPr="00A44C26" w:rsidRDefault="00A82C3D" w:rsidP="004503DD">
      <w:pPr>
        <w:jc w:val="center"/>
        <w:rPr>
          <w:rFonts w:cs="Arial"/>
          <w:b/>
          <w:szCs w:val="20"/>
          <w:u w:val="single"/>
        </w:rPr>
      </w:pPr>
      <w:r w:rsidRPr="00A44C26">
        <w:rPr>
          <w:rFonts w:cs="Arial"/>
          <w:b/>
          <w:szCs w:val="20"/>
          <w:u w:val="single"/>
        </w:rPr>
        <w:lastRenderedPageBreak/>
        <w:t xml:space="preserve">ANNEXE - CELLULE </w:t>
      </w:r>
      <w:r w:rsidR="00945BBF" w:rsidRPr="00A44C26">
        <w:rPr>
          <w:rFonts w:cs="Arial"/>
          <w:b/>
          <w:szCs w:val="20"/>
          <w:u w:val="single"/>
        </w:rPr>
        <w:t>DE COORDINATION</w:t>
      </w:r>
    </w:p>
    <w:p w:rsidR="00A82C3D" w:rsidRPr="00A44C26" w:rsidRDefault="00A82C3D" w:rsidP="00A82C3D">
      <w:pPr>
        <w:jc w:val="right"/>
        <w:rPr>
          <w:rFonts w:cs="Arial"/>
          <w:b/>
          <w:szCs w:val="20"/>
          <w:u w:val="single"/>
        </w:rPr>
      </w:pPr>
    </w:p>
    <w:p w:rsidR="00A82C3D" w:rsidRPr="00A44C26" w:rsidRDefault="00A82C3D" w:rsidP="00A82C3D">
      <w:pPr>
        <w:rPr>
          <w:rFonts w:cs="Arial"/>
          <w:b/>
          <w:szCs w:val="20"/>
          <w:u w:val="single"/>
        </w:rPr>
      </w:pPr>
    </w:p>
    <w:p w:rsidR="00A82C3D" w:rsidRPr="00A44C26" w:rsidRDefault="00A82C3D" w:rsidP="00A82C3D">
      <w:pPr>
        <w:rPr>
          <w:rFonts w:cs="Arial"/>
          <w:szCs w:val="20"/>
        </w:rPr>
      </w:pPr>
      <w:r w:rsidRPr="00A44C26">
        <w:rPr>
          <w:rFonts w:cs="Arial"/>
          <w:b/>
          <w:szCs w:val="20"/>
          <w:u w:val="single"/>
        </w:rPr>
        <w:t>Rappel des missions :</w:t>
      </w:r>
      <w:r w:rsidRPr="00A44C26">
        <w:rPr>
          <w:rFonts w:cs="Arial"/>
          <w:szCs w:val="20"/>
        </w:rPr>
        <w:t xml:space="preserve"> A compléter + fiches de poste</w:t>
      </w:r>
    </w:p>
    <w:p w:rsidR="00A82C3D" w:rsidRPr="00A44C26" w:rsidRDefault="00A82C3D" w:rsidP="00A82C3D">
      <w:pPr>
        <w:rPr>
          <w:rFonts w:cs="Arial"/>
          <w:b/>
          <w:szCs w:val="20"/>
          <w:u w:val="single"/>
        </w:rPr>
      </w:pPr>
    </w:p>
    <w:p w:rsidR="00EA4C2F" w:rsidRPr="00A44C26" w:rsidRDefault="00945BBF" w:rsidP="00EA4C2F">
      <w:pPr>
        <w:numPr>
          <w:ilvl w:val="1"/>
          <w:numId w:val="16"/>
        </w:numPr>
        <w:tabs>
          <w:tab w:val="clear" w:pos="1440"/>
        </w:tabs>
        <w:ind w:left="340" w:hanging="227"/>
        <w:jc w:val="both"/>
        <w:rPr>
          <w:rFonts w:cs="Arial"/>
          <w:szCs w:val="20"/>
        </w:rPr>
      </w:pPr>
      <w:r w:rsidRPr="00A44C26">
        <w:rPr>
          <w:rFonts w:cs="Arial"/>
          <w:b/>
          <w:szCs w:val="20"/>
        </w:rPr>
        <w:t xml:space="preserve">La coordination </w:t>
      </w:r>
      <w:r w:rsidR="00EA4C2F" w:rsidRPr="00A44C26">
        <w:rPr>
          <w:rFonts w:cs="Arial"/>
          <w:b/>
          <w:szCs w:val="20"/>
        </w:rPr>
        <w:t>général</w:t>
      </w:r>
      <w:r w:rsidRPr="00A44C26">
        <w:rPr>
          <w:rFonts w:cs="Arial"/>
          <w:b/>
          <w:szCs w:val="20"/>
        </w:rPr>
        <w:t>e</w:t>
      </w:r>
      <w:r w:rsidR="00EA4C2F" w:rsidRPr="00A44C26">
        <w:rPr>
          <w:rFonts w:cs="Arial"/>
          <w:b/>
          <w:szCs w:val="20"/>
        </w:rPr>
        <w:t xml:space="preserve"> </w:t>
      </w:r>
      <w:r w:rsidR="00EA4C2F" w:rsidRPr="00A44C26">
        <w:rPr>
          <w:rFonts w:cs="Arial"/>
          <w:szCs w:val="20"/>
        </w:rPr>
        <w:t>a pour mission de :</w:t>
      </w:r>
    </w:p>
    <w:p w:rsidR="00EA4C2F" w:rsidRPr="00A44C26" w:rsidRDefault="00900A02" w:rsidP="00EA4C2F">
      <w:pPr>
        <w:numPr>
          <w:ilvl w:val="0"/>
          <w:numId w:val="7"/>
        </w:numPr>
        <w:jc w:val="both"/>
        <w:rPr>
          <w:rFonts w:cs="Arial"/>
          <w:szCs w:val="20"/>
        </w:rPr>
      </w:pPr>
      <w:r w:rsidRPr="00A44C26">
        <w:rPr>
          <w:rFonts w:cs="Arial"/>
          <w:szCs w:val="20"/>
        </w:rPr>
        <w:t>é</w:t>
      </w:r>
      <w:r w:rsidR="00EA4C2F" w:rsidRPr="00A44C26">
        <w:rPr>
          <w:rFonts w:cs="Arial"/>
          <w:szCs w:val="20"/>
        </w:rPr>
        <w:t xml:space="preserve">laborer puis </w:t>
      </w:r>
      <w:r w:rsidR="00421228" w:rsidRPr="00A44C26">
        <w:rPr>
          <w:rFonts w:cs="Arial"/>
          <w:szCs w:val="20"/>
        </w:rPr>
        <w:t>coordonner</w:t>
      </w:r>
      <w:r w:rsidR="00EA4C2F" w:rsidRPr="00A44C26">
        <w:rPr>
          <w:rFonts w:cs="Arial"/>
          <w:szCs w:val="20"/>
        </w:rPr>
        <w:t xml:space="preserve"> le programme d’action,</w:t>
      </w:r>
    </w:p>
    <w:p w:rsidR="00EA4C2F" w:rsidRPr="00A44C26" w:rsidRDefault="00900A02" w:rsidP="00EA4C2F">
      <w:pPr>
        <w:numPr>
          <w:ilvl w:val="0"/>
          <w:numId w:val="7"/>
        </w:numPr>
        <w:jc w:val="both"/>
        <w:rPr>
          <w:rFonts w:cs="Arial"/>
          <w:szCs w:val="20"/>
        </w:rPr>
      </w:pPr>
      <w:r w:rsidRPr="00A44C26">
        <w:rPr>
          <w:rFonts w:cs="Arial"/>
          <w:szCs w:val="20"/>
        </w:rPr>
        <w:t>a</w:t>
      </w:r>
      <w:r w:rsidR="00EA4C2F" w:rsidRPr="00A44C26">
        <w:rPr>
          <w:rFonts w:cs="Arial"/>
          <w:szCs w:val="20"/>
        </w:rPr>
        <w:t>ssurer le suivi administratif et financier des actions transversales et de coordonner l’ensemble des dossiers,</w:t>
      </w:r>
    </w:p>
    <w:p w:rsidR="00EA4C2F" w:rsidRPr="00A44C26" w:rsidRDefault="00900A02" w:rsidP="00EA4C2F">
      <w:pPr>
        <w:numPr>
          <w:ilvl w:val="0"/>
          <w:numId w:val="7"/>
        </w:numPr>
        <w:jc w:val="both"/>
        <w:rPr>
          <w:rFonts w:cs="Arial"/>
          <w:szCs w:val="20"/>
        </w:rPr>
      </w:pPr>
      <w:r w:rsidRPr="00A44C26">
        <w:rPr>
          <w:rFonts w:cs="Arial"/>
          <w:szCs w:val="20"/>
        </w:rPr>
        <w:t>p</w:t>
      </w:r>
      <w:r w:rsidR="00EA4C2F" w:rsidRPr="00A44C26">
        <w:rPr>
          <w:rFonts w:cs="Arial"/>
          <w:szCs w:val="20"/>
        </w:rPr>
        <w:t xml:space="preserve">réparer et animer le comité de pilotage et certaines commissions techniques, lorsque celles-ci sont mises en place, </w:t>
      </w:r>
    </w:p>
    <w:p w:rsidR="00EA4C2F" w:rsidRPr="00A44C26" w:rsidRDefault="00900A02" w:rsidP="00EA4C2F">
      <w:pPr>
        <w:numPr>
          <w:ilvl w:val="0"/>
          <w:numId w:val="7"/>
        </w:numPr>
        <w:jc w:val="both"/>
        <w:rPr>
          <w:rFonts w:cs="Arial"/>
          <w:szCs w:val="20"/>
        </w:rPr>
      </w:pPr>
      <w:r w:rsidRPr="00A44C26">
        <w:rPr>
          <w:rFonts w:cs="Arial"/>
          <w:szCs w:val="20"/>
        </w:rPr>
        <w:t>r</w:t>
      </w:r>
      <w:r w:rsidR="00EA4C2F" w:rsidRPr="00A44C26">
        <w:rPr>
          <w:rFonts w:cs="Arial"/>
          <w:szCs w:val="20"/>
        </w:rPr>
        <w:t>éaliser les bilans annuels, la mise en œuvre des indicateurs,</w:t>
      </w:r>
    </w:p>
    <w:p w:rsidR="00EA4C2F" w:rsidRPr="00A44C26" w:rsidRDefault="00900A02" w:rsidP="00EA4C2F">
      <w:pPr>
        <w:numPr>
          <w:ilvl w:val="0"/>
          <w:numId w:val="7"/>
        </w:numPr>
        <w:jc w:val="both"/>
        <w:rPr>
          <w:rFonts w:cs="Arial"/>
          <w:szCs w:val="20"/>
        </w:rPr>
      </w:pPr>
      <w:r w:rsidRPr="00A44C26">
        <w:rPr>
          <w:rFonts w:cs="Arial"/>
          <w:szCs w:val="20"/>
        </w:rPr>
        <w:t>c</w:t>
      </w:r>
      <w:r w:rsidR="00EA4C2F" w:rsidRPr="00A44C26">
        <w:rPr>
          <w:rFonts w:cs="Arial"/>
          <w:szCs w:val="20"/>
        </w:rPr>
        <w:t>ontribuer à la réalisation du bilan technique et financier,</w:t>
      </w:r>
    </w:p>
    <w:p w:rsidR="00EA4C2F" w:rsidRPr="00A44C26" w:rsidRDefault="00900A02" w:rsidP="00EA4C2F">
      <w:pPr>
        <w:numPr>
          <w:ilvl w:val="0"/>
          <w:numId w:val="7"/>
        </w:numPr>
        <w:jc w:val="both"/>
        <w:rPr>
          <w:rFonts w:cs="Arial"/>
          <w:szCs w:val="20"/>
        </w:rPr>
      </w:pPr>
      <w:r w:rsidRPr="00A44C26">
        <w:rPr>
          <w:rFonts w:cs="Arial"/>
          <w:szCs w:val="20"/>
        </w:rPr>
        <w:t>r</w:t>
      </w:r>
      <w:r w:rsidR="00EA4C2F" w:rsidRPr="00A44C26">
        <w:rPr>
          <w:rFonts w:cs="Arial"/>
          <w:szCs w:val="20"/>
        </w:rPr>
        <w:t>eprésenter le porteur de projet localement,</w:t>
      </w:r>
    </w:p>
    <w:p w:rsidR="00BC1F02" w:rsidRPr="00A44C26" w:rsidRDefault="00BC1F02" w:rsidP="00EA4C2F">
      <w:pPr>
        <w:numPr>
          <w:ilvl w:val="0"/>
          <w:numId w:val="7"/>
        </w:numPr>
        <w:jc w:val="both"/>
        <w:rPr>
          <w:rFonts w:cs="Arial"/>
          <w:szCs w:val="20"/>
        </w:rPr>
      </w:pPr>
      <w:r w:rsidRPr="00A44C26">
        <w:rPr>
          <w:rFonts w:cs="Arial"/>
          <w:szCs w:val="20"/>
        </w:rPr>
        <w:t>s’appuyer sur les réseaux d’acteurs techniques afin de créer une dynamique de bassin (faciliter les retours d’expériences et diffuser les connaissances)</w:t>
      </w:r>
    </w:p>
    <w:p w:rsidR="00EA4C2F" w:rsidRPr="00A44C26" w:rsidRDefault="00900A02" w:rsidP="00EA4C2F">
      <w:pPr>
        <w:numPr>
          <w:ilvl w:val="0"/>
          <w:numId w:val="7"/>
        </w:numPr>
        <w:jc w:val="both"/>
        <w:rPr>
          <w:rFonts w:cs="Arial"/>
          <w:szCs w:val="20"/>
        </w:rPr>
      </w:pPr>
      <w:r w:rsidRPr="00A44C26">
        <w:rPr>
          <w:rFonts w:cs="Arial"/>
          <w:szCs w:val="20"/>
        </w:rPr>
        <w:t>p</w:t>
      </w:r>
      <w:r w:rsidR="00EA4C2F" w:rsidRPr="00A44C26">
        <w:rPr>
          <w:rFonts w:cs="Arial"/>
          <w:szCs w:val="20"/>
        </w:rPr>
        <w:t>rendre en charge certaines actions (</w:t>
      </w:r>
      <w:r w:rsidR="00EA4C2F" w:rsidRPr="00A44C26">
        <w:rPr>
          <w:rFonts w:cs="Arial"/>
          <w:i/>
          <w:szCs w:val="20"/>
        </w:rPr>
        <w:t xml:space="preserve">à préciser : </w:t>
      </w:r>
      <w:r w:rsidR="004734D4" w:rsidRPr="00A44C26">
        <w:rPr>
          <w:rFonts w:cs="Arial"/>
          <w:i/>
          <w:szCs w:val="20"/>
        </w:rPr>
        <w:t>le coordinateur général</w:t>
      </w:r>
      <w:r w:rsidR="00EA4C2F" w:rsidRPr="00A44C26">
        <w:rPr>
          <w:rFonts w:cs="Arial"/>
          <w:i/>
          <w:szCs w:val="20"/>
        </w:rPr>
        <w:t xml:space="preserve"> peut endosser le rôle </w:t>
      </w:r>
      <w:r w:rsidR="00EA6828" w:rsidRPr="00A44C26">
        <w:rPr>
          <w:rFonts w:cs="Arial"/>
          <w:i/>
          <w:szCs w:val="20"/>
        </w:rPr>
        <w:t>de coordinateur</w:t>
      </w:r>
      <w:r w:rsidR="00EA4C2F" w:rsidRPr="00A44C26">
        <w:rPr>
          <w:rFonts w:cs="Arial"/>
          <w:i/>
          <w:szCs w:val="20"/>
        </w:rPr>
        <w:t xml:space="preserve"> agricole dans certains cas ou de technicien de rivière dans d’autres</w:t>
      </w:r>
      <w:r w:rsidR="00EA4C2F" w:rsidRPr="00A44C26">
        <w:rPr>
          <w:rFonts w:cs="Arial"/>
          <w:szCs w:val="20"/>
        </w:rPr>
        <w:t xml:space="preserve">) </w:t>
      </w:r>
    </w:p>
    <w:p w:rsidR="00EA4C2F" w:rsidRPr="00A44C26" w:rsidRDefault="00EA4C2F" w:rsidP="00EA4C2F">
      <w:pPr>
        <w:ind w:left="720"/>
        <w:jc w:val="both"/>
        <w:rPr>
          <w:rFonts w:cs="Arial"/>
          <w:szCs w:val="20"/>
        </w:rPr>
      </w:pPr>
    </w:p>
    <w:p w:rsidR="00EA4C2F" w:rsidRPr="00A44C26" w:rsidRDefault="00A6731D" w:rsidP="00EA4C2F">
      <w:pPr>
        <w:numPr>
          <w:ilvl w:val="1"/>
          <w:numId w:val="7"/>
        </w:numPr>
        <w:tabs>
          <w:tab w:val="clear" w:pos="1440"/>
        </w:tabs>
        <w:ind w:left="340" w:hanging="227"/>
        <w:jc w:val="both"/>
        <w:rPr>
          <w:rFonts w:cs="Arial"/>
          <w:b/>
          <w:szCs w:val="20"/>
        </w:rPr>
      </w:pPr>
      <w:r w:rsidRPr="00A44C26">
        <w:rPr>
          <w:rFonts w:cs="Arial"/>
          <w:b/>
          <w:szCs w:val="20"/>
        </w:rPr>
        <w:t xml:space="preserve">La coordination </w:t>
      </w:r>
      <w:r w:rsidR="00EA4C2F" w:rsidRPr="00A44C26">
        <w:rPr>
          <w:rFonts w:cs="Arial"/>
          <w:b/>
          <w:szCs w:val="20"/>
        </w:rPr>
        <w:t xml:space="preserve"> agricole </w:t>
      </w:r>
      <w:r w:rsidR="00EA4C2F" w:rsidRPr="00A44C26">
        <w:rPr>
          <w:rFonts w:cs="Arial"/>
          <w:szCs w:val="20"/>
        </w:rPr>
        <w:t>(</w:t>
      </w:r>
      <w:r w:rsidR="00EA4C2F" w:rsidRPr="00A44C26">
        <w:rPr>
          <w:rFonts w:cs="Arial"/>
          <w:i/>
          <w:szCs w:val="20"/>
        </w:rPr>
        <w:t>s’il y a lieu</w:t>
      </w:r>
      <w:r w:rsidR="00EA4C2F" w:rsidRPr="00A44C26">
        <w:rPr>
          <w:rFonts w:cs="Arial"/>
          <w:szCs w:val="20"/>
        </w:rPr>
        <w:t xml:space="preserve">) a pour mission, en concertation avec </w:t>
      </w:r>
      <w:r w:rsidRPr="00A44C26">
        <w:rPr>
          <w:rFonts w:cs="Arial"/>
          <w:szCs w:val="20"/>
        </w:rPr>
        <w:t>la coordination</w:t>
      </w:r>
      <w:r w:rsidR="00EA4C2F" w:rsidRPr="00A44C26">
        <w:rPr>
          <w:rFonts w:cs="Arial"/>
          <w:szCs w:val="20"/>
        </w:rPr>
        <w:t xml:space="preserve"> général</w:t>
      </w:r>
      <w:r w:rsidRPr="00A44C26">
        <w:rPr>
          <w:rFonts w:cs="Arial"/>
          <w:szCs w:val="20"/>
        </w:rPr>
        <w:t>e</w:t>
      </w:r>
      <w:r w:rsidR="00EA4C2F" w:rsidRPr="00A44C26">
        <w:rPr>
          <w:rFonts w:cs="Arial"/>
          <w:szCs w:val="20"/>
        </w:rPr>
        <w:t>, de :</w:t>
      </w:r>
    </w:p>
    <w:p w:rsidR="00EA4C2F" w:rsidRPr="00A44C26" w:rsidRDefault="00900A02" w:rsidP="00EA4C2F">
      <w:pPr>
        <w:numPr>
          <w:ilvl w:val="0"/>
          <w:numId w:val="7"/>
        </w:numPr>
        <w:ind w:left="360" w:firstLine="0"/>
        <w:jc w:val="both"/>
        <w:rPr>
          <w:rFonts w:cs="Arial"/>
          <w:szCs w:val="20"/>
        </w:rPr>
      </w:pPr>
      <w:r w:rsidRPr="00A44C26">
        <w:rPr>
          <w:rFonts w:cs="Arial"/>
          <w:szCs w:val="20"/>
        </w:rPr>
        <w:t>a</w:t>
      </w:r>
      <w:r w:rsidR="00EA4C2F" w:rsidRPr="00A44C26">
        <w:rPr>
          <w:rFonts w:cs="Arial"/>
          <w:szCs w:val="20"/>
        </w:rPr>
        <w:t xml:space="preserve">ssurer la mise en œuvre des actions agricoles prévues au contrat, </w:t>
      </w:r>
    </w:p>
    <w:p w:rsidR="00EA4C2F" w:rsidRPr="00A44C26" w:rsidRDefault="00900A02" w:rsidP="00EA4C2F">
      <w:pPr>
        <w:numPr>
          <w:ilvl w:val="0"/>
          <w:numId w:val="7"/>
        </w:numPr>
        <w:jc w:val="both"/>
        <w:rPr>
          <w:rFonts w:cs="Arial"/>
          <w:szCs w:val="20"/>
        </w:rPr>
      </w:pPr>
      <w:r w:rsidRPr="00A44C26">
        <w:rPr>
          <w:rFonts w:cs="Arial"/>
          <w:szCs w:val="20"/>
        </w:rPr>
        <w:t>a</w:t>
      </w:r>
      <w:r w:rsidR="00EA4C2F" w:rsidRPr="00A44C26">
        <w:rPr>
          <w:rFonts w:cs="Arial"/>
          <w:szCs w:val="20"/>
        </w:rPr>
        <w:t>ssurer le suivi administratif et financier des actions agricoles en lien avec les partenaires,</w:t>
      </w:r>
    </w:p>
    <w:p w:rsidR="00EA4C2F" w:rsidRPr="00A44C26" w:rsidRDefault="00900A02" w:rsidP="00EA4C2F">
      <w:pPr>
        <w:numPr>
          <w:ilvl w:val="0"/>
          <w:numId w:val="7"/>
        </w:numPr>
        <w:jc w:val="both"/>
        <w:rPr>
          <w:rFonts w:cs="Arial"/>
          <w:szCs w:val="20"/>
        </w:rPr>
      </w:pPr>
      <w:r w:rsidRPr="00A44C26">
        <w:rPr>
          <w:rFonts w:cs="Arial"/>
          <w:szCs w:val="20"/>
        </w:rPr>
        <w:t>o</w:t>
      </w:r>
      <w:r w:rsidR="00EA4C2F" w:rsidRPr="00A44C26">
        <w:rPr>
          <w:rFonts w:cs="Arial"/>
          <w:szCs w:val="20"/>
        </w:rPr>
        <w:t>rganiser et animer la commission thématique agricole,</w:t>
      </w:r>
    </w:p>
    <w:p w:rsidR="00EA4C2F" w:rsidRPr="00A44C26" w:rsidRDefault="00900A02" w:rsidP="00EA4C2F">
      <w:pPr>
        <w:numPr>
          <w:ilvl w:val="0"/>
          <w:numId w:val="7"/>
        </w:numPr>
        <w:ind w:left="360" w:firstLine="0"/>
        <w:jc w:val="both"/>
        <w:rPr>
          <w:rFonts w:cs="Arial"/>
          <w:szCs w:val="20"/>
        </w:rPr>
      </w:pPr>
      <w:r w:rsidRPr="00A44C26">
        <w:rPr>
          <w:rFonts w:cs="Arial"/>
          <w:szCs w:val="20"/>
        </w:rPr>
        <w:t>r</w:t>
      </w:r>
      <w:r w:rsidR="00EA4C2F" w:rsidRPr="00A44C26">
        <w:rPr>
          <w:rFonts w:cs="Arial"/>
          <w:szCs w:val="20"/>
        </w:rPr>
        <w:t>éaliser les bilans annuels, la mise en œuvre des indicateurs,</w:t>
      </w:r>
    </w:p>
    <w:p w:rsidR="00EA4C2F" w:rsidRPr="00A44C26" w:rsidRDefault="00900A02" w:rsidP="00EA4C2F">
      <w:pPr>
        <w:numPr>
          <w:ilvl w:val="0"/>
          <w:numId w:val="7"/>
        </w:numPr>
        <w:jc w:val="both"/>
        <w:rPr>
          <w:rFonts w:cs="Arial"/>
          <w:szCs w:val="20"/>
        </w:rPr>
      </w:pPr>
      <w:r w:rsidRPr="00A44C26">
        <w:rPr>
          <w:rFonts w:cs="Arial"/>
          <w:szCs w:val="20"/>
        </w:rPr>
        <w:t>p</w:t>
      </w:r>
      <w:r w:rsidR="00EA4C2F" w:rsidRPr="00A44C26">
        <w:rPr>
          <w:rFonts w:cs="Arial"/>
          <w:szCs w:val="20"/>
        </w:rPr>
        <w:t>lanifier et coordonner la mise en place des actions collectives (conseil, démonstrations, formations) et individuelles (diagnostics d’exploitations, conseil individuel, contractualisation des agriculteurs)</w:t>
      </w:r>
    </w:p>
    <w:p w:rsidR="00EA4C2F" w:rsidRPr="00A44C26" w:rsidRDefault="00900A02" w:rsidP="00EA4C2F">
      <w:pPr>
        <w:numPr>
          <w:ilvl w:val="0"/>
          <w:numId w:val="7"/>
        </w:numPr>
        <w:jc w:val="both"/>
        <w:rPr>
          <w:rFonts w:cs="Arial"/>
          <w:szCs w:val="20"/>
        </w:rPr>
      </w:pPr>
      <w:r w:rsidRPr="00A44C26">
        <w:rPr>
          <w:rFonts w:cs="Arial"/>
          <w:szCs w:val="20"/>
        </w:rPr>
        <w:t>a</w:t>
      </w:r>
      <w:r w:rsidR="00EA4C2F" w:rsidRPr="00A44C26">
        <w:rPr>
          <w:rFonts w:cs="Arial"/>
          <w:szCs w:val="20"/>
        </w:rPr>
        <w:t>ssurer la communication technique auprès des agriculteurs et des partenaires,</w:t>
      </w:r>
    </w:p>
    <w:p w:rsidR="00EA4C2F" w:rsidRPr="00A44C26" w:rsidRDefault="00900A02" w:rsidP="00EA4C2F">
      <w:pPr>
        <w:numPr>
          <w:ilvl w:val="0"/>
          <w:numId w:val="7"/>
        </w:numPr>
        <w:jc w:val="both"/>
        <w:rPr>
          <w:rFonts w:cs="Arial"/>
          <w:szCs w:val="20"/>
        </w:rPr>
      </w:pPr>
      <w:r w:rsidRPr="00A44C26">
        <w:rPr>
          <w:rFonts w:cs="Arial"/>
          <w:szCs w:val="20"/>
        </w:rPr>
        <w:t>r</w:t>
      </w:r>
      <w:r w:rsidR="00EA4C2F" w:rsidRPr="00A44C26">
        <w:rPr>
          <w:rFonts w:cs="Arial"/>
          <w:szCs w:val="20"/>
        </w:rPr>
        <w:t>endre compte au porteur de projet et au comité de pilotage du déroulement des actions agricoles afin d’alimenter les différents bilans.</w:t>
      </w:r>
    </w:p>
    <w:p w:rsidR="00EA4C2F" w:rsidRPr="00A44C26" w:rsidRDefault="00EA4C2F" w:rsidP="00EA4C2F">
      <w:pPr>
        <w:ind w:left="360"/>
        <w:jc w:val="both"/>
        <w:rPr>
          <w:rFonts w:cs="Arial"/>
          <w:szCs w:val="20"/>
        </w:rPr>
      </w:pPr>
    </w:p>
    <w:p w:rsidR="00EA4C2F" w:rsidRPr="00A44C26" w:rsidRDefault="00EA4C2F" w:rsidP="00EA4C2F">
      <w:pPr>
        <w:numPr>
          <w:ilvl w:val="1"/>
          <w:numId w:val="20"/>
        </w:numPr>
        <w:tabs>
          <w:tab w:val="clear" w:pos="1440"/>
        </w:tabs>
        <w:ind w:left="340" w:hanging="227"/>
        <w:jc w:val="both"/>
        <w:rPr>
          <w:rFonts w:cs="Arial"/>
          <w:szCs w:val="20"/>
        </w:rPr>
      </w:pPr>
      <w:r w:rsidRPr="00A44C26">
        <w:rPr>
          <w:rFonts w:cs="Arial"/>
          <w:b/>
          <w:szCs w:val="20"/>
        </w:rPr>
        <w:t xml:space="preserve">Le technicien milieux aquatiques </w:t>
      </w:r>
      <w:r w:rsidRPr="00A44C26">
        <w:rPr>
          <w:rFonts w:cs="Arial"/>
          <w:i/>
          <w:szCs w:val="20"/>
        </w:rPr>
        <w:t>(s’il y a lieu</w:t>
      </w:r>
      <w:r w:rsidRPr="00A44C26">
        <w:rPr>
          <w:rFonts w:cs="Arial"/>
          <w:szCs w:val="20"/>
        </w:rPr>
        <w:t xml:space="preserve">) a pour mission, en concertation avec </w:t>
      </w:r>
      <w:r w:rsidR="00A6731D" w:rsidRPr="00A44C26">
        <w:rPr>
          <w:rFonts w:cs="Arial"/>
          <w:szCs w:val="20"/>
        </w:rPr>
        <w:t>la coordination générale</w:t>
      </w:r>
      <w:r w:rsidRPr="00A44C26">
        <w:rPr>
          <w:rFonts w:cs="Arial"/>
          <w:szCs w:val="20"/>
        </w:rPr>
        <w:t xml:space="preserve"> et pour les actions relatives aux milieux aquatiques, de :</w:t>
      </w:r>
    </w:p>
    <w:p w:rsidR="00EA4C2F" w:rsidRPr="00230961" w:rsidRDefault="00900A02" w:rsidP="00EA4C2F">
      <w:pPr>
        <w:numPr>
          <w:ilvl w:val="0"/>
          <w:numId w:val="7"/>
        </w:numPr>
        <w:ind w:left="360" w:firstLine="0"/>
        <w:jc w:val="both"/>
        <w:rPr>
          <w:rFonts w:cs="Arial"/>
          <w:szCs w:val="20"/>
        </w:rPr>
      </w:pPr>
      <w:r w:rsidRPr="00A44C26">
        <w:rPr>
          <w:rFonts w:cs="Arial"/>
          <w:szCs w:val="20"/>
        </w:rPr>
        <w:t>a</w:t>
      </w:r>
      <w:r w:rsidR="00EA4C2F" w:rsidRPr="00A44C26">
        <w:rPr>
          <w:rFonts w:cs="Arial"/>
          <w:szCs w:val="20"/>
        </w:rPr>
        <w:t>ssurer la mise en</w:t>
      </w:r>
      <w:r w:rsidR="00EA4C2F" w:rsidRPr="00230961">
        <w:rPr>
          <w:rFonts w:cs="Arial"/>
          <w:szCs w:val="20"/>
        </w:rPr>
        <w:t xml:space="preserve"> œuvre des actions « milieux aquatiques » prévues au contrat, </w:t>
      </w:r>
    </w:p>
    <w:p w:rsidR="00EA4C2F" w:rsidRPr="00230961" w:rsidRDefault="00900A02" w:rsidP="00EA4C2F">
      <w:pPr>
        <w:numPr>
          <w:ilvl w:val="0"/>
          <w:numId w:val="7"/>
        </w:numPr>
        <w:ind w:left="360" w:firstLine="0"/>
        <w:jc w:val="both"/>
        <w:rPr>
          <w:rFonts w:cs="Arial"/>
          <w:szCs w:val="20"/>
        </w:rPr>
      </w:pPr>
      <w:r w:rsidRPr="00230961">
        <w:rPr>
          <w:rFonts w:cs="Arial"/>
          <w:szCs w:val="20"/>
        </w:rPr>
        <w:t>a</w:t>
      </w:r>
      <w:r w:rsidR="00EA4C2F" w:rsidRPr="00230961">
        <w:rPr>
          <w:rFonts w:cs="Arial"/>
          <w:szCs w:val="20"/>
        </w:rPr>
        <w:t>ssurer le suivi administratif et financier des actions en lien avec les partenaires,</w:t>
      </w:r>
    </w:p>
    <w:p w:rsidR="00EA4C2F" w:rsidRPr="00230961" w:rsidRDefault="00900A02" w:rsidP="00EA4C2F">
      <w:pPr>
        <w:numPr>
          <w:ilvl w:val="0"/>
          <w:numId w:val="7"/>
        </w:numPr>
        <w:ind w:left="360" w:firstLine="0"/>
        <w:jc w:val="both"/>
        <w:rPr>
          <w:rFonts w:cs="Arial"/>
          <w:szCs w:val="20"/>
        </w:rPr>
      </w:pPr>
      <w:r w:rsidRPr="00230961">
        <w:rPr>
          <w:rFonts w:cs="Arial"/>
          <w:szCs w:val="20"/>
        </w:rPr>
        <w:t>p</w:t>
      </w:r>
      <w:r w:rsidR="00EA4C2F" w:rsidRPr="00230961">
        <w:rPr>
          <w:rFonts w:cs="Arial"/>
          <w:szCs w:val="20"/>
        </w:rPr>
        <w:t xml:space="preserve">réparer et animer la commission thématique sur les milieux aquatiques, </w:t>
      </w:r>
    </w:p>
    <w:p w:rsidR="00EA4C2F" w:rsidRPr="00230961" w:rsidRDefault="00900A02" w:rsidP="00EA4C2F">
      <w:pPr>
        <w:numPr>
          <w:ilvl w:val="0"/>
          <w:numId w:val="7"/>
        </w:numPr>
        <w:ind w:left="360" w:firstLine="0"/>
        <w:jc w:val="both"/>
        <w:rPr>
          <w:rFonts w:cs="Arial"/>
          <w:szCs w:val="20"/>
        </w:rPr>
      </w:pPr>
      <w:r w:rsidRPr="00230961">
        <w:rPr>
          <w:rFonts w:cs="Arial"/>
          <w:szCs w:val="20"/>
        </w:rPr>
        <w:t>r</w:t>
      </w:r>
      <w:r w:rsidR="00EA4C2F" w:rsidRPr="00230961">
        <w:rPr>
          <w:rFonts w:cs="Arial"/>
          <w:szCs w:val="20"/>
        </w:rPr>
        <w:t>éaliser les bilans annuels, la mise en œuvre des indicateurs,</w:t>
      </w:r>
    </w:p>
    <w:p w:rsidR="00EA4C2F" w:rsidRPr="00230961" w:rsidRDefault="00900A02" w:rsidP="00EA4C2F">
      <w:pPr>
        <w:numPr>
          <w:ilvl w:val="0"/>
          <w:numId w:val="7"/>
        </w:numPr>
        <w:jc w:val="both"/>
        <w:rPr>
          <w:rFonts w:cs="Arial"/>
          <w:szCs w:val="20"/>
        </w:rPr>
      </w:pPr>
      <w:r w:rsidRPr="00230961">
        <w:rPr>
          <w:rFonts w:cs="Arial"/>
          <w:szCs w:val="20"/>
        </w:rPr>
        <w:t>e</w:t>
      </w:r>
      <w:r w:rsidR="00EA4C2F" w:rsidRPr="00230961">
        <w:rPr>
          <w:rFonts w:cs="Arial"/>
          <w:szCs w:val="20"/>
        </w:rPr>
        <w:t>ntretenir des relations privilégiées avec les services de l’État, les services en charge de la police, les divers acteurs concernés, les riverains…</w:t>
      </w:r>
    </w:p>
    <w:p w:rsidR="00EA4C2F" w:rsidRPr="00230961" w:rsidRDefault="00900A02" w:rsidP="00EA4C2F">
      <w:pPr>
        <w:numPr>
          <w:ilvl w:val="0"/>
          <w:numId w:val="7"/>
        </w:numPr>
        <w:jc w:val="both"/>
        <w:rPr>
          <w:rFonts w:cs="Arial"/>
          <w:szCs w:val="20"/>
        </w:rPr>
      </w:pPr>
      <w:r w:rsidRPr="00230961">
        <w:rPr>
          <w:rFonts w:cs="Arial"/>
          <w:szCs w:val="20"/>
        </w:rPr>
        <w:t>r</w:t>
      </w:r>
      <w:r w:rsidR="00EA4C2F" w:rsidRPr="00230961">
        <w:rPr>
          <w:rFonts w:cs="Arial"/>
          <w:szCs w:val="20"/>
        </w:rPr>
        <w:t>endre compte au porteur de projet et au comité de pilotage du déroulement des actions « milieux aquatiques » afin d’alimenter les différents bilans.</w:t>
      </w:r>
    </w:p>
    <w:p w:rsidR="00EA4C2F" w:rsidRPr="00230961" w:rsidRDefault="00EA4C2F" w:rsidP="00EA4C2F">
      <w:pPr>
        <w:jc w:val="both"/>
        <w:rPr>
          <w:rFonts w:cs="Arial"/>
          <w:i/>
          <w:szCs w:val="20"/>
        </w:rPr>
      </w:pPr>
    </w:p>
    <w:p w:rsidR="00EA4C2F" w:rsidRPr="00C7484D" w:rsidRDefault="00EA4C2F" w:rsidP="00EA4C2F">
      <w:pPr>
        <w:jc w:val="both"/>
        <w:rPr>
          <w:rFonts w:cs="Arial"/>
          <w:i/>
          <w:szCs w:val="20"/>
        </w:rPr>
      </w:pPr>
      <w:r w:rsidRPr="00A44C26">
        <w:rPr>
          <w:rFonts w:cs="Arial"/>
          <w:i/>
          <w:szCs w:val="20"/>
        </w:rPr>
        <w:t xml:space="preserve">A compléter sur le même principe pour </w:t>
      </w:r>
      <w:r w:rsidR="00A6731D" w:rsidRPr="00A44C26">
        <w:rPr>
          <w:rFonts w:cs="Arial"/>
          <w:i/>
          <w:szCs w:val="20"/>
        </w:rPr>
        <w:t>la thématique</w:t>
      </w:r>
      <w:r w:rsidRPr="00A44C26">
        <w:rPr>
          <w:rFonts w:cs="Arial"/>
          <w:i/>
          <w:szCs w:val="20"/>
        </w:rPr>
        <w:t xml:space="preserve"> « gestion </w:t>
      </w:r>
      <w:r w:rsidR="00A93CBD" w:rsidRPr="00A44C26">
        <w:rPr>
          <w:rFonts w:cs="Arial"/>
          <w:i/>
          <w:szCs w:val="20"/>
        </w:rPr>
        <w:t>des prélèvements en eau</w:t>
      </w:r>
      <w:r w:rsidRPr="00A44C26">
        <w:rPr>
          <w:rFonts w:cs="Arial"/>
          <w:i/>
          <w:szCs w:val="20"/>
        </w:rPr>
        <w:t> »,</w:t>
      </w:r>
      <w:r w:rsidR="00A44C26" w:rsidRPr="00A44C26">
        <w:rPr>
          <w:rFonts w:cs="Arial"/>
          <w:i/>
          <w:szCs w:val="20"/>
        </w:rPr>
        <w:t xml:space="preserve"> </w:t>
      </w:r>
      <w:r w:rsidR="00A6731D" w:rsidRPr="00A44C26">
        <w:rPr>
          <w:rFonts w:cs="Arial"/>
          <w:i/>
          <w:szCs w:val="20"/>
        </w:rPr>
        <w:t>la thématique</w:t>
      </w:r>
      <w:r w:rsidRPr="00A44C26">
        <w:rPr>
          <w:rFonts w:cs="Arial"/>
          <w:i/>
          <w:szCs w:val="20"/>
        </w:rPr>
        <w:t xml:space="preserve"> « gestion foncière », </w:t>
      </w:r>
      <w:r w:rsidR="00A6731D" w:rsidRPr="00A44C26">
        <w:rPr>
          <w:rFonts w:cs="Arial"/>
          <w:i/>
          <w:szCs w:val="20"/>
        </w:rPr>
        <w:t xml:space="preserve">la thématique </w:t>
      </w:r>
      <w:r w:rsidRPr="00A44C26">
        <w:rPr>
          <w:rFonts w:cs="Arial"/>
          <w:i/>
          <w:szCs w:val="20"/>
        </w:rPr>
        <w:t xml:space="preserve">« bocage », </w:t>
      </w:r>
      <w:r w:rsidR="00A6731D" w:rsidRPr="00A44C26">
        <w:rPr>
          <w:rFonts w:cs="Arial"/>
          <w:i/>
          <w:szCs w:val="20"/>
        </w:rPr>
        <w:t xml:space="preserve">la thématique </w:t>
      </w:r>
      <w:r w:rsidRPr="00A44C26">
        <w:rPr>
          <w:rFonts w:cs="Arial"/>
          <w:i/>
          <w:szCs w:val="20"/>
        </w:rPr>
        <w:t xml:space="preserve">« industrie », </w:t>
      </w:r>
      <w:r w:rsidR="00A6731D" w:rsidRPr="00A44C26">
        <w:rPr>
          <w:rFonts w:cs="Arial"/>
          <w:i/>
          <w:szCs w:val="20"/>
        </w:rPr>
        <w:t xml:space="preserve"> la thématique </w:t>
      </w:r>
      <w:r w:rsidRPr="00A44C26">
        <w:rPr>
          <w:rFonts w:cs="Arial"/>
          <w:i/>
          <w:szCs w:val="20"/>
        </w:rPr>
        <w:t>« littoral ».</w:t>
      </w:r>
      <w:bookmarkStart w:id="0" w:name="_GoBack"/>
      <w:bookmarkEnd w:id="0"/>
    </w:p>
    <w:p w:rsidR="00EA4C2F" w:rsidRDefault="00EA4C2F" w:rsidP="00EA4C2F">
      <w:pPr>
        <w:jc w:val="both"/>
        <w:rPr>
          <w:rFonts w:cs="Arial"/>
          <w:szCs w:val="20"/>
        </w:rPr>
      </w:pPr>
    </w:p>
    <w:p w:rsidR="00DC4CE8" w:rsidRPr="00F83383" w:rsidRDefault="00DC4CE8" w:rsidP="009A3D6A">
      <w:pPr>
        <w:ind w:right="-226"/>
      </w:pPr>
    </w:p>
    <w:sectPr w:rsidR="00DC4CE8" w:rsidRPr="00F83383" w:rsidSect="009A3D6A">
      <w:headerReference w:type="default" r:id="rId14"/>
      <w:footerReference w:type="even" r:id="rId15"/>
      <w:footerReference w:type="default" r:id="rId16"/>
      <w:type w:val="continuous"/>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4D4" w:rsidRDefault="004734D4">
      <w:r>
        <w:separator/>
      </w:r>
    </w:p>
  </w:endnote>
  <w:endnote w:type="continuationSeparator" w:id="0">
    <w:p w:rsidR="004734D4" w:rsidRDefault="004734D4">
      <w:r>
        <w:continuationSeparator/>
      </w:r>
    </w:p>
  </w:endnote>
  <w:endnote w:type="continuationNotice" w:id="1">
    <w:p w:rsidR="004734D4" w:rsidRDefault="00473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4D4" w:rsidRDefault="004734D4" w:rsidP="00D5741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4734D4" w:rsidRDefault="004734D4" w:rsidP="00D57419">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4D4" w:rsidRPr="008944BC" w:rsidRDefault="004734D4" w:rsidP="00D57419">
    <w:pPr>
      <w:pStyle w:val="Pieddepage"/>
      <w:framePr w:wrap="around" w:vAnchor="text" w:hAnchor="margin" w:xAlign="right" w:y="1"/>
      <w:rPr>
        <w:rStyle w:val="Numrodepage"/>
      </w:rPr>
    </w:pPr>
    <w:r w:rsidRPr="008944BC">
      <w:rPr>
        <w:rStyle w:val="Numrodepage"/>
      </w:rPr>
      <w:fldChar w:fldCharType="begin"/>
    </w:r>
    <w:r w:rsidRPr="008944BC">
      <w:rPr>
        <w:rStyle w:val="Numrodepage"/>
      </w:rPr>
      <w:instrText xml:space="preserve">PAGE  </w:instrText>
    </w:r>
    <w:r w:rsidRPr="008944BC">
      <w:rPr>
        <w:rStyle w:val="Numrodepage"/>
      </w:rPr>
      <w:fldChar w:fldCharType="separate"/>
    </w:r>
    <w:r w:rsidR="00A44C26">
      <w:rPr>
        <w:rStyle w:val="Numrodepage"/>
        <w:noProof/>
      </w:rPr>
      <w:t>1</w:t>
    </w:r>
    <w:r w:rsidRPr="008944BC">
      <w:rPr>
        <w:rStyle w:val="Numrodepage"/>
      </w:rPr>
      <w:fldChar w:fldCharType="end"/>
    </w:r>
  </w:p>
  <w:p w:rsidR="004734D4" w:rsidRDefault="004734D4" w:rsidP="00D57419">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4D4" w:rsidRDefault="004734D4">
      <w:r>
        <w:separator/>
      </w:r>
    </w:p>
  </w:footnote>
  <w:footnote w:type="continuationSeparator" w:id="0">
    <w:p w:rsidR="004734D4" w:rsidRDefault="004734D4">
      <w:r>
        <w:continuationSeparator/>
      </w:r>
    </w:p>
  </w:footnote>
  <w:footnote w:type="continuationNotice" w:id="1">
    <w:p w:rsidR="004734D4" w:rsidRDefault="004734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4D4" w:rsidRDefault="004734D4" w:rsidP="00703403">
    <w:pPr>
      <w:pStyle w:val="En-tte"/>
      <w:jc w:val="both"/>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148B"/>
    <w:multiLevelType w:val="hybridMultilevel"/>
    <w:tmpl w:val="0CDCCCDE"/>
    <w:lvl w:ilvl="0" w:tplc="040C0005">
      <w:start w:val="1"/>
      <w:numFmt w:val="bullet"/>
      <w:lvlText w:val=""/>
      <w:lvlJc w:val="left"/>
      <w:pPr>
        <w:tabs>
          <w:tab w:val="num" w:pos="900"/>
        </w:tabs>
        <w:ind w:left="900" w:hanging="360"/>
      </w:pPr>
      <w:rPr>
        <w:rFonts w:ascii="Wingdings" w:hAnsi="Wingdings"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1">
    <w:nsid w:val="00B31416"/>
    <w:multiLevelType w:val="hybridMultilevel"/>
    <w:tmpl w:val="858A95F8"/>
    <w:lvl w:ilvl="0" w:tplc="E48A1684">
      <w:start w:val="1"/>
      <w:numFmt w:val="bullet"/>
      <w:lvlText w:val=""/>
      <w:lvlJc w:val="left"/>
      <w:pPr>
        <w:tabs>
          <w:tab w:val="num" w:pos="1164"/>
        </w:tabs>
        <w:ind w:left="1164" w:hanging="360"/>
      </w:pPr>
      <w:rPr>
        <w:rFonts w:ascii="Symbol" w:hAnsi="Symbol" w:hint="default"/>
        <w:sz w:val="12"/>
        <w:szCs w:val="12"/>
      </w:rPr>
    </w:lvl>
    <w:lvl w:ilvl="1" w:tplc="040C0003" w:tentative="1">
      <w:start w:val="1"/>
      <w:numFmt w:val="bullet"/>
      <w:lvlText w:val="o"/>
      <w:lvlJc w:val="left"/>
      <w:pPr>
        <w:tabs>
          <w:tab w:val="num" w:pos="1884"/>
        </w:tabs>
        <w:ind w:left="1884" w:hanging="360"/>
      </w:pPr>
      <w:rPr>
        <w:rFonts w:ascii="Courier New" w:hAnsi="Courier New" w:cs="Courier New" w:hint="default"/>
      </w:rPr>
    </w:lvl>
    <w:lvl w:ilvl="2" w:tplc="040C0005" w:tentative="1">
      <w:start w:val="1"/>
      <w:numFmt w:val="bullet"/>
      <w:lvlText w:val=""/>
      <w:lvlJc w:val="left"/>
      <w:pPr>
        <w:tabs>
          <w:tab w:val="num" w:pos="2604"/>
        </w:tabs>
        <w:ind w:left="2604" w:hanging="360"/>
      </w:pPr>
      <w:rPr>
        <w:rFonts w:ascii="Wingdings" w:hAnsi="Wingdings" w:hint="default"/>
      </w:rPr>
    </w:lvl>
    <w:lvl w:ilvl="3" w:tplc="040C0001" w:tentative="1">
      <w:start w:val="1"/>
      <w:numFmt w:val="bullet"/>
      <w:lvlText w:val=""/>
      <w:lvlJc w:val="left"/>
      <w:pPr>
        <w:tabs>
          <w:tab w:val="num" w:pos="3324"/>
        </w:tabs>
        <w:ind w:left="3324" w:hanging="360"/>
      </w:pPr>
      <w:rPr>
        <w:rFonts w:ascii="Symbol" w:hAnsi="Symbol" w:hint="default"/>
      </w:rPr>
    </w:lvl>
    <w:lvl w:ilvl="4" w:tplc="040C0003" w:tentative="1">
      <w:start w:val="1"/>
      <w:numFmt w:val="bullet"/>
      <w:lvlText w:val="o"/>
      <w:lvlJc w:val="left"/>
      <w:pPr>
        <w:tabs>
          <w:tab w:val="num" w:pos="4044"/>
        </w:tabs>
        <w:ind w:left="4044" w:hanging="360"/>
      </w:pPr>
      <w:rPr>
        <w:rFonts w:ascii="Courier New" w:hAnsi="Courier New" w:cs="Courier New" w:hint="default"/>
      </w:rPr>
    </w:lvl>
    <w:lvl w:ilvl="5" w:tplc="040C0005" w:tentative="1">
      <w:start w:val="1"/>
      <w:numFmt w:val="bullet"/>
      <w:lvlText w:val=""/>
      <w:lvlJc w:val="left"/>
      <w:pPr>
        <w:tabs>
          <w:tab w:val="num" w:pos="4764"/>
        </w:tabs>
        <w:ind w:left="4764" w:hanging="360"/>
      </w:pPr>
      <w:rPr>
        <w:rFonts w:ascii="Wingdings" w:hAnsi="Wingdings" w:hint="default"/>
      </w:rPr>
    </w:lvl>
    <w:lvl w:ilvl="6" w:tplc="040C0001" w:tentative="1">
      <w:start w:val="1"/>
      <w:numFmt w:val="bullet"/>
      <w:lvlText w:val=""/>
      <w:lvlJc w:val="left"/>
      <w:pPr>
        <w:tabs>
          <w:tab w:val="num" w:pos="5484"/>
        </w:tabs>
        <w:ind w:left="5484" w:hanging="360"/>
      </w:pPr>
      <w:rPr>
        <w:rFonts w:ascii="Symbol" w:hAnsi="Symbol" w:hint="default"/>
      </w:rPr>
    </w:lvl>
    <w:lvl w:ilvl="7" w:tplc="040C0003" w:tentative="1">
      <w:start w:val="1"/>
      <w:numFmt w:val="bullet"/>
      <w:lvlText w:val="o"/>
      <w:lvlJc w:val="left"/>
      <w:pPr>
        <w:tabs>
          <w:tab w:val="num" w:pos="6204"/>
        </w:tabs>
        <w:ind w:left="6204" w:hanging="360"/>
      </w:pPr>
      <w:rPr>
        <w:rFonts w:ascii="Courier New" w:hAnsi="Courier New" w:cs="Courier New" w:hint="default"/>
      </w:rPr>
    </w:lvl>
    <w:lvl w:ilvl="8" w:tplc="040C0005" w:tentative="1">
      <w:start w:val="1"/>
      <w:numFmt w:val="bullet"/>
      <w:lvlText w:val=""/>
      <w:lvlJc w:val="left"/>
      <w:pPr>
        <w:tabs>
          <w:tab w:val="num" w:pos="6924"/>
        </w:tabs>
        <w:ind w:left="6924" w:hanging="360"/>
      </w:pPr>
      <w:rPr>
        <w:rFonts w:ascii="Wingdings" w:hAnsi="Wingdings" w:hint="default"/>
      </w:rPr>
    </w:lvl>
  </w:abstractNum>
  <w:abstractNum w:abstractNumId="2">
    <w:nsid w:val="01891A00"/>
    <w:multiLevelType w:val="hybridMultilevel"/>
    <w:tmpl w:val="3CA04C8E"/>
    <w:lvl w:ilvl="0" w:tplc="841EFAC6">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49F0061"/>
    <w:multiLevelType w:val="hybridMultilevel"/>
    <w:tmpl w:val="8E446542"/>
    <w:lvl w:ilvl="0" w:tplc="6E145336">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7672108"/>
    <w:multiLevelType w:val="hybridMultilevel"/>
    <w:tmpl w:val="BA1EB852"/>
    <w:lvl w:ilvl="0" w:tplc="040C000B">
      <w:start w:val="1"/>
      <w:numFmt w:val="bullet"/>
      <w:lvlText w:val=""/>
      <w:lvlJc w:val="left"/>
      <w:pPr>
        <w:ind w:left="720" w:hanging="360"/>
      </w:pPr>
      <w:rPr>
        <w:rFonts w:ascii="Wingdings"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Times New Roman" w:hint="default"/>
      </w:rPr>
    </w:lvl>
    <w:lvl w:ilvl="3" w:tplc="040C0001">
      <w:start w:val="1"/>
      <w:numFmt w:val="bullet"/>
      <w:lvlText w:val=""/>
      <w:lvlJc w:val="left"/>
      <w:pPr>
        <w:ind w:left="2880" w:hanging="360"/>
      </w:pPr>
      <w:rPr>
        <w:rFonts w:ascii="Symbol" w:hAnsi="Symbol" w:cs="Times New Roman"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Times New Roman" w:hint="default"/>
      </w:rPr>
    </w:lvl>
    <w:lvl w:ilvl="6" w:tplc="040C0001">
      <w:start w:val="1"/>
      <w:numFmt w:val="bullet"/>
      <w:lvlText w:val=""/>
      <w:lvlJc w:val="left"/>
      <w:pPr>
        <w:ind w:left="5040" w:hanging="360"/>
      </w:pPr>
      <w:rPr>
        <w:rFonts w:ascii="Symbol" w:hAnsi="Symbol" w:cs="Times New Roman"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Times New Roman" w:hint="default"/>
      </w:rPr>
    </w:lvl>
  </w:abstractNum>
  <w:abstractNum w:abstractNumId="5">
    <w:nsid w:val="082C321E"/>
    <w:multiLevelType w:val="hybridMultilevel"/>
    <w:tmpl w:val="1BA861E8"/>
    <w:lvl w:ilvl="0" w:tplc="90C4333A">
      <w:start w:val="1"/>
      <w:numFmt w:val="bullet"/>
      <w:lvlText w:val=""/>
      <w:lvlJc w:val="left"/>
      <w:pPr>
        <w:tabs>
          <w:tab w:val="num" w:pos="720"/>
        </w:tabs>
        <w:ind w:left="720" w:hanging="360"/>
      </w:pPr>
      <w:rPr>
        <w:rFonts w:ascii="Symbol" w:hAnsi="Symbol" w:hint="default"/>
        <w:sz w:val="12"/>
        <w:szCs w:val="12"/>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86825CD"/>
    <w:multiLevelType w:val="singleLevel"/>
    <w:tmpl w:val="F5CAD4DC"/>
    <w:lvl w:ilvl="0">
      <w:start w:val="1"/>
      <w:numFmt w:val="bullet"/>
      <w:lvlText w:val=""/>
      <w:lvlJc w:val="left"/>
      <w:pPr>
        <w:tabs>
          <w:tab w:val="num" w:pos="360"/>
        </w:tabs>
        <w:ind w:left="0" w:firstLine="0"/>
      </w:pPr>
      <w:rPr>
        <w:rFonts w:ascii="Symbol" w:hAnsi="Symbol" w:hint="default"/>
      </w:rPr>
    </w:lvl>
  </w:abstractNum>
  <w:abstractNum w:abstractNumId="7">
    <w:nsid w:val="0D791237"/>
    <w:multiLevelType w:val="multilevel"/>
    <w:tmpl w:val="0CDCCCDE"/>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8">
    <w:nsid w:val="100C5BFF"/>
    <w:multiLevelType w:val="hybridMultilevel"/>
    <w:tmpl w:val="FBFC77D4"/>
    <w:lvl w:ilvl="0" w:tplc="5D9EDD58">
      <w:start w:val="1"/>
      <w:numFmt w:val="bullet"/>
      <w:pStyle w:val="Avecpuce1"/>
      <w:lvlText w:val=""/>
      <w:lvlJc w:val="left"/>
      <w:pPr>
        <w:tabs>
          <w:tab w:val="num" w:pos="357"/>
        </w:tabs>
        <w:ind w:left="357" w:hanging="357"/>
      </w:pPr>
      <w:rPr>
        <w:rFonts w:ascii="Symbol" w:hAnsi="Symbol" w:hint="default"/>
        <w:caps w:val="0"/>
        <w:strike w:val="0"/>
        <w:dstrike w:val="0"/>
        <w:outline w:val="0"/>
        <w:shadow w:val="0"/>
        <w:emboss w:val="0"/>
        <w:imprint w:val="0"/>
        <w:vanish w:val="0"/>
        <w:color w:val="auto"/>
        <w:sz w:val="20"/>
        <w:szCs w:val="24"/>
        <w:vertAlign w:val="baseline"/>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114D6253"/>
    <w:multiLevelType w:val="hybridMultilevel"/>
    <w:tmpl w:val="CC3CB5D0"/>
    <w:lvl w:ilvl="0" w:tplc="88E2CF02">
      <w:start w:val="1"/>
      <w:numFmt w:val="bullet"/>
      <w:lvlText w:val=""/>
      <w:lvlJc w:val="left"/>
      <w:pPr>
        <w:tabs>
          <w:tab w:val="num" w:pos="720"/>
        </w:tabs>
        <w:ind w:left="720" w:hanging="360"/>
      </w:pPr>
      <w:rPr>
        <w:rFonts w:ascii="Symbol" w:hAnsi="Symbol" w:hint="default"/>
        <w:sz w:val="12"/>
        <w:szCs w:val="12"/>
      </w:rPr>
    </w:lvl>
    <w:lvl w:ilvl="1" w:tplc="9BBE3B2C">
      <w:numFmt w:val="bullet"/>
      <w:lvlText w:val=""/>
      <w:lvlJc w:val="left"/>
      <w:pPr>
        <w:tabs>
          <w:tab w:val="num" w:pos="1440"/>
        </w:tabs>
        <w:ind w:left="1440" w:hanging="360"/>
      </w:pPr>
      <w:rPr>
        <w:rFonts w:ascii="Wingdings" w:eastAsia="Times New Roman" w:hAnsi="Wingdings"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11FB7DC3"/>
    <w:multiLevelType w:val="hybridMultilevel"/>
    <w:tmpl w:val="51D849EC"/>
    <w:lvl w:ilvl="0" w:tplc="13F28A10">
      <w:start w:val="1"/>
      <w:numFmt w:val="bullet"/>
      <w:lvlText w:val=""/>
      <w:lvlJc w:val="left"/>
      <w:pPr>
        <w:tabs>
          <w:tab w:val="num" w:pos="900"/>
        </w:tabs>
        <w:ind w:left="900" w:hanging="360"/>
      </w:pPr>
      <w:rPr>
        <w:rFonts w:ascii="Symbol" w:hAnsi="Symbol" w:hint="default"/>
        <w:sz w:val="12"/>
        <w:szCs w:val="12"/>
      </w:rPr>
    </w:lvl>
    <w:lvl w:ilvl="1" w:tplc="040C0001">
      <w:start w:val="1"/>
      <w:numFmt w:val="bullet"/>
      <w:lvlText w:val=""/>
      <w:lvlJc w:val="left"/>
      <w:pPr>
        <w:tabs>
          <w:tab w:val="num" w:pos="1620"/>
        </w:tabs>
        <w:ind w:left="1620" w:hanging="360"/>
      </w:pPr>
      <w:rPr>
        <w:rFonts w:ascii="Symbol" w:hAnsi="Symbol" w:hint="default"/>
        <w:sz w:val="12"/>
        <w:szCs w:val="12"/>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11">
    <w:nsid w:val="1DE04113"/>
    <w:multiLevelType w:val="hybridMultilevel"/>
    <w:tmpl w:val="7F3ED14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67F0219"/>
    <w:multiLevelType w:val="hybridMultilevel"/>
    <w:tmpl w:val="6F769BE4"/>
    <w:lvl w:ilvl="0" w:tplc="6C42B236">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292A5F4C"/>
    <w:multiLevelType w:val="multilevel"/>
    <w:tmpl w:val="F76EF9F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DAF4C2F"/>
    <w:multiLevelType w:val="hybridMultilevel"/>
    <w:tmpl w:val="CAFCA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0D219B8"/>
    <w:multiLevelType w:val="hybridMultilevel"/>
    <w:tmpl w:val="E0D88184"/>
    <w:lvl w:ilvl="0" w:tplc="9DEE377E">
      <w:start w:val="6"/>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5216502"/>
    <w:multiLevelType w:val="hybridMultilevel"/>
    <w:tmpl w:val="58066352"/>
    <w:lvl w:ilvl="0" w:tplc="99BE842E">
      <w:start w:val="3"/>
      <w:numFmt w:val="bullet"/>
      <w:lvlText w:val="-"/>
      <w:lvlJc w:val="left"/>
      <w:pPr>
        <w:tabs>
          <w:tab w:val="num" w:pos="1830"/>
        </w:tabs>
        <w:ind w:left="1830" w:hanging="360"/>
      </w:pPr>
      <w:rPr>
        <w:rFonts w:ascii="Times New Roman" w:eastAsia="Times New Roman" w:hAnsi="Times New Roman" w:cs="Times New Roman" w:hint="default"/>
      </w:rPr>
    </w:lvl>
    <w:lvl w:ilvl="1" w:tplc="040C0003">
      <w:start w:val="1"/>
      <w:numFmt w:val="bullet"/>
      <w:lvlText w:val="o"/>
      <w:lvlJc w:val="left"/>
      <w:pPr>
        <w:tabs>
          <w:tab w:val="num" w:pos="2550"/>
        </w:tabs>
        <w:ind w:left="2550" w:hanging="360"/>
      </w:pPr>
      <w:rPr>
        <w:rFonts w:ascii="Courier New" w:hAnsi="Courier New" w:hint="default"/>
      </w:rPr>
    </w:lvl>
    <w:lvl w:ilvl="2" w:tplc="040C0005" w:tentative="1">
      <w:start w:val="1"/>
      <w:numFmt w:val="bullet"/>
      <w:lvlText w:val=""/>
      <w:lvlJc w:val="left"/>
      <w:pPr>
        <w:tabs>
          <w:tab w:val="num" w:pos="3270"/>
        </w:tabs>
        <w:ind w:left="3270" w:hanging="360"/>
      </w:pPr>
      <w:rPr>
        <w:rFonts w:ascii="Wingdings" w:hAnsi="Wingdings" w:hint="default"/>
      </w:rPr>
    </w:lvl>
    <w:lvl w:ilvl="3" w:tplc="040C0001" w:tentative="1">
      <w:start w:val="1"/>
      <w:numFmt w:val="bullet"/>
      <w:lvlText w:val=""/>
      <w:lvlJc w:val="left"/>
      <w:pPr>
        <w:tabs>
          <w:tab w:val="num" w:pos="3990"/>
        </w:tabs>
        <w:ind w:left="3990" w:hanging="360"/>
      </w:pPr>
      <w:rPr>
        <w:rFonts w:ascii="Symbol" w:hAnsi="Symbol" w:hint="default"/>
      </w:rPr>
    </w:lvl>
    <w:lvl w:ilvl="4" w:tplc="040C0003" w:tentative="1">
      <w:start w:val="1"/>
      <w:numFmt w:val="bullet"/>
      <w:lvlText w:val="o"/>
      <w:lvlJc w:val="left"/>
      <w:pPr>
        <w:tabs>
          <w:tab w:val="num" w:pos="4710"/>
        </w:tabs>
        <w:ind w:left="4710" w:hanging="360"/>
      </w:pPr>
      <w:rPr>
        <w:rFonts w:ascii="Courier New" w:hAnsi="Courier New" w:hint="default"/>
      </w:rPr>
    </w:lvl>
    <w:lvl w:ilvl="5" w:tplc="040C0005" w:tentative="1">
      <w:start w:val="1"/>
      <w:numFmt w:val="bullet"/>
      <w:lvlText w:val=""/>
      <w:lvlJc w:val="left"/>
      <w:pPr>
        <w:tabs>
          <w:tab w:val="num" w:pos="5430"/>
        </w:tabs>
        <w:ind w:left="5430" w:hanging="360"/>
      </w:pPr>
      <w:rPr>
        <w:rFonts w:ascii="Wingdings" w:hAnsi="Wingdings" w:hint="default"/>
      </w:rPr>
    </w:lvl>
    <w:lvl w:ilvl="6" w:tplc="040C0001" w:tentative="1">
      <w:start w:val="1"/>
      <w:numFmt w:val="bullet"/>
      <w:lvlText w:val=""/>
      <w:lvlJc w:val="left"/>
      <w:pPr>
        <w:tabs>
          <w:tab w:val="num" w:pos="6150"/>
        </w:tabs>
        <w:ind w:left="6150" w:hanging="360"/>
      </w:pPr>
      <w:rPr>
        <w:rFonts w:ascii="Symbol" w:hAnsi="Symbol" w:hint="default"/>
      </w:rPr>
    </w:lvl>
    <w:lvl w:ilvl="7" w:tplc="040C0003" w:tentative="1">
      <w:start w:val="1"/>
      <w:numFmt w:val="bullet"/>
      <w:lvlText w:val="o"/>
      <w:lvlJc w:val="left"/>
      <w:pPr>
        <w:tabs>
          <w:tab w:val="num" w:pos="6870"/>
        </w:tabs>
        <w:ind w:left="6870" w:hanging="360"/>
      </w:pPr>
      <w:rPr>
        <w:rFonts w:ascii="Courier New" w:hAnsi="Courier New" w:hint="default"/>
      </w:rPr>
    </w:lvl>
    <w:lvl w:ilvl="8" w:tplc="040C0005" w:tentative="1">
      <w:start w:val="1"/>
      <w:numFmt w:val="bullet"/>
      <w:lvlText w:val=""/>
      <w:lvlJc w:val="left"/>
      <w:pPr>
        <w:tabs>
          <w:tab w:val="num" w:pos="7590"/>
        </w:tabs>
        <w:ind w:left="7590" w:hanging="360"/>
      </w:pPr>
      <w:rPr>
        <w:rFonts w:ascii="Wingdings" w:hAnsi="Wingdings" w:hint="default"/>
      </w:rPr>
    </w:lvl>
  </w:abstractNum>
  <w:abstractNum w:abstractNumId="17">
    <w:nsid w:val="38085A6B"/>
    <w:multiLevelType w:val="hybridMultilevel"/>
    <w:tmpl w:val="11A40050"/>
    <w:lvl w:ilvl="0" w:tplc="15A601D4">
      <w:start w:val="1"/>
      <w:numFmt w:val="bullet"/>
      <w:lvlText w:val=""/>
      <w:lvlJc w:val="left"/>
      <w:pPr>
        <w:tabs>
          <w:tab w:val="num" w:pos="1440"/>
        </w:tabs>
        <w:ind w:left="144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94B2ADD"/>
    <w:multiLevelType w:val="hybridMultilevel"/>
    <w:tmpl w:val="30CC7EDC"/>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9">
    <w:nsid w:val="3BB14384"/>
    <w:multiLevelType w:val="hybridMultilevel"/>
    <w:tmpl w:val="B156BE4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3C4B4DF8"/>
    <w:multiLevelType w:val="hybridMultilevel"/>
    <w:tmpl w:val="C542FFF4"/>
    <w:lvl w:ilvl="0" w:tplc="C8DEA9C0">
      <w:start w:val="1"/>
      <w:numFmt w:val="bullet"/>
      <w:lvlText w:val=""/>
      <w:lvlJc w:val="left"/>
      <w:pPr>
        <w:tabs>
          <w:tab w:val="num" w:pos="720"/>
        </w:tabs>
        <w:ind w:left="720" w:hanging="360"/>
      </w:pPr>
      <w:rPr>
        <w:rFonts w:ascii="Symbol" w:hAnsi="Symbol" w:hint="default"/>
        <w:sz w:val="12"/>
        <w:szCs w:val="1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3EF153C3"/>
    <w:multiLevelType w:val="hybridMultilevel"/>
    <w:tmpl w:val="4E78D66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3FB552AC"/>
    <w:multiLevelType w:val="hybridMultilevel"/>
    <w:tmpl w:val="F7D08FB6"/>
    <w:lvl w:ilvl="0" w:tplc="15A601D4">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ind w:left="1068" w:hanging="360"/>
      </w:pPr>
      <w:rPr>
        <w:rFonts w:ascii="Courier New" w:hAnsi="Courier New" w:cs="Courier New" w:hint="default"/>
      </w:rPr>
    </w:lvl>
    <w:lvl w:ilvl="2" w:tplc="040C0005" w:tentative="1">
      <w:start w:val="1"/>
      <w:numFmt w:val="bullet"/>
      <w:lvlText w:val=""/>
      <w:lvlJc w:val="left"/>
      <w:pPr>
        <w:ind w:left="1788" w:hanging="360"/>
      </w:pPr>
      <w:rPr>
        <w:rFonts w:ascii="Wingdings" w:hAnsi="Wingdings" w:hint="default"/>
      </w:rPr>
    </w:lvl>
    <w:lvl w:ilvl="3" w:tplc="040C0001" w:tentative="1">
      <w:start w:val="1"/>
      <w:numFmt w:val="bullet"/>
      <w:lvlText w:val=""/>
      <w:lvlJc w:val="left"/>
      <w:pPr>
        <w:ind w:left="2508" w:hanging="360"/>
      </w:pPr>
      <w:rPr>
        <w:rFonts w:ascii="Symbol" w:hAnsi="Symbol" w:hint="default"/>
      </w:rPr>
    </w:lvl>
    <w:lvl w:ilvl="4" w:tplc="040C0003" w:tentative="1">
      <w:start w:val="1"/>
      <w:numFmt w:val="bullet"/>
      <w:lvlText w:val="o"/>
      <w:lvlJc w:val="left"/>
      <w:pPr>
        <w:ind w:left="3228" w:hanging="360"/>
      </w:pPr>
      <w:rPr>
        <w:rFonts w:ascii="Courier New" w:hAnsi="Courier New" w:cs="Courier New" w:hint="default"/>
      </w:rPr>
    </w:lvl>
    <w:lvl w:ilvl="5" w:tplc="040C0005" w:tentative="1">
      <w:start w:val="1"/>
      <w:numFmt w:val="bullet"/>
      <w:lvlText w:val=""/>
      <w:lvlJc w:val="left"/>
      <w:pPr>
        <w:ind w:left="3948" w:hanging="360"/>
      </w:pPr>
      <w:rPr>
        <w:rFonts w:ascii="Wingdings" w:hAnsi="Wingdings" w:hint="default"/>
      </w:rPr>
    </w:lvl>
    <w:lvl w:ilvl="6" w:tplc="040C0001" w:tentative="1">
      <w:start w:val="1"/>
      <w:numFmt w:val="bullet"/>
      <w:lvlText w:val=""/>
      <w:lvlJc w:val="left"/>
      <w:pPr>
        <w:ind w:left="4668" w:hanging="360"/>
      </w:pPr>
      <w:rPr>
        <w:rFonts w:ascii="Symbol" w:hAnsi="Symbol" w:hint="default"/>
      </w:rPr>
    </w:lvl>
    <w:lvl w:ilvl="7" w:tplc="040C0003" w:tentative="1">
      <w:start w:val="1"/>
      <w:numFmt w:val="bullet"/>
      <w:lvlText w:val="o"/>
      <w:lvlJc w:val="left"/>
      <w:pPr>
        <w:ind w:left="5388" w:hanging="360"/>
      </w:pPr>
      <w:rPr>
        <w:rFonts w:ascii="Courier New" w:hAnsi="Courier New" w:cs="Courier New" w:hint="default"/>
      </w:rPr>
    </w:lvl>
    <w:lvl w:ilvl="8" w:tplc="040C0005" w:tentative="1">
      <w:start w:val="1"/>
      <w:numFmt w:val="bullet"/>
      <w:lvlText w:val=""/>
      <w:lvlJc w:val="left"/>
      <w:pPr>
        <w:ind w:left="6108" w:hanging="360"/>
      </w:pPr>
      <w:rPr>
        <w:rFonts w:ascii="Wingdings" w:hAnsi="Wingdings" w:hint="default"/>
      </w:rPr>
    </w:lvl>
  </w:abstractNum>
  <w:abstractNum w:abstractNumId="23">
    <w:nsid w:val="434036DC"/>
    <w:multiLevelType w:val="hybridMultilevel"/>
    <w:tmpl w:val="8490056E"/>
    <w:lvl w:ilvl="0" w:tplc="040C000B">
      <w:start w:val="1"/>
      <w:numFmt w:val="bullet"/>
      <w:lvlText w:val=""/>
      <w:lvlJc w:val="left"/>
      <w:pPr>
        <w:tabs>
          <w:tab w:val="num" w:pos="720"/>
        </w:tabs>
        <w:ind w:left="720" w:hanging="360"/>
      </w:pPr>
      <w:rPr>
        <w:rFonts w:ascii="Wingdings" w:hAnsi="Wingdings"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43F252CC"/>
    <w:multiLevelType w:val="hybridMultilevel"/>
    <w:tmpl w:val="2B9EB9E2"/>
    <w:lvl w:ilvl="0" w:tplc="F342C104">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6EA4630"/>
    <w:multiLevelType w:val="hybridMultilevel"/>
    <w:tmpl w:val="A394F0D0"/>
    <w:lvl w:ilvl="0" w:tplc="317CBFE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527B7704"/>
    <w:multiLevelType w:val="hybridMultilevel"/>
    <w:tmpl w:val="03E4C17C"/>
    <w:lvl w:ilvl="0" w:tplc="6E145336">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545B611A"/>
    <w:multiLevelType w:val="multilevel"/>
    <w:tmpl w:val="0A8AD4E0"/>
    <w:lvl w:ilvl="0">
      <w:start w:val="1"/>
      <w:numFmt w:val="bullet"/>
      <w:lvlText w:val="–"/>
      <w:lvlJc w:val="left"/>
      <w:pPr>
        <w:tabs>
          <w:tab w:val="num" w:pos="357"/>
        </w:tabs>
        <w:ind w:left="357" w:hanging="357"/>
      </w:pPr>
      <w:rPr>
        <w:rFonts w:ascii="Arial" w:hAnsi="Arial" w:cs="Times New Roman" w:hint="default"/>
      </w:rPr>
    </w:lvl>
    <w:lvl w:ilvl="1">
      <w:start w:val="1"/>
      <w:numFmt w:val="bullet"/>
      <w:pStyle w:val="Avecpuce2"/>
      <w:lvlText w:val=""/>
      <w:lvlJc w:val="left"/>
      <w:pPr>
        <w:tabs>
          <w:tab w:val="num" w:pos="284"/>
        </w:tabs>
        <w:ind w:left="641" w:hanging="357"/>
      </w:pPr>
      <w:rPr>
        <w:rFonts w:ascii="Wingdings" w:hAnsi="Wingdings" w:hint="default"/>
        <w:sz w:val="16"/>
        <w:szCs w:val="16"/>
      </w:rPr>
    </w:lvl>
    <w:lvl w:ilvl="2">
      <w:start w:val="1"/>
      <w:numFmt w:val="bullet"/>
      <w:lvlText w:val="o"/>
      <w:lvlJc w:val="left"/>
      <w:pPr>
        <w:tabs>
          <w:tab w:val="num" w:pos="1429"/>
        </w:tabs>
        <w:ind w:left="1429" w:hanging="358"/>
      </w:pPr>
      <w:rPr>
        <w:rFonts w:ascii="Courier" w:hAnsi="Courier" w:hint="default"/>
        <w:sz w:val="16"/>
      </w:rPr>
    </w:lvl>
    <w:lvl w:ilvl="3">
      <w:start w:val="1"/>
      <w:numFmt w:val="bullet"/>
      <w:lvlText w:val=""/>
      <w:lvlJc w:val="left"/>
      <w:pPr>
        <w:tabs>
          <w:tab w:val="num" w:pos="1786"/>
        </w:tabs>
        <w:ind w:left="1786" w:hanging="357"/>
      </w:pPr>
      <w:rPr>
        <w:rFonts w:ascii="Wingdings" w:hAnsi="Wingdings" w:hint="default"/>
        <w:sz w:val="16"/>
      </w:rPr>
    </w:lvl>
    <w:lvl w:ilvl="4">
      <w:start w:val="1"/>
      <w:numFmt w:val="none"/>
      <w:lvlText w:val=""/>
      <w:lvlJc w:val="left"/>
      <w:pPr>
        <w:tabs>
          <w:tab w:val="num" w:pos="4677"/>
        </w:tabs>
        <w:ind w:left="4677" w:hanging="360"/>
      </w:pPr>
    </w:lvl>
    <w:lvl w:ilvl="5">
      <w:start w:val="1"/>
      <w:numFmt w:val="none"/>
      <w:lvlText w:val=""/>
      <w:lvlJc w:val="left"/>
      <w:pPr>
        <w:tabs>
          <w:tab w:val="num" w:pos="5397"/>
        </w:tabs>
        <w:ind w:left="5397" w:hanging="360"/>
      </w:pPr>
    </w:lvl>
    <w:lvl w:ilvl="6">
      <w:start w:val="1"/>
      <w:numFmt w:val="none"/>
      <w:lvlText w:val=""/>
      <w:lvlJc w:val="left"/>
      <w:pPr>
        <w:tabs>
          <w:tab w:val="num" w:pos="6117"/>
        </w:tabs>
        <w:ind w:left="6117" w:hanging="360"/>
      </w:pPr>
    </w:lvl>
    <w:lvl w:ilvl="7">
      <w:start w:val="1"/>
      <w:numFmt w:val="none"/>
      <w:lvlText w:val=""/>
      <w:lvlJc w:val="left"/>
      <w:pPr>
        <w:tabs>
          <w:tab w:val="num" w:pos="6837"/>
        </w:tabs>
        <w:ind w:left="6837" w:hanging="360"/>
      </w:pPr>
    </w:lvl>
    <w:lvl w:ilvl="8">
      <w:start w:val="1"/>
      <w:numFmt w:val="none"/>
      <w:lvlText w:val=""/>
      <w:lvlJc w:val="left"/>
      <w:pPr>
        <w:tabs>
          <w:tab w:val="num" w:pos="7557"/>
        </w:tabs>
        <w:ind w:left="7557" w:hanging="360"/>
      </w:pPr>
    </w:lvl>
  </w:abstractNum>
  <w:abstractNum w:abstractNumId="28">
    <w:nsid w:val="55B243C1"/>
    <w:multiLevelType w:val="hybridMultilevel"/>
    <w:tmpl w:val="2938AB74"/>
    <w:lvl w:ilvl="0" w:tplc="040C000B">
      <w:start w:val="1"/>
      <w:numFmt w:val="bullet"/>
      <w:lvlText w:val=""/>
      <w:lvlJc w:val="left"/>
      <w:pPr>
        <w:tabs>
          <w:tab w:val="num" w:pos="720"/>
        </w:tabs>
        <w:ind w:left="720" w:hanging="360"/>
      </w:pPr>
      <w:rPr>
        <w:rFonts w:ascii="Wingdings" w:hAnsi="Wingdings"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55EC7AEC"/>
    <w:multiLevelType w:val="hybridMultilevel"/>
    <w:tmpl w:val="0CCAF90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57536268"/>
    <w:multiLevelType w:val="hybridMultilevel"/>
    <w:tmpl w:val="EC065558"/>
    <w:lvl w:ilvl="0" w:tplc="5386B3F2">
      <w:start w:val="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57EB2DFC"/>
    <w:multiLevelType w:val="hybridMultilevel"/>
    <w:tmpl w:val="97E6CC1E"/>
    <w:lvl w:ilvl="0" w:tplc="23F24FE2">
      <w:start w:val="1"/>
      <w:numFmt w:val="decimal"/>
      <w:lvlText w:val="%1."/>
      <w:lvlJc w:val="left"/>
      <w:pPr>
        <w:tabs>
          <w:tab w:val="num" w:pos="720"/>
        </w:tabs>
        <w:ind w:left="720" w:hanging="360"/>
      </w:pPr>
      <w:rPr>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nsid w:val="5A356114"/>
    <w:multiLevelType w:val="hybridMultilevel"/>
    <w:tmpl w:val="20E8B42E"/>
    <w:lvl w:ilvl="0" w:tplc="3FE6B388">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CC65E01"/>
    <w:multiLevelType w:val="hybridMultilevel"/>
    <w:tmpl w:val="F34AF55E"/>
    <w:lvl w:ilvl="0" w:tplc="DDC8F296">
      <w:start w:val="1"/>
      <w:numFmt w:val="bullet"/>
      <w:lvlText w:val=""/>
      <w:lvlJc w:val="left"/>
      <w:pPr>
        <w:ind w:left="720" w:hanging="360"/>
      </w:pPr>
      <w:rPr>
        <w:rFonts w:ascii="Wingdings" w:eastAsia="Times New Roman" w:hAnsi="Wingdings"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CED4925"/>
    <w:multiLevelType w:val="multilevel"/>
    <w:tmpl w:val="437A316E"/>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Wingdings" w:eastAsia="Times New Roman" w:hAnsi="Wing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5E176ED1"/>
    <w:multiLevelType w:val="hybridMultilevel"/>
    <w:tmpl w:val="CE008286"/>
    <w:lvl w:ilvl="0" w:tplc="C5D87CCE">
      <w:start w:val="1"/>
      <w:numFmt w:val="bullet"/>
      <w:lvlText w:val=""/>
      <w:lvlJc w:val="left"/>
      <w:pPr>
        <w:tabs>
          <w:tab w:val="num" w:pos="720"/>
        </w:tabs>
        <w:ind w:left="720" w:hanging="360"/>
      </w:pPr>
      <w:rPr>
        <w:rFonts w:ascii="Symbol" w:hAnsi="Symbol" w:hint="default"/>
        <w:sz w:val="12"/>
        <w:szCs w:val="1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5FBE575E"/>
    <w:multiLevelType w:val="hybridMultilevel"/>
    <w:tmpl w:val="D2908934"/>
    <w:lvl w:ilvl="0" w:tplc="88E2CF02">
      <w:start w:val="1"/>
      <w:numFmt w:val="bullet"/>
      <w:lvlText w:val=""/>
      <w:lvlJc w:val="left"/>
      <w:pPr>
        <w:ind w:left="1080" w:hanging="360"/>
      </w:pPr>
      <w:rPr>
        <w:rFonts w:ascii="Symbol" w:hAnsi="Symbol" w:cs="Times New Roman" w:hint="default"/>
        <w:sz w:val="12"/>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Times New Roman" w:hint="default"/>
      </w:rPr>
    </w:lvl>
    <w:lvl w:ilvl="3" w:tplc="040C0001">
      <w:start w:val="1"/>
      <w:numFmt w:val="bullet"/>
      <w:lvlText w:val=""/>
      <w:lvlJc w:val="left"/>
      <w:pPr>
        <w:ind w:left="3240" w:hanging="360"/>
      </w:pPr>
      <w:rPr>
        <w:rFonts w:ascii="Symbol" w:hAnsi="Symbol" w:cs="Times New Roman"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cs="Times New Roman" w:hint="default"/>
      </w:rPr>
    </w:lvl>
    <w:lvl w:ilvl="6" w:tplc="040C0001">
      <w:start w:val="1"/>
      <w:numFmt w:val="bullet"/>
      <w:lvlText w:val=""/>
      <w:lvlJc w:val="left"/>
      <w:pPr>
        <w:ind w:left="5400" w:hanging="360"/>
      </w:pPr>
      <w:rPr>
        <w:rFonts w:ascii="Symbol" w:hAnsi="Symbol" w:cs="Times New Roman"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cs="Times New Roman" w:hint="default"/>
      </w:rPr>
    </w:lvl>
  </w:abstractNum>
  <w:abstractNum w:abstractNumId="37">
    <w:nsid w:val="64E87465"/>
    <w:multiLevelType w:val="multilevel"/>
    <w:tmpl w:val="0CDCCCDE"/>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8">
    <w:nsid w:val="68A852DF"/>
    <w:multiLevelType w:val="hybridMultilevel"/>
    <w:tmpl w:val="C61CD00A"/>
    <w:lvl w:ilvl="0" w:tplc="040C000B">
      <w:start w:val="1"/>
      <w:numFmt w:val="bullet"/>
      <w:lvlText w:val=""/>
      <w:lvlJc w:val="left"/>
      <w:pPr>
        <w:tabs>
          <w:tab w:val="num" w:pos="720"/>
        </w:tabs>
        <w:ind w:left="720" w:hanging="360"/>
      </w:pPr>
      <w:rPr>
        <w:rFonts w:ascii="Wingdings" w:hAnsi="Wingdings" w:hint="default"/>
      </w:rPr>
    </w:lvl>
    <w:lvl w:ilvl="1" w:tplc="040C000B">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9DEE377E">
      <w:start w:val="6"/>
      <w:numFmt w:val="bullet"/>
      <w:lvlText w:val=""/>
      <w:lvlJc w:val="left"/>
      <w:pPr>
        <w:ind w:left="2880" w:hanging="360"/>
      </w:pPr>
      <w:rPr>
        <w:rFonts w:ascii="Wingdings" w:eastAsia="Times New Roman" w:hAnsi="Wingdings" w:cs="Aria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nsid w:val="68B83A65"/>
    <w:multiLevelType w:val="hybridMultilevel"/>
    <w:tmpl w:val="E2880BB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6A883950"/>
    <w:multiLevelType w:val="hybridMultilevel"/>
    <w:tmpl w:val="EA9E4DAC"/>
    <w:lvl w:ilvl="0" w:tplc="FFFFFFFF">
      <w:start w:val="1"/>
      <w:numFmt w:val="bullet"/>
      <w:lvlText w:val=""/>
      <w:lvlJc w:val="left"/>
      <w:pPr>
        <w:tabs>
          <w:tab w:val="num" w:pos="360"/>
        </w:tabs>
        <w:ind w:left="360" w:hanging="360"/>
      </w:pPr>
      <w:rPr>
        <w:rFonts w:ascii="Symbol" w:hAnsi="Symbol" w:cs="Times New Roman"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1">
    <w:nsid w:val="70CE6230"/>
    <w:multiLevelType w:val="hybridMultilevel"/>
    <w:tmpl w:val="4010F8F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735A08FB"/>
    <w:multiLevelType w:val="hybridMultilevel"/>
    <w:tmpl w:val="00D6663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74A10451"/>
    <w:multiLevelType w:val="hybridMultilevel"/>
    <w:tmpl w:val="BAEA50FE"/>
    <w:lvl w:ilvl="0" w:tplc="88800CD2">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79AB79FF"/>
    <w:multiLevelType w:val="hybridMultilevel"/>
    <w:tmpl w:val="FF76F80E"/>
    <w:lvl w:ilvl="0" w:tplc="040C000F">
      <w:start w:val="1"/>
      <w:numFmt w:val="decimal"/>
      <w:lvlText w:val="%1."/>
      <w:lvlJc w:val="left"/>
      <w:pPr>
        <w:tabs>
          <w:tab w:val="num" w:pos="720"/>
        </w:tabs>
        <w:ind w:left="720" w:hanging="360"/>
      </w:pPr>
    </w:lvl>
    <w:lvl w:ilvl="1" w:tplc="040C000B">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5">
    <w:nsid w:val="7A1F39D4"/>
    <w:multiLevelType w:val="multilevel"/>
    <w:tmpl w:val="95B4B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7AF726B4"/>
    <w:multiLevelType w:val="hybridMultilevel"/>
    <w:tmpl w:val="F76EF9F4"/>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nsid w:val="7B98599F"/>
    <w:multiLevelType w:val="hybridMultilevel"/>
    <w:tmpl w:val="F9BE86C8"/>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nsid w:val="7C2A2E6B"/>
    <w:multiLevelType w:val="hybridMultilevel"/>
    <w:tmpl w:val="E6CCDA96"/>
    <w:lvl w:ilvl="0" w:tplc="040C000B">
      <w:start w:val="1"/>
      <w:numFmt w:val="bullet"/>
      <w:lvlText w:val=""/>
      <w:lvlJc w:val="left"/>
      <w:pPr>
        <w:tabs>
          <w:tab w:val="num" w:pos="720"/>
        </w:tabs>
        <w:ind w:left="720" w:hanging="360"/>
      </w:pPr>
      <w:rPr>
        <w:rFonts w:ascii="Wingdings" w:hAnsi="Wingdings"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2"/>
  </w:num>
  <w:num w:numId="3">
    <w:abstractNumId w:val="6"/>
  </w:num>
  <w:num w:numId="4">
    <w:abstractNumId w:val="40"/>
  </w:num>
  <w:num w:numId="5">
    <w:abstractNumId w:val="2"/>
  </w:num>
  <w:num w:numId="6">
    <w:abstractNumId w:val="9"/>
  </w:num>
  <w:num w:numId="7">
    <w:abstractNumId w:val="5"/>
  </w:num>
  <w:num w:numId="8">
    <w:abstractNumId w:val="35"/>
  </w:num>
  <w:num w:numId="9">
    <w:abstractNumId w:val="21"/>
  </w:num>
  <w:num w:numId="10">
    <w:abstractNumId w:val="39"/>
  </w:num>
  <w:num w:numId="11">
    <w:abstractNumId w:val="25"/>
  </w:num>
  <w:num w:numId="12">
    <w:abstractNumId w:val="42"/>
  </w:num>
  <w:num w:numId="13">
    <w:abstractNumId w:val="18"/>
  </w:num>
  <w:num w:numId="14">
    <w:abstractNumId w:val="48"/>
  </w:num>
  <w:num w:numId="15">
    <w:abstractNumId w:val="23"/>
  </w:num>
  <w:num w:numId="16">
    <w:abstractNumId w:val="38"/>
  </w:num>
  <w:num w:numId="17">
    <w:abstractNumId w:val="28"/>
  </w:num>
  <w:num w:numId="18">
    <w:abstractNumId w:val="29"/>
  </w:num>
  <w:num w:numId="19">
    <w:abstractNumId w:val="47"/>
  </w:num>
  <w:num w:numId="20">
    <w:abstractNumId w:val="44"/>
  </w:num>
  <w:num w:numId="21">
    <w:abstractNumId w:val="31"/>
  </w:num>
  <w:num w:numId="22">
    <w:abstractNumId w:val="43"/>
  </w:num>
  <w:num w:numId="23">
    <w:abstractNumId w:val="26"/>
  </w:num>
  <w:num w:numId="24">
    <w:abstractNumId w:val="41"/>
  </w:num>
  <w:num w:numId="25">
    <w:abstractNumId w:val="30"/>
  </w:num>
  <w:num w:numId="26">
    <w:abstractNumId w:val="46"/>
  </w:num>
  <w:num w:numId="27">
    <w:abstractNumId w:val="13"/>
  </w:num>
  <w:num w:numId="28">
    <w:abstractNumId w:val="19"/>
  </w:num>
  <w:num w:numId="29">
    <w:abstractNumId w:val="34"/>
  </w:num>
  <w:num w:numId="30">
    <w:abstractNumId w:val="0"/>
  </w:num>
  <w:num w:numId="31">
    <w:abstractNumId w:val="7"/>
  </w:num>
  <w:num w:numId="32">
    <w:abstractNumId w:val="1"/>
  </w:num>
  <w:num w:numId="33">
    <w:abstractNumId w:val="37"/>
  </w:num>
  <w:num w:numId="34">
    <w:abstractNumId w:val="10"/>
  </w:num>
  <w:num w:numId="35">
    <w:abstractNumId w:val="20"/>
  </w:num>
  <w:num w:numId="36">
    <w:abstractNumId w:val="11"/>
  </w:num>
  <w:num w:numId="37">
    <w:abstractNumId w:val="32"/>
  </w:num>
  <w:num w:numId="38">
    <w:abstractNumId w:val="33"/>
  </w:num>
  <w:num w:numId="39">
    <w:abstractNumId w:val="14"/>
  </w:num>
  <w:num w:numId="40">
    <w:abstractNumId w:val="4"/>
  </w:num>
  <w:num w:numId="41">
    <w:abstractNumId w:val="36"/>
  </w:num>
  <w:num w:numId="42">
    <w:abstractNumId w:val="24"/>
  </w:num>
  <w:num w:numId="43">
    <w:abstractNumId w:val="17"/>
  </w:num>
  <w:num w:numId="44">
    <w:abstractNumId w:val="22"/>
  </w:num>
  <w:num w:numId="45">
    <w:abstractNumId w:val="15"/>
  </w:num>
  <w:num w:numId="46">
    <w:abstractNumId w:val="3"/>
  </w:num>
  <w:num w:numId="47">
    <w:abstractNumId w:val="8"/>
  </w:num>
  <w:num w:numId="48">
    <w:abstractNumId w:val="27"/>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419"/>
    <w:rsid w:val="00000005"/>
    <w:rsid w:val="00001553"/>
    <w:rsid w:val="0000196C"/>
    <w:rsid w:val="00003336"/>
    <w:rsid w:val="000035CB"/>
    <w:rsid w:val="0000363E"/>
    <w:rsid w:val="00021A32"/>
    <w:rsid w:val="00027441"/>
    <w:rsid w:val="00027FEE"/>
    <w:rsid w:val="000443F7"/>
    <w:rsid w:val="00044F73"/>
    <w:rsid w:val="00053591"/>
    <w:rsid w:val="00054903"/>
    <w:rsid w:val="00061BEB"/>
    <w:rsid w:val="00067D9B"/>
    <w:rsid w:val="0007127E"/>
    <w:rsid w:val="00074450"/>
    <w:rsid w:val="00084160"/>
    <w:rsid w:val="00085693"/>
    <w:rsid w:val="00086DDF"/>
    <w:rsid w:val="000A5101"/>
    <w:rsid w:val="000A6C72"/>
    <w:rsid w:val="000A6DED"/>
    <w:rsid w:val="000C2484"/>
    <w:rsid w:val="000C4633"/>
    <w:rsid w:val="000C6447"/>
    <w:rsid w:val="000D1C55"/>
    <w:rsid w:val="000D3981"/>
    <w:rsid w:val="000D5BB9"/>
    <w:rsid w:val="000E2278"/>
    <w:rsid w:val="000E590C"/>
    <w:rsid w:val="000F06C1"/>
    <w:rsid w:val="000F0E6E"/>
    <w:rsid w:val="000F10CA"/>
    <w:rsid w:val="000F1D22"/>
    <w:rsid w:val="000F4A31"/>
    <w:rsid w:val="00107E43"/>
    <w:rsid w:val="00112BCE"/>
    <w:rsid w:val="00121178"/>
    <w:rsid w:val="00126EDF"/>
    <w:rsid w:val="00127750"/>
    <w:rsid w:val="00131843"/>
    <w:rsid w:val="00135E2B"/>
    <w:rsid w:val="001413D3"/>
    <w:rsid w:val="00166299"/>
    <w:rsid w:val="00166A30"/>
    <w:rsid w:val="00166FDF"/>
    <w:rsid w:val="001764CF"/>
    <w:rsid w:val="00176E78"/>
    <w:rsid w:val="0017737F"/>
    <w:rsid w:val="00184FEF"/>
    <w:rsid w:val="001859DE"/>
    <w:rsid w:val="00193110"/>
    <w:rsid w:val="001A1D01"/>
    <w:rsid w:val="001A2125"/>
    <w:rsid w:val="001A3372"/>
    <w:rsid w:val="001A5625"/>
    <w:rsid w:val="001A6E4C"/>
    <w:rsid w:val="001A79FC"/>
    <w:rsid w:val="001B3274"/>
    <w:rsid w:val="001C1FA6"/>
    <w:rsid w:val="001C2CD7"/>
    <w:rsid w:val="001D01C4"/>
    <w:rsid w:val="001D0BBD"/>
    <w:rsid w:val="001D234D"/>
    <w:rsid w:val="001D3A80"/>
    <w:rsid w:val="001D4D21"/>
    <w:rsid w:val="001E15A4"/>
    <w:rsid w:val="001E4FDC"/>
    <w:rsid w:val="001E7055"/>
    <w:rsid w:val="001E7667"/>
    <w:rsid w:val="001F31B4"/>
    <w:rsid w:val="001F32B2"/>
    <w:rsid w:val="001F61BB"/>
    <w:rsid w:val="00201446"/>
    <w:rsid w:val="0020676A"/>
    <w:rsid w:val="00206B13"/>
    <w:rsid w:val="00207DE9"/>
    <w:rsid w:val="00213034"/>
    <w:rsid w:val="00215A96"/>
    <w:rsid w:val="002174B6"/>
    <w:rsid w:val="00220BB6"/>
    <w:rsid w:val="00223C5D"/>
    <w:rsid w:val="00224DEB"/>
    <w:rsid w:val="00225123"/>
    <w:rsid w:val="00227CD4"/>
    <w:rsid w:val="00230522"/>
    <w:rsid w:val="00230961"/>
    <w:rsid w:val="0023295A"/>
    <w:rsid w:val="002378C6"/>
    <w:rsid w:val="002424B1"/>
    <w:rsid w:val="00247EE5"/>
    <w:rsid w:val="0025677E"/>
    <w:rsid w:val="002576E3"/>
    <w:rsid w:val="00264B24"/>
    <w:rsid w:val="002650C5"/>
    <w:rsid w:val="00271D1D"/>
    <w:rsid w:val="002756F8"/>
    <w:rsid w:val="0029119F"/>
    <w:rsid w:val="0029159D"/>
    <w:rsid w:val="00291D8E"/>
    <w:rsid w:val="002923D7"/>
    <w:rsid w:val="00293F2D"/>
    <w:rsid w:val="00295029"/>
    <w:rsid w:val="00296DE2"/>
    <w:rsid w:val="002A1CBF"/>
    <w:rsid w:val="002C11F4"/>
    <w:rsid w:val="002C45E5"/>
    <w:rsid w:val="002C4E65"/>
    <w:rsid w:val="002C4E97"/>
    <w:rsid w:val="002D4352"/>
    <w:rsid w:val="002E5B3B"/>
    <w:rsid w:val="002E6810"/>
    <w:rsid w:val="002F23B2"/>
    <w:rsid w:val="002F50C0"/>
    <w:rsid w:val="0031104E"/>
    <w:rsid w:val="0032057E"/>
    <w:rsid w:val="00320E10"/>
    <w:rsid w:val="00325943"/>
    <w:rsid w:val="00327559"/>
    <w:rsid w:val="00331333"/>
    <w:rsid w:val="00343F89"/>
    <w:rsid w:val="0034401B"/>
    <w:rsid w:val="003443DB"/>
    <w:rsid w:val="003454E2"/>
    <w:rsid w:val="00347948"/>
    <w:rsid w:val="00347C6E"/>
    <w:rsid w:val="0036369C"/>
    <w:rsid w:val="003646EE"/>
    <w:rsid w:val="00372367"/>
    <w:rsid w:val="00374F7B"/>
    <w:rsid w:val="00380CC2"/>
    <w:rsid w:val="00386A4F"/>
    <w:rsid w:val="003912FE"/>
    <w:rsid w:val="00392E9A"/>
    <w:rsid w:val="00396E69"/>
    <w:rsid w:val="003A09C4"/>
    <w:rsid w:val="003B1A86"/>
    <w:rsid w:val="003B4774"/>
    <w:rsid w:val="003B50BE"/>
    <w:rsid w:val="003B5364"/>
    <w:rsid w:val="003C20DE"/>
    <w:rsid w:val="003C2788"/>
    <w:rsid w:val="003C676A"/>
    <w:rsid w:val="003C6D49"/>
    <w:rsid w:val="003C73C8"/>
    <w:rsid w:val="003C7C91"/>
    <w:rsid w:val="003D3186"/>
    <w:rsid w:val="003D7840"/>
    <w:rsid w:val="003E4E86"/>
    <w:rsid w:val="003E508C"/>
    <w:rsid w:val="003E66A1"/>
    <w:rsid w:val="003E6BA1"/>
    <w:rsid w:val="003F20E7"/>
    <w:rsid w:val="003F2BCE"/>
    <w:rsid w:val="003F5137"/>
    <w:rsid w:val="004003DE"/>
    <w:rsid w:val="004135A5"/>
    <w:rsid w:val="004169AB"/>
    <w:rsid w:val="0041721A"/>
    <w:rsid w:val="00417292"/>
    <w:rsid w:val="00421228"/>
    <w:rsid w:val="00425479"/>
    <w:rsid w:val="004358CA"/>
    <w:rsid w:val="0044059A"/>
    <w:rsid w:val="00440B48"/>
    <w:rsid w:val="0044448F"/>
    <w:rsid w:val="00444F9C"/>
    <w:rsid w:val="00445442"/>
    <w:rsid w:val="004503DD"/>
    <w:rsid w:val="004506CC"/>
    <w:rsid w:val="004547B5"/>
    <w:rsid w:val="0045652A"/>
    <w:rsid w:val="00456B51"/>
    <w:rsid w:val="00464050"/>
    <w:rsid w:val="00464385"/>
    <w:rsid w:val="00471488"/>
    <w:rsid w:val="004734D4"/>
    <w:rsid w:val="0047797D"/>
    <w:rsid w:val="00482BE0"/>
    <w:rsid w:val="0048350E"/>
    <w:rsid w:val="004837F7"/>
    <w:rsid w:val="00484AFD"/>
    <w:rsid w:val="004851EA"/>
    <w:rsid w:val="00485475"/>
    <w:rsid w:val="00490976"/>
    <w:rsid w:val="0049520C"/>
    <w:rsid w:val="004A3B39"/>
    <w:rsid w:val="004A3EA5"/>
    <w:rsid w:val="004C311D"/>
    <w:rsid w:val="004D09CC"/>
    <w:rsid w:val="004D1F8E"/>
    <w:rsid w:val="004E539E"/>
    <w:rsid w:val="004E7F5B"/>
    <w:rsid w:val="004F459F"/>
    <w:rsid w:val="004F4B9B"/>
    <w:rsid w:val="005047E9"/>
    <w:rsid w:val="00506234"/>
    <w:rsid w:val="00510C90"/>
    <w:rsid w:val="00514533"/>
    <w:rsid w:val="005248A1"/>
    <w:rsid w:val="0052580B"/>
    <w:rsid w:val="00532BE1"/>
    <w:rsid w:val="005458FA"/>
    <w:rsid w:val="0055233C"/>
    <w:rsid w:val="00560DDD"/>
    <w:rsid w:val="005630A4"/>
    <w:rsid w:val="005633DC"/>
    <w:rsid w:val="00563906"/>
    <w:rsid w:val="00566DDC"/>
    <w:rsid w:val="00571639"/>
    <w:rsid w:val="00572BCE"/>
    <w:rsid w:val="00590EAB"/>
    <w:rsid w:val="00591EDE"/>
    <w:rsid w:val="0059584C"/>
    <w:rsid w:val="005A1F29"/>
    <w:rsid w:val="005A4F4F"/>
    <w:rsid w:val="005A59A7"/>
    <w:rsid w:val="005B2F63"/>
    <w:rsid w:val="005C04A8"/>
    <w:rsid w:val="005C4214"/>
    <w:rsid w:val="005C5305"/>
    <w:rsid w:val="005C56BB"/>
    <w:rsid w:val="005C6DD4"/>
    <w:rsid w:val="005D0CD9"/>
    <w:rsid w:val="005D3460"/>
    <w:rsid w:val="005D3520"/>
    <w:rsid w:val="005D3DE3"/>
    <w:rsid w:val="005D4ECE"/>
    <w:rsid w:val="005F1448"/>
    <w:rsid w:val="005F18E8"/>
    <w:rsid w:val="005F69CF"/>
    <w:rsid w:val="00600A75"/>
    <w:rsid w:val="00600BEC"/>
    <w:rsid w:val="0060701F"/>
    <w:rsid w:val="00616BE7"/>
    <w:rsid w:val="00620A66"/>
    <w:rsid w:val="00625193"/>
    <w:rsid w:val="00626D4D"/>
    <w:rsid w:val="0062725F"/>
    <w:rsid w:val="00627E15"/>
    <w:rsid w:val="006366B3"/>
    <w:rsid w:val="00637557"/>
    <w:rsid w:val="006413A8"/>
    <w:rsid w:val="00641808"/>
    <w:rsid w:val="00643344"/>
    <w:rsid w:val="006462E9"/>
    <w:rsid w:val="00646526"/>
    <w:rsid w:val="00646755"/>
    <w:rsid w:val="00652ACE"/>
    <w:rsid w:val="00652F2B"/>
    <w:rsid w:val="006532AC"/>
    <w:rsid w:val="00653BC5"/>
    <w:rsid w:val="006568F7"/>
    <w:rsid w:val="00661801"/>
    <w:rsid w:val="006675A8"/>
    <w:rsid w:val="006719B1"/>
    <w:rsid w:val="006744BA"/>
    <w:rsid w:val="00686B96"/>
    <w:rsid w:val="006A7479"/>
    <w:rsid w:val="006B04C2"/>
    <w:rsid w:val="006B3389"/>
    <w:rsid w:val="006C40BF"/>
    <w:rsid w:val="006C619E"/>
    <w:rsid w:val="006C77A2"/>
    <w:rsid w:val="006D24E5"/>
    <w:rsid w:val="006D5D60"/>
    <w:rsid w:val="006E4289"/>
    <w:rsid w:val="006E5A85"/>
    <w:rsid w:val="006E7FEA"/>
    <w:rsid w:val="006F36A1"/>
    <w:rsid w:val="006F6F14"/>
    <w:rsid w:val="00702106"/>
    <w:rsid w:val="00703403"/>
    <w:rsid w:val="007039F3"/>
    <w:rsid w:val="00704481"/>
    <w:rsid w:val="007063FD"/>
    <w:rsid w:val="00712956"/>
    <w:rsid w:val="00717588"/>
    <w:rsid w:val="0071797D"/>
    <w:rsid w:val="00721775"/>
    <w:rsid w:val="007251FF"/>
    <w:rsid w:val="00732F32"/>
    <w:rsid w:val="007336E2"/>
    <w:rsid w:val="007337F3"/>
    <w:rsid w:val="00737538"/>
    <w:rsid w:val="00740249"/>
    <w:rsid w:val="00752C64"/>
    <w:rsid w:val="0076076A"/>
    <w:rsid w:val="007625A4"/>
    <w:rsid w:val="0077314A"/>
    <w:rsid w:val="007842B7"/>
    <w:rsid w:val="00785922"/>
    <w:rsid w:val="0079067A"/>
    <w:rsid w:val="007960C4"/>
    <w:rsid w:val="007A4A76"/>
    <w:rsid w:val="007A79C0"/>
    <w:rsid w:val="007B2016"/>
    <w:rsid w:val="007B6D38"/>
    <w:rsid w:val="007C12CB"/>
    <w:rsid w:val="007C1ECF"/>
    <w:rsid w:val="007C2327"/>
    <w:rsid w:val="007C5333"/>
    <w:rsid w:val="007C5F91"/>
    <w:rsid w:val="007C62A5"/>
    <w:rsid w:val="007C7F12"/>
    <w:rsid w:val="007D7212"/>
    <w:rsid w:val="007F1B81"/>
    <w:rsid w:val="008032E5"/>
    <w:rsid w:val="0080671B"/>
    <w:rsid w:val="00814790"/>
    <w:rsid w:val="00816500"/>
    <w:rsid w:val="008306E7"/>
    <w:rsid w:val="008358B9"/>
    <w:rsid w:val="00836BEF"/>
    <w:rsid w:val="00837D88"/>
    <w:rsid w:val="00852466"/>
    <w:rsid w:val="00857E68"/>
    <w:rsid w:val="00860011"/>
    <w:rsid w:val="00860982"/>
    <w:rsid w:val="008620F7"/>
    <w:rsid w:val="0086767E"/>
    <w:rsid w:val="0087452F"/>
    <w:rsid w:val="0088715B"/>
    <w:rsid w:val="00887E80"/>
    <w:rsid w:val="00890D4C"/>
    <w:rsid w:val="00893749"/>
    <w:rsid w:val="0089442E"/>
    <w:rsid w:val="00894476"/>
    <w:rsid w:val="008944BC"/>
    <w:rsid w:val="00894EA2"/>
    <w:rsid w:val="008A2142"/>
    <w:rsid w:val="008A2403"/>
    <w:rsid w:val="008B429D"/>
    <w:rsid w:val="008C1A18"/>
    <w:rsid w:val="008C33CA"/>
    <w:rsid w:val="008C7E6D"/>
    <w:rsid w:val="008D0089"/>
    <w:rsid w:val="008D1D8B"/>
    <w:rsid w:val="008D6C1C"/>
    <w:rsid w:val="008D75C3"/>
    <w:rsid w:val="008D7958"/>
    <w:rsid w:val="008E1C5E"/>
    <w:rsid w:val="008E5505"/>
    <w:rsid w:val="008F22C8"/>
    <w:rsid w:val="008F72EF"/>
    <w:rsid w:val="008F798E"/>
    <w:rsid w:val="00900A02"/>
    <w:rsid w:val="00916EF0"/>
    <w:rsid w:val="00917167"/>
    <w:rsid w:val="00917782"/>
    <w:rsid w:val="00917E10"/>
    <w:rsid w:val="00922E60"/>
    <w:rsid w:val="00932214"/>
    <w:rsid w:val="00932406"/>
    <w:rsid w:val="0093596F"/>
    <w:rsid w:val="00937989"/>
    <w:rsid w:val="00941613"/>
    <w:rsid w:val="00945302"/>
    <w:rsid w:val="00945BBF"/>
    <w:rsid w:val="0094728B"/>
    <w:rsid w:val="00951BA2"/>
    <w:rsid w:val="00955E65"/>
    <w:rsid w:val="009626A8"/>
    <w:rsid w:val="0096704B"/>
    <w:rsid w:val="00967318"/>
    <w:rsid w:val="009675CD"/>
    <w:rsid w:val="00972170"/>
    <w:rsid w:val="0097777B"/>
    <w:rsid w:val="00993CC7"/>
    <w:rsid w:val="009973CD"/>
    <w:rsid w:val="009A175D"/>
    <w:rsid w:val="009A3D6A"/>
    <w:rsid w:val="009B070E"/>
    <w:rsid w:val="009B0AB6"/>
    <w:rsid w:val="009B4F0C"/>
    <w:rsid w:val="009B54AC"/>
    <w:rsid w:val="009C1A33"/>
    <w:rsid w:val="009C7F9C"/>
    <w:rsid w:val="009D066A"/>
    <w:rsid w:val="009D0DF9"/>
    <w:rsid w:val="009D3943"/>
    <w:rsid w:val="009D434D"/>
    <w:rsid w:val="009D723E"/>
    <w:rsid w:val="009E69C8"/>
    <w:rsid w:val="009E7628"/>
    <w:rsid w:val="009F5651"/>
    <w:rsid w:val="009F65FD"/>
    <w:rsid w:val="00A12DD3"/>
    <w:rsid w:val="00A1552A"/>
    <w:rsid w:val="00A1594D"/>
    <w:rsid w:val="00A15CFC"/>
    <w:rsid w:val="00A1670D"/>
    <w:rsid w:val="00A22EB4"/>
    <w:rsid w:val="00A232E8"/>
    <w:rsid w:val="00A23CB5"/>
    <w:rsid w:val="00A308FC"/>
    <w:rsid w:val="00A324F1"/>
    <w:rsid w:val="00A32A87"/>
    <w:rsid w:val="00A33988"/>
    <w:rsid w:val="00A34167"/>
    <w:rsid w:val="00A417AB"/>
    <w:rsid w:val="00A44C26"/>
    <w:rsid w:val="00A45819"/>
    <w:rsid w:val="00A45D26"/>
    <w:rsid w:val="00A55654"/>
    <w:rsid w:val="00A55B2D"/>
    <w:rsid w:val="00A62637"/>
    <w:rsid w:val="00A63F8F"/>
    <w:rsid w:val="00A6731D"/>
    <w:rsid w:val="00A7177C"/>
    <w:rsid w:val="00A75248"/>
    <w:rsid w:val="00A815D0"/>
    <w:rsid w:val="00A82C3D"/>
    <w:rsid w:val="00A82D04"/>
    <w:rsid w:val="00A86D92"/>
    <w:rsid w:val="00A93CBD"/>
    <w:rsid w:val="00A9433A"/>
    <w:rsid w:val="00A97D68"/>
    <w:rsid w:val="00AA00A2"/>
    <w:rsid w:val="00AB2CF8"/>
    <w:rsid w:val="00AC737D"/>
    <w:rsid w:val="00AD6D4D"/>
    <w:rsid w:val="00AD7962"/>
    <w:rsid w:val="00AE421B"/>
    <w:rsid w:val="00AE4A55"/>
    <w:rsid w:val="00AE5010"/>
    <w:rsid w:val="00B02CA7"/>
    <w:rsid w:val="00B03451"/>
    <w:rsid w:val="00B03E54"/>
    <w:rsid w:val="00B079D2"/>
    <w:rsid w:val="00B16235"/>
    <w:rsid w:val="00B2497B"/>
    <w:rsid w:val="00B30902"/>
    <w:rsid w:val="00B414BA"/>
    <w:rsid w:val="00B42C65"/>
    <w:rsid w:val="00B42EEC"/>
    <w:rsid w:val="00B50991"/>
    <w:rsid w:val="00B50B86"/>
    <w:rsid w:val="00B66A92"/>
    <w:rsid w:val="00B66B37"/>
    <w:rsid w:val="00B66C4F"/>
    <w:rsid w:val="00B66C98"/>
    <w:rsid w:val="00B70ACE"/>
    <w:rsid w:val="00B71FA0"/>
    <w:rsid w:val="00B84D54"/>
    <w:rsid w:val="00B84EBB"/>
    <w:rsid w:val="00B8778D"/>
    <w:rsid w:val="00B9269B"/>
    <w:rsid w:val="00B92B4C"/>
    <w:rsid w:val="00BA1DC3"/>
    <w:rsid w:val="00BA4D73"/>
    <w:rsid w:val="00BA7998"/>
    <w:rsid w:val="00BB4833"/>
    <w:rsid w:val="00BC1F02"/>
    <w:rsid w:val="00BC2029"/>
    <w:rsid w:val="00BC30E5"/>
    <w:rsid w:val="00BC5604"/>
    <w:rsid w:val="00BD30C5"/>
    <w:rsid w:val="00BD4660"/>
    <w:rsid w:val="00BF5819"/>
    <w:rsid w:val="00BF5B53"/>
    <w:rsid w:val="00BF5C88"/>
    <w:rsid w:val="00BF7106"/>
    <w:rsid w:val="00C03D40"/>
    <w:rsid w:val="00C06203"/>
    <w:rsid w:val="00C0637E"/>
    <w:rsid w:val="00C1054F"/>
    <w:rsid w:val="00C14D72"/>
    <w:rsid w:val="00C22F62"/>
    <w:rsid w:val="00C275EB"/>
    <w:rsid w:val="00C4111D"/>
    <w:rsid w:val="00C41155"/>
    <w:rsid w:val="00C4569B"/>
    <w:rsid w:val="00C47214"/>
    <w:rsid w:val="00C472B7"/>
    <w:rsid w:val="00C50282"/>
    <w:rsid w:val="00C60347"/>
    <w:rsid w:val="00C64336"/>
    <w:rsid w:val="00C64C78"/>
    <w:rsid w:val="00C73C0D"/>
    <w:rsid w:val="00C7484D"/>
    <w:rsid w:val="00C74B88"/>
    <w:rsid w:val="00C854DA"/>
    <w:rsid w:val="00C87840"/>
    <w:rsid w:val="00C91EBB"/>
    <w:rsid w:val="00C967BB"/>
    <w:rsid w:val="00CA0F29"/>
    <w:rsid w:val="00CA52CE"/>
    <w:rsid w:val="00CA7A6B"/>
    <w:rsid w:val="00CB269D"/>
    <w:rsid w:val="00CB4F1A"/>
    <w:rsid w:val="00CB58C8"/>
    <w:rsid w:val="00CD43CD"/>
    <w:rsid w:val="00CD4DC0"/>
    <w:rsid w:val="00CD689B"/>
    <w:rsid w:val="00CE339B"/>
    <w:rsid w:val="00CE4AE7"/>
    <w:rsid w:val="00CE78CE"/>
    <w:rsid w:val="00D009F7"/>
    <w:rsid w:val="00D11A8F"/>
    <w:rsid w:val="00D126B7"/>
    <w:rsid w:val="00D12D76"/>
    <w:rsid w:val="00D16169"/>
    <w:rsid w:val="00D202F6"/>
    <w:rsid w:val="00D23C69"/>
    <w:rsid w:val="00D33E94"/>
    <w:rsid w:val="00D47356"/>
    <w:rsid w:val="00D47F3D"/>
    <w:rsid w:val="00D505A5"/>
    <w:rsid w:val="00D5339F"/>
    <w:rsid w:val="00D551EC"/>
    <w:rsid w:val="00D56720"/>
    <w:rsid w:val="00D57419"/>
    <w:rsid w:val="00D60261"/>
    <w:rsid w:val="00D67D1B"/>
    <w:rsid w:val="00D706EF"/>
    <w:rsid w:val="00D719C3"/>
    <w:rsid w:val="00D73638"/>
    <w:rsid w:val="00D7677E"/>
    <w:rsid w:val="00D77705"/>
    <w:rsid w:val="00D82170"/>
    <w:rsid w:val="00D9024F"/>
    <w:rsid w:val="00D92FE5"/>
    <w:rsid w:val="00D943D0"/>
    <w:rsid w:val="00D96101"/>
    <w:rsid w:val="00D967F0"/>
    <w:rsid w:val="00DA5ADC"/>
    <w:rsid w:val="00DA692C"/>
    <w:rsid w:val="00DB10A5"/>
    <w:rsid w:val="00DB54D0"/>
    <w:rsid w:val="00DC2FAE"/>
    <w:rsid w:val="00DC4CE8"/>
    <w:rsid w:val="00DC5FCF"/>
    <w:rsid w:val="00DD26D0"/>
    <w:rsid w:val="00DD2BD9"/>
    <w:rsid w:val="00DE44C6"/>
    <w:rsid w:val="00DE4976"/>
    <w:rsid w:val="00DF0D5E"/>
    <w:rsid w:val="00DF3EF9"/>
    <w:rsid w:val="00DF649D"/>
    <w:rsid w:val="00E0151B"/>
    <w:rsid w:val="00E16050"/>
    <w:rsid w:val="00E162E9"/>
    <w:rsid w:val="00E16C0C"/>
    <w:rsid w:val="00E20819"/>
    <w:rsid w:val="00E26A57"/>
    <w:rsid w:val="00E3663B"/>
    <w:rsid w:val="00E45A39"/>
    <w:rsid w:val="00E47AEE"/>
    <w:rsid w:val="00E51389"/>
    <w:rsid w:val="00E52F23"/>
    <w:rsid w:val="00E53F50"/>
    <w:rsid w:val="00E54B60"/>
    <w:rsid w:val="00E5706B"/>
    <w:rsid w:val="00E57086"/>
    <w:rsid w:val="00E62A86"/>
    <w:rsid w:val="00E65AF7"/>
    <w:rsid w:val="00E67265"/>
    <w:rsid w:val="00E704BA"/>
    <w:rsid w:val="00E75289"/>
    <w:rsid w:val="00E758EC"/>
    <w:rsid w:val="00E813EB"/>
    <w:rsid w:val="00E918A7"/>
    <w:rsid w:val="00E97B59"/>
    <w:rsid w:val="00EA4C2F"/>
    <w:rsid w:val="00EA6828"/>
    <w:rsid w:val="00EC0B24"/>
    <w:rsid w:val="00EC2D2F"/>
    <w:rsid w:val="00EC3C68"/>
    <w:rsid w:val="00ED7368"/>
    <w:rsid w:val="00EE081B"/>
    <w:rsid w:val="00EE13C9"/>
    <w:rsid w:val="00EE23FA"/>
    <w:rsid w:val="00EF0699"/>
    <w:rsid w:val="00EF23A6"/>
    <w:rsid w:val="00EF554D"/>
    <w:rsid w:val="00EF651C"/>
    <w:rsid w:val="00F00661"/>
    <w:rsid w:val="00F006E2"/>
    <w:rsid w:val="00F00953"/>
    <w:rsid w:val="00F06ACE"/>
    <w:rsid w:val="00F102C2"/>
    <w:rsid w:val="00F119DE"/>
    <w:rsid w:val="00F15619"/>
    <w:rsid w:val="00F1664E"/>
    <w:rsid w:val="00F1664F"/>
    <w:rsid w:val="00F21AA0"/>
    <w:rsid w:val="00F2288B"/>
    <w:rsid w:val="00F265C0"/>
    <w:rsid w:val="00F316D2"/>
    <w:rsid w:val="00F32B9C"/>
    <w:rsid w:val="00F35759"/>
    <w:rsid w:val="00F36D8A"/>
    <w:rsid w:val="00F3784D"/>
    <w:rsid w:val="00F422F7"/>
    <w:rsid w:val="00F4359A"/>
    <w:rsid w:val="00F522D7"/>
    <w:rsid w:val="00F54991"/>
    <w:rsid w:val="00F7000E"/>
    <w:rsid w:val="00F721D8"/>
    <w:rsid w:val="00F73717"/>
    <w:rsid w:val="00F762D5"/>
    <w:rsid w:val="00F83383"/>
    <w:rsid w:val="00F95095"/>
    <w:rsid w:val="00FA6AD8"/>
    <w:rsid w:val="00FA715D"/>
    <w:rsid w:val="00FB4DC4"/>
    <w:rsid w:val="00FB57B7"/>
    <w:rsid w:val="00FB7600"/>
    <w:rsid w:val="00FC0136"/>
    <w:rsid w:val="00FC558E"/>
    <w:rsid w:val="00FC7EDB"/>
    <w:rsid w:val="00FD1BD8"/>
    <w:rsid w:val="00FD3B4C"/>
    <w:rsid w:val="00FD704C"/>
    <w:rsid w:val="00FE02E8"/>
    <w:rsid w:val="00FE3E3B"/>
    <w:rsid w:val="00FF07E8"/>
    <w:rsid w:val="00FF1FE6"/>
    <w:rsid w:val="00FF38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D2F"/>
    <w:rPr>
      <w:rFonts w:ascii="Arial" w:hAnsi="Arial"/>
      <w:szCs w:val="24"/>
    </w:rPr>
  </w:style>
  <w:style w:type="paragraph" w:styleId="Titre1">
    <w:name w:val="heading 1"/>
    <w:basedOn w:val="Normal"/>
    <w:next w:val="Normal"/>
    <w:qFormat/>
    <w:rsid w:val="00D57419"/>
    <w:pPr>
      <w:keepNext/>
      <w:tabs>
        <w:tab w:val="left" w:pos="567"/>
        <w:tab w:val="left" w:pos="3402"/>
        <w:tab w:val="left" w:pos="3969"/>
        <w:tab w:val="left" w:pos="6804"/>
        <w:tab w:val="left" w:pos="7371"/>
      </w:tabs>
      <w:ind w:right="-226"/>
      <w:jc w:val="both"/>
      <w:outlineLvl w:val="0"/>
    </w:pPr>
    <w:rPr>
      <w:b/>
      <w:szCs w:val="20"/>
    </w:rPr>
  </w:style>
  <w:style w:type="paragraph" w:styleId="Titre2">
    <w:name w:val="heading 2"/>
    <w:basedOn w:val="Normal"/>
    <w:next w:val="Normal"/>
    <w:qFormat/>
    <w:rsid w:val="00D57419"/>
    <w:pPr>
      <w:keepNext/>
      <w:ind w:right="-226"/>
      <w:jc w:val="center"/>
      <w:outlineLvl w:val="1"/>
    </w:pPr>
    <w:rPr>
      <w:b/>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D57419"/>
    <w:pPr>
      <w:tabs>
        <w:tab w:val="center" w:pos="4536"/>
        <w:tab w:val="right" w:pos="9072"/>
      </w:tabs>
    </w:pPr>
  </w:style>
  <w:style w:type="paragraph" w:styleId="Corpsdetexte2">
    <w:name w:val="Body Text 2"/>
    <w:basedOn w:val="Normal"/>
    <w:rsid w:val="00D57419"/>
    <w:pPr>
      <w:jc w:val="both"/>
    </w:pPr>
  </w:style>
  <w:style w:type="paragraph" w:styleId="Corpsdetexte">
    <w:name w:val="Body Text"/>
    <w:basedOn w:val="Normal"/>
    <w:rsid w:val="00D57419"/>
    <w:pPr>
      <w:spacing w:after="120"/>
    </w:pPr>
  </w:style>
  <w:style w:type="table" w:styleId="Grilledutableau">
    <w:name w:val="Table Grid"/>
    <w:basedOn w:val="TableauNormal"/>
    <w:rsid w:val="00D57419"/>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rsid w:val="00D57419"/>
    <w:pPr>
      <w:tabs>
        <w:tab w:val="center" w:pos="4536"/>
        <w:tab w:val="right" w:pos="9072"/>
      </w:tabs>
    </w:pPr>
  </w:style>
  <w:style w:type="character" w:styleId="Numrodepage">
    <w:name w:val="page number"/>
    <w:rsid w:val="008944BC"/>
    <w:rPr>
      <w:rFonts w:ascii="Arial" w:hAnsi="Arial"/>
      <w:sz w:val="20"/>
      <w:szCs w:val="20"/>
    </w:rPr>
  </w:style>
  <w:style w:type="paragraph" w:styleId="Textedebulles">
    <w:name w:val="Balloon Text"/>
    <w:basedOn w:val="Normal"/>
    <w:semiHidden/>
    <w:rsid w:val="008A2403"/>
    <w:rPr>
      <w:rFonts w:ascii="Tahoma" w:hAnsi="Tahoma" w:cs="Tahoma"/>
      <w:sz w:val="16"/>
      <w:szCs w:val="16"/>
    </w:rPr>
  </w:style>
  <w:style w:type="character" w:styleId="Marquedecommentaire">
    <w:name w:val="annotation reference"/>
    <w:semiHidden/>
    <w:rsid w:val="0089442E"/>
    <w:rPr>
      <w:sz w:val="16"/>
      <w:szCs w:val="16"/>
    </w:rPr>
  </w:style>
  <w:style w:type="paragraph" w:styleId="Commentaire">
    <w:name w:val="annotation text"/>
    <w:basedOn w:val="Normal"/>
    <w:semiHidden/>
    <w:rsid w:val="0089442E"/>
    <w:rPr>
      <w:szCs w:val="20"/>
    </w:rPr>
  </w:style>
  <w:style w:type="paragraph" w:styleId="Objetducommentaire">
    <w:name w:val="annotation subject"/>
    <w:basedOn w:val="Commentaire"/>
    <w:next w:val="Commentaire"/>
    <w:semiHidden/>
    <w:rsid w:val="0089442E"/>
    <w:rPr>
      <w:b/>
      <w:bCs/>
    </w:rPr>
  </w:style>
  <w:style w:type="character" w:styleId="lev">
    <w:name w:val="Strong"/>
    <w:qFormat/>
    <w:rsid w:val="005D4ECE"/>
    <w:rPr>
      <w:b/>
      <w:bCs/>
    </w:rPr>
  </w:style>
  <w:style w:type="paragraph" w:customStyle="1" w:styleId="CarCar">
    <w:name w:val="Car Car"/>
    <w:basedOn w:val="Normal"/>
    <w:rsid w:val="00485475"/>
    <w:pPr>
      <w:spacing w:after="160" w:line="240" w:lineRule="exact"/>
    </w:pPr>
    <w:rPr>
      <w:rFonts w:ascii="Verdana" w:hAnsi="Verdana" w:cs="Verdana"/>
      <w:szCs w:val="20"/>
      <w:lang w:val="en-US" w:eastAsia="en-US"/>
    </w:rPr>
  </w:style>
  <w:style w:type="paragraph" w:styleId="Notedebasdepage">
    <w:name w:val="footnote text"/>
    <w:basedOn w:val="Normal"/>
    <w:semiHidden/>
    <w:rsid w:val="00A1552A"/>
    <w:pPr>
      <w:jc w:val="both"/>
      <w:outlineLvl w:val="0"/>
    </w:pPr>
    <w:rPr>
      <w:szCs w:val="20"/>
    </w:rPr>
  </w:style>
  <w:style w:type="character" w:styleId="Appelnotedebasdep">
    <w:name w:val="footnote reference"/>
    <w:semiHidden/>
    <w:rsid w:val="00A1552A"/>
    <w:rPr>
      <w:vertAlign w:val="superscript"/>
    </w:rPr>
  </w:style>
  <w:style w:type="paragraph" w:styleId="Notedefin">
    <w:name w:val="endnote text"/>
    <w:basedOn w:val="Normal"/>
    <w:link w:val="NotedefinCar"/>
    <w:uiPriority w:val="99"/>
    <w:semiHidden/>
    <w:unhideWhenUsed/>
    <w:rsid w:val="00E65AF7"/>
    <w:rPr>
      <w:szCs w:val="20"/>
    </w:rPr>
  </w:style>
  <w:style w:type="character" w:customStyle="1" w:styleId="NotedefinCar">
    <w:name w:val="Note de fin Car"/>
    <w:basedOn w:val="Policepardfaut"/>
    <w:link w:val="Notedefin"/>
    <w:uiPriority w:val="99"/>
    <w:semiHidden/>
    <w:rsid w:val="00E65AF7"/>
  </w:style>
  <w:style w:type="character" w:styleId="Appeldenotedefin">
    <w:name w:val="endnote reference"/>
    <w:uiPriority w:val="99"/>
    <w:semiHidden/>
    <w:unhideWhenUsed/>
    <w:rsid w:val="00E65AF7"/>
    <w:rPr>
      <w:vertAlign w:val="superscript"/>
    </w:rPr>
  </w:style>
  <w:style w:type="paragraph" w:customStyle="1" w:styleId="CarCar2">
    <w:name w:val="Car Car2"/>
    <w:basedOn w:val="Normal"/>
    <w:next w:val="Corpsdetexte"/>
    <w:semiHidden/>
    <w:rsid w:val="00FC0136"/>
    <w:pPr>
      <w:spacing w:after="160" w:line="240" w:lineRule="exact"/>
    </w:pPr>
  </w:style>
  <w:style w:type="paragraph" w:styleId="Paragraphedeliste">
    <w:name w:val="List Paragraph"/>
    <w:basedOn w:val="Normal"/>
    <w:uiPriority w:val="34"/>
    <w:qFormat/>
    <w:rsid w:val="00067D9B"/>
    <w:pPr>
      <w:ind w:left="720"/>
      <w:contextualSpacing/>
    </w:pPr>
  </w:style>
  <w:style w:type="paragraph" w:customStyle="1" w:styleId="Article">
    <w:name w:val="Article"/>
    <w:basedOn w:val="Normal"/>
    <w:qFormat/>
    <w:rsid w:val="00A308FC"/>
    <w:pPr>
      <w:keepNext/>
      <w:jc w:val="both"/>
      <w:outlineLvl w:val="0"/>
    </w:pPr>
    <w:rPr>
      <w:rFonts w:cs="Arial"/>
      <w:b/>
      <w:szCs w:val="20"/>
      <w:u w:val="single"/>
    </w:rPr>
  </w:style>
  <w:style w:type="paragraph" w:customStyle="1" w:styleId="Sous-article">
    <w:name w:val="Sous-article"/>
    <w:basedOn w:val="Normal"/>
    <w:qFormat/>
    <w:rsid w:val="00A308FC"/>
    <w:pPr>
      <w:keepNext/>
      <w:jc w:val="both"/>
      <w:outlineLvl w:val="1"/>
    </w:pPr>
    <w:rPr>
      <w:rFonts w:cs="Arial"/>
      <w:b/>
      <w:szCs w:val="20"/>
      <w:u w:val="single"/>
    </w:rPr>
  </w:style>
  <w:style w:type="paragraph" w:customStyle="1" w:styleId="Avecpuce2">
    <w:name w:val="Avec puce 2"/>
    <w:basedOn w:val="Normal"/>
    <w:qFormat/>
    <w:rsid w:val="009B070E"/>
    <w:pPr>
      <w:numPr>
        <w:ilvl w:val="1"/>
        <w:numId w:val="48"/>
      </w:numPr>
      <w:suppressAutoHyphens/>
      <w:jc w:val="both"/>
    </w:pPr>
    <w:rPr>
      <w:szCs w:val="20"/>
      <w:lang w:eastAsia="ar-SA"/>
    </w:rPr>
  </w:style>
  <w:style w:type="paragraph" w:customStyle="1" w:styleId="Avecpuce1">
    <w:name w:val="Avec puce 1"/>
    <w:basedOn w:val="Normal"/>
    <w:autoRedefine/>
    <w:qFormat/>
    <w:rsid w:val="009B070E"/>
    <w:pPr>
      <w:numPr>
        <w:numId w:val="47"/>
      </w:numPr>
      <w:tabs>
        <w:tab w:val="clear" w:pos="357"/>
        <w:tab w:val="decimal" w:leader="dot" w:pos="4536"/>
        <w:tab w:val="right" w:pos="6379"/>
      </w:tabs>
      <w:suppressAutoHyphens/>
      <w:jc w:val="both"/>
    </w:pPr>
    <w:rPr>
      <w:szCs w:val="20"/>
      <w:lang w:eastAsia="ar-SA"/>
    </w:rPr>
  </w:style>
  <w:style w:type="character" w:styleId="Lienhypertexte">
    <w:name w:val="Hyperlink"/>
    <w:basedOn w:val="Policepardfaut"/>
    <w:uiPriority w:val="99"/>
    <w:unhideWhenUsed/>
    <w:rsid w:val="00600BEC"/>
    <w:rPr>
      <w:color w:val="0000FF" w:themeColor="hyperlink"/>
      <w:u w:val="single"/>
    </w:rPr>
  </w:style>
  <w:style w:type="paragraph" w:styleId="Textebrut">
    <w:name w:val="Plain Text"/>
    <w:basedOn w:val="Normal"/>
    <w:link w:val="TextebrutCar"/>
    <w:uiPriority w:val="99"/>
    <w:unhideWhenUsed/>
    <w:rsid w:val="0093596F"/>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rsid w:val="0093596F"/>
    <w:rPr>
      <w:rFonts w:ascii="Calibri" w:eastAsiaTheme="minorHAnsi" w:hAnsi="Calibri" w:cstheme="minorBidi"/>
      <w:sz w:val="22"/>
      <w:szCs w:val="21"/>
      <w:lang w:eastAsia="en-US"/>
    </w:rPr>
  </w:style>
  <w:style w:type="character" w:styleId="Lienhypertextesuivivisit">
    <w:name w:val="FollowedHyperlink"/>
    <w:basedOn w:val="Policepardfaut"/>
    <w:uiPriority w:val="99"/>
    <w:semiHidden/>
    <w:unhideWhenUsed/>
    <w:rsid w:val="00A9433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D2F"/>
    <w:rPr>
      <w:rFonts w:ascii="Arial" w:hAnsi="Arial"/>
      <w:szCs w:val="24"/>
    </w:rPr>
  </w:style>
  <w:style w:type="paragraph" w:styleId="Titre1">
    <w:name w:val="heading 1"/>
    <w:basedOn w:val="Normal"/>
    <w:next w:val="Normal"/>
    <w:qFormat/>
    <w:rsid w:val="00D57419"/>
    <w:pPr>
      <w:keepNext/>
      <w:tabs>
        <w:tab w:val="left" w:pos="567"/>
        <w:tab w:val="left" w:pos="3402"/>
        <w:tab w:val="left" w:pos="3969"/>
        <w:tab w:val="left" w:pos="6804"/>
        <w:tab w:val="left" w:pos="7371"/>
      </w:tabs>
      <w:ind w:right="-226"/>
      <w:jc w:val="both"/>
      <w:outlineLvl w:val="0"/>
    </w:pPr>
    <w:rPr>
      <w:b/>
      <w:szCs w:val="20"/>
    </w:rPr>
  </w:style>
  <w:style w:type="paragraph" w:styleId="Titre2">
    <w:name w:val="heading 2"/>
    <w:basedOn w:val="Normal"/>
    <w:next w:val="Normal"/>
    <w:qFormat/>
    <w:rsid w:val="00D57419"/>
    <w:pPr>
      <w:keepNext/>
      <w:ind w:right="-226"/>
      <w:jc w:val="center"/>
      <w:outlineLvl w:val="1"/>
    </w:pPr>
    <w:rPr>
      <w:b/>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D57419"/>
    <w:pPr>
      <w:tabs>
        <w:tab w:val="center" w:pos="4536"/>
        <w:tab w:val="right" w:pos="9072"/>
      </w:tabs>
    </w:pPr>
  </w:style>
  <w:style w:type="paragraph" w:styleId="Corpsdetexte2">
    <w:name w:val="Body Text 2"/>
    <w:basedOn w:val="Normal"/>
    <w:rsid w:val="00D57419"/>
    <w:pPr>
      <w:jc w:val="both"/>
    </w:pPr>
  </w:style>
  <w:style w:type="paragraph" w:styleId="Corpsdetexte">
    <w:name w:val="Body Text"/>
    <w:basedOn w:val="Normal"/>
    <w:rsid w:val="00D57419"/>
    <w:pPr>
      <w:spacing w:after="120"/>
    </w:pPr>
  </w:style>
  <w:style w:type="table" w:styleId="Grilledutableau">
    <w:name w:val="Table Grid"/>
    <w:basedOn w:val="TableauNormal"/>
    <w:rsid w:val="00D57419"/>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rsid w:val="00D57419"/>
    <w:pPr>
      <w:tabs>
        <w:tab w:val="center" w:pos="4536"/>
        <w:tab w:val="right" w:pos="9072"/>
      </w:tabs>
    </w:pPr>
  </w:style>
  <w:style w:type="character" w:styleId="Numrodepage">
    <w:name w:val="page number"/>
    <w:rsid w:val="008944BC"/>
    <w:rPr>
      <w:rFonts w:ascii="Arial" w:hAnsi="Arial"/>
      <w:sz w:val="20"/>
      <w:szCs w:val="20"/>
    </w:rPr>
  </w:style>
  <w:style w:type="paragraph" w:styleId="Textedebulles">
    <w:name w:val="Balloon Text"/>
    <w:basedOn w:val="Normal"/>
    <w:semiHidden/>
    <w:rsid w:val="008A2403"/>
    <w:rPr>
      <w:rFonts w:ascii="Tahoma" w:hAnsi="Tahoma" w:cs="Tahoma"/>
      <w:sz w:val="16"/>
      <w:szCs w:val="16"/>
    </w:rPr>
  </w:style>
  <w:style w:type="character" w:styleId="Marquedecommentaire">
    <w:name w:val="annotation reference"/>
    <w:semiHidden/>
    <w:rsid w:val="0089442E"/>
    <w:rPr>
      <w:sz w:val="16"/>
      <w:szCs w:val="16"/>
    </w:rPr>
  </w:style>
  <w:style w:type="paragraph" w:styleId="Commentaire">
    <w:name w:val="annotation text"/>
    <w:basedOn w:val="Normal"/>
    <w:semiHidden/>
    <w:rsid w:val="0089442E"/>
    <w:rPr>
      <w:szCs w:val="20"/>
    </w:rPr>
  </w:style>
  <w:style w:type="paragraph" w:styleId="Objetducommentaire">
    <w:name w:val="annotation subject"/>
    <w:basedOn w:val="Commentaire"/>
    <w:next w:val="Commentaire"/>
    <w:semiHidden/>
    <w:rsid w:val="0089442E"/>
    <w:rPr>
      <w:b/>
      <w:bCs/>
    </w:rPr>
  </w:style>
  <w:style w:type="character" w:styleId="lev">
    <w:name w:val="Strong"/>
    <w:qFormat/>
    <w:rsid w:val="005D4ECE"/>
    <w:rPr>
      <w:b/>
      <w:bCs/>
    </w:rPr>
  </w:style>
  <w:style w:type="paragraph" w:customStyle="1" w:styleId="CarCar">
    <w:name w:val="Car Car"/>
    <w:basedOn w:val="Normal"/>
    <w:rsid w:val="00485475"/>
    <w:pPr>
      <w:spacing w:after="160" w:line="240" w:lineRule="exact"/>
    </w:pPr>
    <w:rPr>
      <w:rFonts w:ascii="Verdana" w:hAnsi="Verdana" w:cs="Verdana"/>
      <w:szCs w:val="20"/>
      <w:lang w:val="en-US" w:eastAsia="en-US"/>
    </w:rPr>
  </w:style>
  <w:style w:type="paragraph" w:styleId="Notedebasdepage">
    <w:name w:val="footnote text"/>
    <w:basedOn w:val="Normal"/>
    <w:semiHidden/>
    <w:rsid w:val="00A1552A"/>
    <w:pPr>
      <w:jc w:val="both"/>
      <w:outlineLvl w:val="0"/>
    </w:pPr>
    <w:rPr>
      <w:szCs w:val="20"/>
    </w:rPr>
  </w:style>
  <w:style w:type="character" w:styleId="Appelnotedebasdep">
    <w:name w:val="footnote reference"/>
    <w:semiHidden/>
    <w:rsid w:val="00A1552A"/>
    <w:rPr>
      <w:vertAlign w:val="superscript"/>
    </w:rPr>
  </w:style>
  <w:style w:type="paragraph" w:styleId="Notedefin">
    <w:name w:val="endnote text"/>
    <w:basedOn w:val="Normal"/>
    <w:link w:val="NotedefinCar"/>
    <w:uiPriority w:val="99"/>
    <w:semiHidden/>
    <w:unhideWhenUsed/>
    <w:rsid w:val="00E65AF7"/>
    <w:rPr>
      <w:szCs w:val="20"/>
    </w:rPr>
  </w:style>
  <w:style w:type="character" w:customStyle="1" w:styleId="NotedefinCar">
    <w:name w:val="Note de fin Car"/>
    <w:basedOn w:val="Policepardfaut"/>
    <w:link w:val="Notedefin"/>
    <w:uiPriority w:val="99"/>
    <w:semiHidden/>
    <w:rsid w:val="00E65AF7"/>
  </w:style>
  <w:style w:type="character" w:styleId="Appeldenotedefin">
    <w:name w:val="endnote reference"/>
    <w:uiPriority w:val="99"/>
    <w:semiHidden/>
    <w:unhideWhenUsed/>
    <w:rsid w:val="00E65AF7"/>
    <w:rPr>
      <w:vertAlign w:val="superscript"/>
    </w:rPr>
  </w:style>
  <w:style w:type="paragraph" w:customStyle="1" w:styleId="CarCar2">
    <w:name w:val="Car Car2"/>
    <w:basedOn w:val="Normal"/>
    <w:next w:val="Corpsdetexte"/>
    <w:semiHidden/>
    <w:rsid w:val="00FC0136"/>
    <w:pPr>
      <w:spacing w:after="160" w:line="240" w:lineRule="exact"/>
    </w:pPr>
  </w:style>
  <w:style w:type="paragraph" w:styleId="Paragraphedeliste">
    <w:name w:val="List Paragraph"/>
    <w:basedOn w:val="Normal"/>
    <w:uiPriority w:val="34"/>
    <w:qFormat/>
    <w:rsid w:val="00067D9B"/>
    <w:pPr>
      <w:ind w:left="720"/>
      <w:contextualSpacing/>
    </w:pPr>
  </w:style>
  <w:style w:type="paragraph" w:customStyle="1" w:styleId="Article">
    <w:name w:val="Article"/>
    <w:basedOn w:val="Normal"/>
    <w:qFormat/>
    <w:rsid w:val="00A308FC"/>
    <w:pPr>
      <w:keepNext/>
      <w:jc w:val="both"/>
      <w:outlineLvl w:val="0"/>
    </w:pPr>
    <w:rPr>
      <w:rFonts w:cs="Arial"/>
      <w:b/>
      <w:szCs w:val="20"/>
      <w:u w:val="single"/>
    </w:rPr>
  </w:style>
  <w:style w:type="paragraph" w:customStyle="1" w:styleId="Sous-article">
    <w:name w:val="Sous-article"/>
    <w:basedOn w:val="Normal"/>
    <w:qFormat/>
    <w:rsid w:val="00A308FC"/>
    <w:pPr>
      <w:keepNext/>
      <w:jc w:val="both"/>
      <w:outlineLvl w:val="1"/>
    </w:pPr>
    <w:rPr>
      <w:rFonts w:cs="Arial"/>
      <w:b/>
      <w:szCs w:val="20"/>
      <w:u w:val="single"/>
    </w:rPr>
  </w:style>
  <w:style w:type="paragraph" w:customStyle="1" w:styleId="Avecpuce2">
    <w:name w:val="Avec puce 2"/>
    <w:basedOn w:val="Normal"/>
    <w:qFormat/>
    <w:rsid w:val="009B070E"/>
    <w:pPr>
      <w:numPr>
        <w:ilvl w:val="1"/>
        <w:numId w:val="48"/>
      </w:numPr>
      <w:suppressAutoHyphens/>
      <w:jc w:val="both"/>
    </w:pPr>
    <w:rPr>
      <w:szCs w:val="20"/>
      <w:lang w:eastAsia="ar-SA"/>
    </w:rPr>
  </w:style>
  <w:style w:type="paragraph" w:customStyle="1" w:styleId="Avecpuce1">
    <w:name w:val="Avec puce 1"/>
    <w:basedOn w:val="Normal"/>
    <w:autoRedefine/>
    <w:qFormat/>
    <w:rsid w:val="009B070E"/>
    <w:pPr>
      <w:numPr>
        <w:numId w:val="47"/>
      </w:numPr>
      <w:tabs>
        <w:tab w:val="clear" w:pos="357"/>
        <w:tab w:val="decimal" w:leader="dot" w:pos="4536"/>
        <w:tab w:val="right" w:pos="6379"/>
      </w:tabs>
      <w:suppressAutoHyphens/>
      <w:jc w:val="both"/>
    </w:pPr>
    <w:rPr>
      <w:szCs w:val="20"/>
      <w:lang w:eastAsia="ar-SA"/>
    </w:rPr>
  </w:style>
  <w:style w:type="character" w:styleId="Lienhypertexte">
    <w:name w:val="Hyperlink"/>
    <w:basedOn w:val="Policepardfaut"/>
    <w:uiPriority w:val="99"/>
    <w:unhideWhenUsed/>
    <w:rsid w:val="00600BEC"/>
    <w:rPr>
      <w:color w:val="0000FF" w:themeColor="hyperlink"/>
      <w:u w:val="single"/>
    </w:rPr>
  </w:style>
  <w:style w:type="paragraph" w:styleId="Textebrut">
    <w:name w:val="Plain Text"/>
    <w:basedOn w:val="Normal"/>
    <w:link w:val="TextebrutCar"/>
    <w:uiPriority w:val="99"/>
    <w:unhideWhenUsed/>
    <w:rsid w:val="0093596F"/>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rsid w:val="0093596F"/>
    <w:rPr>
      <w:rFonts w:ascii="Calibri" w:eastAsiaTheme="minorHAnsi" w:hAnsi="Calibri" w:cstheme="minorBidi"/>
      <w:sz w:val="22"/>
      <w:szCs w:val="21"/>
      <w:lang w:eastAsia="en-US"/>
    </w:rPr>
  </w:style>
  <w:style w:type="character" w:styleId="Lienhypertextesuivivisit">
    <w:name w:val="FollowedHyperlink"/>
    <w:basedOn w:val="Policepardfaut"/>
    <w:uiPriority w:val="99"/>
    <w:semiHidden/>
    <w:unhideWhenUsed/>
    <w:rsid w:val="00A943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2319">
      <w:bodyDiv w:val="1"/>
      <w:marLeft w:val="0"/>
      <w:marRight w:val="0"/>
      <w:marTop w:val="0"/>
      <w:marBottom w:val="0"/>
      <w:divBdr>
        <w:top w:val="none" w:sz="0" w:space="0" w:color="auto"/>
        <w:left w:val="none" w:sz="0" w:space="0" w:color="auto"/>
        <w:bottom w:val="none" w:sz="0" w:space="0" w:color="auto"/>
        <w:right w:val="none" w:sz="0" w:space="0" w:color="auto"/>
      </w:divBdr>
    </w:div>
    <w:div w:id="1138187257">
      <w:bodyDiv w:val="1"/>
      <w:marLeft w:val="0"/>
      <w:marRight w:val="0"/>
      <w:marTop w:val="0"/>
      <w:marBottom w:val="0"/>
      <w:divBdr>
        <w:top w:val="none" w:sz="0" w:space="0" w:color="auto"/>
        <w:left w:val="none" w:sz="0" w:space="0" w:color="auto"/>
        <w:bottom w:val="none" w:sz="0" w:space="0" w:color="auto"/>
        <w:right w:val="none" w:sz="0" w:space="0" w:color="auto"/>
      </w:divBdr>
    </w:div>
    <w:div w:id="1181502867">
      <w:bodyDiv w:val="1"/>
      <w:marLeft w:val="0"/>
      <w:marRight w:val="0"/>
      <w:marTop w:val="0"/>
      <w:marBottom w:val="0"/>
      <w:divBdr>
        <w:top w:val="none" w:sz="0" w:space="0" w:color="auto"/>
        <w:left w:val="none" w:sz="0" w:space="0" w:color="auto"/>
        <w:bottom w:val="none" w:sz="0" w:space="0" w:color="auto"/>
        <w:right w:val="none" w:sz="0" w:space="0" w:color="auto"/>
      </w:divBdr>
    </w:div>
    <w:div w:id="1654799045">
      <w:bodyDiv w:val="1"/>
      <w:marLeft w:val="0"/>
      <w:marRight w:val="0"/>
      <w:marTop w:val="0"/>
      <w:marBottom w:val="0"/>
      <w:divBdr>
        <w:top w:val="none" w:sz="0" w:space="0" w:color="auto"/>
        <w:left w:val="none" w:sz="0" w:space="0" w:color="auto"/>
        <w:bottom w:val="none" w:sz="0" w:space="0" w:color="auto"/>
        <w:right w:val="none" w:sz="0" w:space="0" w:color="auto"/>
      </w:divBdr>
    </w:div>
    <w:div w:id="1898123333">
      <w:bodyDiv w:val="1"/>
      <w:marLeft w:val="0"/>
      <w:marRight w:val="0"/>
      <w:marTop w:val="0"/>
      <w:marBottom w:val="0"/>
      <w:divBdr>
        <w:top w:val="none" w:sz="0" w:space="0" w:color="auto"/>
        <w:left w:val="none" w:sz="0" w:space="0" w:color="auto"/>
        <w:bottom w:val="none" w:sz="0" w:space="0" w:color="auto"/>
        <w:right w:val="none" w:sz="0" w:space="0" w:color="auto"/>
      </w:divBdr>
    </w:div>
    <w:div w:id="2059435107">
      <w:bodyDiv w:val="1"/>
      <w:marLeft w:val="0"/>
      <w:marRight w:val="0"/>
      <w:marTop w:val="0"/>
      <w:marBottom w:val="0"/>
      <w:divBdr>
        <w:top w:val="none" w:sz="0" w:space="0" w:color="auto"/>
        <w:left w:val="none" w:sz="0" w:space="0" w:color="auto"/>
        <w:bottom w:val="none" w:sz="0" w:space="0" w:color="auto"/>
        <w:right w:val="none" w:sz="0" w:space="0" w:color="auto"/>
      </w:divBdr>
      <w:divsChild>
        <w:div w:id="27067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gence.eau-loire-bretagne.fr/home/services-en-ligne/demande-de-logo.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il-dpd@eau-loire-bretagne.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ides-redevances.eau-loire-bretagne.fr/home/services-en-ligne/formulaires-pour-le-versement-des-aides.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14EDB-8206-4C1B-BC7D-79F688091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4293</Words>
  <Characters>24319</Characters>
  <Application>Microsoft Office Word</Application>
  <DocSecurity>0</DocSecurity>
  <Lines>202</Lines>
  <Paragraphs>57</Paragraphs>
  <ScaleCrop>false</ScaleCrop>
  <HeadingPairs>
    <vt:vector size="2" baseType="variant">
      <vt:variant>
        <vt:lpstr>Titre</vt:lpstr>
      </vt:variant>
      <vt:variant>
        <vt:i4>1</vt:i4>
      </vt:variant>
    </vt:vector>
  </HeadingPairs>
  <TitlesOfParts>
    <vt:vector size="1" baseType="lpstr">
      <vt:lpstr/>
    </vt:vector>
  </TitlesOfParts>
  <Company>AELB</Company>
  <LinksUpToDate>false</LinksUpToDate>
  <CharactersWithSpaces>28555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AELB</dc:creator>
  <cp:lastModifiedBy>MARCHE Celine</cp:lastModifiedBy>
  <cp:revision>3</cp:revision>
  <cp:lastPrinted>2018-10-16T12:28:00Z</cp:lastPrinted>
  <dcterms:created xsi:type="dcterms:W3CDTF">2021-10-22T06:33:00Z</dcterms:created>
  <dcterms:modified xsi:type="dcterms:W3CDTF">2021-10-22T06:38:00Z</dcterms:modified>
</cp:coreProperties>
</file>