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0940" w:rsidRPr="004C366A" w:rsidRDefault="007C0A59">
      <w:pPr>
        <w:jc w:val="both"/>
        <w:rPr>
          <w:rFonts w:ascii="Calibri" w:hAnsi="Calibri"/>
          <w:snapToGrid w:val="0"/>
          <w:sz w:val="22"/>
          <w:szCs w:val="22"/>
        </w:rPr>
      </w:pPr>
      <w:bookmarkStart w:id="0" w:name="_GoBack"/>
      <w:bookmarkEnd w:id="0"/>
      <w:r>
        <w:rPr>
          <w:rFonts w:ascii="Calibri" w:hAnsi="Calibri"/>
          <w:noProof/>
          <w:color w:val="0000FF"/>
        </w:rPr>
        <w:drawing>
          <wp:inline distT="0" distB="0" distL="0" distR="0">
            <wp:extent cx="1447800" cy="1003300"/>
            <wp:effectExtent l="0" t="0" r="0" b="6350"/>
            <wp:docPr id="1" name="Image 2" descr="Logo Les agences de l'eau">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Les agences de l'ea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003300"/>
                    </a:xfrm>
                    <a:prstGeom prst="rect">
                      <a:avLst/>
                    </a:prstGeom>
                    <a:noFill/>
                    <a:ln>
                      <a:noFill/>
                    </a:ln>
                  </pic:spPr>
                </pic:pic>
              </a:graphicData>
            </a:graphic>
          </wp:inline>
        </w:drawing>
      </w:r>
    </w:p>
    <w:p w:rsidR="00200940" w:rsidRPr="004C366A" w:rsidRDefault="00200940">
      <w:pPr>
        <w:jc w:val="both"/>
        <w:rPr>
          <w:rFonts w:ascii="Calibri" w:hAnsi="Calibri"/>
          <w:snapToGrid w:val="0"/>
          <w:sz w:val="22"/>
          <w:szCs w:val="22"/>
        </w:rPr>
      </w:pPr>
    </w:p>
    <w:p w:rsidR="00200940" w:rsidRPr="004C366A" w:rsidRDefault="00200940">
      <w:pPr>
        <w:jc w:val="both"/>
        <w:rPr>
          <w:rFonts w:ascii="Calibri" w:hAnsi="Calibri"/>
          <w:snapToGrid w:val="0"/>
          <w:sz w:val="22"/>
          <w:szCs w:val="22"/>
        </w:rPr>
      </w:pPr>
    </w:p>
    <w:p w:rsidR="00200940" w:rsidRPr="004C366A" w:rsidRDefault="00200940">
      <w:pPr>
        <w:jc w:val="both"/>
        <w:rPr>
          <w:rFonts w:ascii="Calibri" w:hAnsi="Calibri"/>
          <w:snapToGrid w:val="0"/>
          <w:sz w:val="22"/>
          <w:szCs w:val="22"/>
        </w:rPr>
      </w:pPr>
    </w:p>
    <w:p w:rsidR="00200940" w:rsidRPr="004C366A" w:rsidRDefault="00200940">
      <w:pPr>
        <w:jc w:val="both"/>
        <w:rPr>
          <w:rFonts w:ascii="Calibri" w:hAnsi="Calibri"/>
          <w:snapToGrid w:val="0"/>
          <w:sz w:val="22"/>
          <w:szCs w:val="22"/>
        </w:rPr>
      </w:pPr>
    </w:p>
    <w:p w:rsidR="00200940" w:rsidRPr="004C366A" w:rsidRDefault="00200940">
      <w:pPr>
        <w:jc w:val="both"/>
        <w:rPr>
          <w:rFonts w:ascii="Calibri" w:hAnsi="Calibri"/>
          <w:snapToGrid w:val="0"/>
          <w:sz w:val="22"/>
          <w:szCs w:val="22"/>
        </w:rPr>
      </w:pPr>
    </w:p>
    <w:p w:rsidR="00200940" w:rsidRPr="004C366A" w:rsidRDefault="00200940">
      <w:pPr>
        <w:jc w:val="both"/>
        <w:rPr>
          <w:rFonts w:ascii="Calibri" w:hAnsi="Calibri"/>
          <w:snapToGrid w:val="0"/>
          <w:sz w:val="22"/>
          <w:szCs w:val="22"/>
        </w:rPr>
      </w:pPr>
    </w:p>
    <w:p w:rsidR="00200940" w:rsidRPr="004C366A" w:rsidRDefault="00200940">
      <w:pPr>
        <w:jc w:val="both"/>
        <w:rPr>
          <w:rFonts w:ascii="Calibri" w:hAnsi="Calibri"/>
          <w:snapToGrid w:val="0"/>
          <w:sz w:val="22"/>
          <w:szCs w:val="22"/>
        </w:rPr>
      </w:pPr>
    </w:p>
    <w:p w:rsidR="00200940" w:rsidRPr="004C366A" w:rsidRDefault="00200940">
      <w:pPr>
        <w:jc w:val="both"/>
        <w:rPr>
          <w:rFonts w:ascii="Calibri" w:hAnsi="Calibri"/>
          <w:snapToGrid w:val="0"/>
          <w:sz w:val="22"/>
          <w:szCs w:val="22"/>
        </w:rPr>
      </w:pPr>
    </w:p>
    <w:p w:rsidR="00200940" w:rsidRPr="004C366A" w:rsidRDefault="00200940">
      <w:pPr>
        <w:jc w:val="center"/>
        <w:rPr>
          <w:rFonts w:ascii="Calibri" w:hAnsi="Calibri"/>
          <w:b/>
          <w:snapToGrid w:val="0"/>
          <w:sz w:val="40"/>
          <w:szCs w:val="40"/>
        </w:rPr>
      </w:pPr>
      <w:r w:rsidRPr="004C366A">
        <w:rPr>
          <w:rFonts w:ascii="Calibri" w:hAnsi="Calibri"/>
          <w:b/>
          <w:snapToGrid w:val="0"/>
          <w:sz w:val="40"/>
          <w:szCs w:val="40"/>
        </w:rPr>
        <w:t>DOSSIER DE DEMANDE D’HABILITATION</w:t>
      </w:r>
    </w:p>
    <w:p w:rsidR="00200940" w:rsidRPr="004C366A" w:rsidRDefault="00200940">
      <w:pPr>
        <w:jc w:val="center"/>
        <w:rPr>
          <w:rFonts w:ascii="Calibri" w:hAnsi="Calibri"/>
          <w:b/>
          <w:snapToGrid w:val="0"/>
          <w:sz w:val="8"/>
          <w:szCs w:val="40"/>
        </w:rPr>
      </w:pPr>
    </w:p>
    <w:p w:rsidR="000E451A" w:rsidRPr="004C366A" w:rsidRDefault="000E451A" w:rsidP="000E451A">
      <w:pPr>
        <w:jc w:val="center"/>
        <w:rPr>
          <w:rFonts w:ascii="Calibri" w:hAnsi="Calibri"/>
        </w:rPr>
      </w:pPr>
      <w:r w:rsidRPr="004C366A">
        <w:rPr>
          <w:rFonts w:ascii="Calibri" w:hAnsi="Calibri"/>
          <w:b/>
          <w:bCs/>
          <w:i/>
          <w:iCs/>
          <w:snapToGrid w:val="0"/>
          <w:sz w:val="36"/>
        </w:rPr>
        <w:t>Pour la réalisation de diagnostics de fonctionnement sur site portant sur les dispositifs de suivi régulier des rejets</w:t>
      </w:r>
      <w:r w:rsidR="00B51E82" w:rsidRPr="004C366A">
        <w:rPr>
          <w:rFonts w:ascii="Calibri" w:hAnsi="Calibri"/>
          <w:b/>
          <w:bCs/>
          <w:i/>
          <w:iCs/>
          <w:snapToGrid w:val="0"/>
          <w:sz w:val="36"/>
        </w:rPr>
        <w:t xml:space="preserve"> et de mesure de la pollution évitée par un ouvrage de dépollution</w:t>
      </w:r>
    </w:p>
    <w:p w:rsidR="00200940" w:rsidRPr="004C366A" w:rsidRDefault="00200940">
      <w:pPr>
        <w:rPr>
          <w:rFonts w:ascii="Calibri" w:hAnsi="Calibri"/>
          <w:sz w:val="22"/>
          <w:szCs w:val="22"/>
        </w:rPr>
      </w:pPr>
    </w:p>
    <w:p w:rsidR="00200940" w:rsidRPr="004E7EE4" w:rsidRDefault="00200940">
      <w:pPr>
        <w:rPr>
          <w:rFonts w:ascii="Calibri" w:hAnsi="Calibri"/>
          <w:sz w:val="22"/>
          <w:szCs w:val="22"/>
        </w:rPr>
      </w:pPr>
    </w:p>
    <w:p w:rsidR="00196BB1" w:rsidRPr="004E7EE4" w:rsidRDefault="00196BB1">
      <w:pPr>
        <w:rPr>
          <w:rFonts w:ascii="Calibri" w:hAnsi="Calibri"/>
          <w:sz w:val="22"/>
          <w:szCs w:val="22"/>
        </w:rPr>
      </w:pPr>
    </w:p>
    <w:p w:rsidR="00196BB1" w:rsidRPr="004C366A" w:rsidRDefault="00196BB1">
      <w:pPr>
        <w:rPr>
          <w:rFonts w:ascii="Calibri" w:hAnsi="Calibri"/>
          <w:sz w:val="22"/>
          <w:szCs w:val="22"/>
        </w:rPr>
      </w:pPr>
    </w:p>
    <w:p w:rsidR="00200940" w:rsidRPr="004C366A" w:rsidRDefault="00200940" w:rsidP="004C366A">
      <w:pPr>
        <w:widowControl w:val="0"/>
        <w:rPr>
          <w:rFonts w:ascii="Calibri" w:hAnsi="Calibri"/>
          <w:sz w:val="22"/>
          <w:szCs w:val="22"/>
        </w:rPr>
      </w:pPr>
    </w:p>
    <w:p w:rsidR="00200940" w:rsidRPr="004C366A" w:rsidRDefault="00200940" w:rsidP="004C366A">
      <w:pPr>
        <w:widowControl w:val="0"/>
        <w:rPr>
          <w:rFonts w:ascii="Calibri" w:hAnsi="Calibri"/>
          <w:sz w:val="22"/>
          <w:szCs w:val="22"/>
        </w:rPr>
      </w:pPr>
    </w:p>
    <w:p w:rsidR="00200940" w:rsidRPr="004C366A" w:rsidRDefault="00200940" w:rsidP="004C366A">
      <w:pPr>
        <w:pStyle w:val="Titre3"/>
        <w:keepNext w:val="0"/>
        <w:widowControl w:val="0"/>
        <w:pBdr>
          <w:top w:val="thinThickLargeGap" w:sz="24" w:space="1" w:color="auto"/>
          <w:left w:val="thinThickLargeGap" w:sz="24" w:space="4" w:color="auto"/>
          <w:bottom w:val="thickThinLargeGap" w:sz="24" w:space="1" w:color="auto"/>
          <w:right w:val="thickThinLargeGap" w:sz="24" w:space="4" w:color="auto"/>
        </w:pBdr>
        <w:jc w:val="left"/>
        <w:rPr>
          <w:rFonts w:ascii="Calibri" w:hAnsi="Calibri" w:cs="Arial"/>
          <w:sz w:val="22"/>
          <w:szCs w:val="22"/>
        </w:rPr>
      </w:pPr>
    </w:p>
    <w:p w:rsidR="00200940" w:rsidRPr="004C366A" w:rsidRDefault="00200940" w:rsidP="004C366A">
      <w:pPr>
        <w:pStyle w:val="Titre3"/>
        <w:keepNext w:val="0"/>
        <w:widowControl w:val="0"/>
        <w:pBdr>
          <w:top w:val="thinThickLargeGap" w:sz="24" w:space="1" w:color="auto"/>
          <w:left w:val="thinThickLargeGap" w:sz="24" w:space="4" w:color="auto"/>
          <w:bottom w:val="thickThinLargeGap" w:sz="24" w:space="1" w:color="auto"/>
          <w:right w:val="thickThinLargeGap" w:sz="24" w:space="4" w:color="auto"/>
        </w:pBdr>
        <w:rPr>
          <w:rFonts w:ascii="Calibri" w:hAnsi="Calibri" w:cs="Arial"/>
          <w:caps/>
          <w:sz w:val="22"/>
          <w:szCs w:val="22"/>
        </w:rPr>
      </w:pPr>
      <w:r w:rsidRPr="004C366A">
        <w:rPr>
          <w:rFonts w:ascii="Calibri" w:hAnsi="Calibri" w:cs="Arial"/>
          <w:caps/>
          <w:sz w:val="22"/>
          <w:szCs w:val="22"/>
        </w:rPr>
        <w:t>Cadre réservé à l’administration</w:t>
      </w:r>
    </w:p>
    <w:p w:rsidR="00200940" w:rsidRPr="004C366A" w:rsidRDefault="00200940" w:rsidP="004C366A">
      <w:pPr>
        <w:pStyle w:val="Titre3"/>
        <w:keepNext w:val="0"/>
        <w:widowControl w:val="0"/>
        <w:pBdr>
          <w:top w:val="thinThickLargeGap" w:sz="24" w:space="1" w:color="auto"/>
          <w:left w:val="thinThickLargeGap" w:sz="24" w:space="4" w:color="auto"/>
          <w:bottom w:val="thickThinLargeGap" w:sz="24" w:space="1" w:color="auto"/>
          <w:right w:val="thickThinLargeGap" w:sz="24" w:space="4" w:color="auto"/>
        </w:pBdr>
        <w:jc w:val="left"/>
        <w:rPr>
          <w:rFonts w:ascii="Calibri" w:hAnsi="Calibri" w:cs="Arial"/>
          <w:sz w:val="22"/>
          <w:szCs w:val="22"/>
        </w:rPr>
      </w:pPr>
    </w:p>
    <w:p w:rsidR="00200940" w:rsidRPr="004C366A" w:rsidRDefault="00054761" w:rsidP="004C366A">
      <w:pPr>
        <w:pStyle w:val="Titre3"/>
        <w:keepNext w:val="0"/>
        <w:widowControl w:val="0"/>
        <w:pBdr>
          <w:top w:val="thinThickLargeGap" w:sz="24" w:space="1" w:color="auto"/>
          <w:left w:val="thinThickLargeGap" w:sz="24" w:space="4" w:color="auto"/>
          <w:bottom w:val="thickThinLargeGap" w:sz="24" w:space="1" w:color="auto"/>
          <w:right w:val="thickThinLargeGap" w:sz="24" w:space="4" w:color="auto"/>
        </w:pBdr>
        <w:tabs>
          <w:tab w:val="right" w:pos="2268"/>
        </w:tabs>
        <w:spacing w:before="120"/>
        <w:jc w:val="left"/>
        <w:rPr>
          <w:rFonts w:ascii="Calibri" w:hAnsi="Calibri" w:cs="Arial"/>
          <w:b w:val="0"/>
          <w:sz w:val="22"/>
          <w:szCs w:val="22"/>
        </w:rPr>
      </w:pPr>
      <w:r w:rsidRPr="004E7EE4">
        <w:rPr>
          <w:rFonts w:ascii="Calibri" w:hAnsi="Calibri" w:cs="Arial"/>
          <w:sz w:val="22"/>
          <w:szCs w:val="22"/>
        </w:rPr>
        <w:tab/>
      </w:r>
      <w:r w:rsidR="00200940" w:rsidRPr="004C366A">
        <w:rPr>
          <w:rFonts w:ascii="Calibri" w:hAnsi="Calibri" w:cs="Arial"/>
          <w:sz w:val="22"/>
          <w:szCs w:val="22"/>
        </w:rPr>
        <w:t>Date de réception :</w:t>
      </w:r>
    </w:p>
    <w:p w:rsidR="00200940" w:rsidRPr="004C366A" w:rsidRDefault="00054761" w:rsidP="004C366A">
      <w:pPr>
        <w:pStyle w:val="Titre3"/>
        <w:keepNext w:val="0"/>
        <w:widowControl w:val="0"/>
        <w:pBdr>
          <w:top w:val="thinThickLargeGap" w:sz="24" w:space="1" w:color="auto"/>
          <w:left w:val="thinThickLargeGap" w:sz="24" w:space="4" w:color="auto"/>
          <w:bottom w:val="thickThinLargeGap" w:sz="24" w:space="1" w:color="auto"/>
          <w:right w:val="thickThinLargeGap" w:sz="24" w:space="4" w:color="auto"/>
        </w:pBdr>
        <w:tabs>
          <w:tab w:val="right" w:pos="2268"/>
        </w:tabs>
        <w:spacing w:before="120"/>
        <w:jc w:val="left"/>
        <w:rPr>
          <w:rFonts w:ascii="Calibri" w:hAnsi="Calibri" w:cs="Arial"/>
          <w:sz w:val="22"/>
          <w:szCs w:val="22"/>
        </w:rPr>
      </w:pPr>
      <w:r w:rsidRPr="004E7EE4">
        <w:rPr>
          <w:rFonts w:ascii="Calibri" w:hAnsi="Calibri" w:cs="Arial"/>
          <w:sz w:val="22"/>
          <w:szCs w:val="22"/>
        </w:rPr>
        <w:tab/>
      </w:r>
      <w:r w:rsidR="00200940" w:rsidRPr="004C366A">
        <w:rPr>
          <w:rFonts w:ascii="Calibri" w:hAnsi="Calibri" w:cs="Arial"/>
          <w:sz w:val="22"/>
          <w:szCs w:val="22"/>
        </w:rPr>
        <w:t>Réception notifiée le :</w:t>
      </w:r>
    </w:p>
    <w:p w:rsidR="00200940" w:rsidRPr="004C366A" w:rsidRDefault="00054761" w:rsidP="004C366A">
      <w:pPr>
        <w:widowControl w:val="0"/>
        <w:pBdr>
          <w:top w:val="thinThickLargeGap" w:sz="24" w:space="1" w:color="auto"/>
          <w:left w:val="thinThickLargeGap" w:sz="24" w:space="4" w:color="auto"/>
          <w:bottom w:val="thickThinLargeGap" w:sz="24" w:space="1" w:color="auto"/>
          <w:right w:val="thickThinLargeGap" w:sz="24" w:space="4" w:color="auto"/>
        </w:pBdr>
        <w:tabs>
          <w:tab w:val="right" w:pos="2268"/>
        </w:tabs>
        <w:spacing w:before="120"/>
        <w:rPr>
          <w:rFonts w:ascii="Calibri" w:hAnsi="Calibri" w:cs="Arial"/>
          <w:sz w:val="22"/>
          <w:szCs w:val="22"/>
        </w:rPr>
      </w:pPr>
      <w:r w:rsidRPr="004E7EE4">
        <w:rPr>
          <w:rFonts w:ascii="Calibri" w:hAnsi="Calibri" w:cs="Arial"/>
          <w:b/>
          <w:sz w:val="22"/>
          <w:szCs w:val="22"/>
        </w:rPr>
        <w:tab/>
      </w:r>
      <w:r w:rsidR="00200940" w:rsidRPr="004C366A">
        <w:rPr>
          <w:rFonts w:ascii="Calibri" w:hAnsi="Calibri" w:cs="Arial"/>
          <w:b/>
          <w:sz w:val="22"/>
          <w:szCs w:val="22"/>
        </w:rPr>
        <w:t>Service instructeur</w:t>
      </w:r>
      <w:r w:rsidR="00200940" w:rsidRPr="004C366A">
        <w:rPr>
          <w:rFonts w:ascii="Calibri" w:hAnsi="Calibri" w:cs="Arial"/>
          <w:sz w:val="22"/>
          <w:szCs w:val="22"/>
        </w:rPr>
        <w:t> :</w:t>
      </w:r>
    </w:p>
    <w:p w:rsidR="00200940" w:rsidRPr="004C366A" w:rsidRDefault="00054761" w:rsidP="004C366A">
      <w:pPr>
        <w:widowControl w:val="0"/>
        <w:pBdr>
          <w:top w:val="thinThickLargeGap" w:sz="24" w:space="1" w:color="auto"/>
          <w:left w:val="thinThickLargeGap" w:sz="24" w:space="4" w:color="auto"/>
          <w:bottom w:val="thickThinLargeGap" w:sz="24" w:space="1" w:color="auto"/>
          <w:right w:val="thickThinLargeGap" w:sz="24" w:space="4" w:color="auto"/>
        </w:pBdr>
        <w:tabs>
          <w:tab w:val="right" w:pos="2268"/>
        </w:tabs>
        <w:spacing w:before="120"/>
        <w:rPr>
          <w:rFonts w:ascii="Calibri" w:hAnsi="Calibri" w:cs="Arial"/>
          <w:b/>
          <w:sz w:val="22"/>
          <w:szCs w:val="22"/>
        </w:rPr>
      </w:pPr>
      <w:r w:rsidRPr="004E7EE4">
        <w:rPr>
          <w:rFonts w:ascii="Calibri" w:hAnsi="Calibri" w:cs="Arial"/>
          <w:b/>
          <w:sz w:val="22"/>
          <w:szCs w:val="22"/>
        </w:rPr>
        <w:tab/>
      </w:r>
      <w:r w:rsidR="00200940" w:rsidRPr="004C366A">
        <w:rPr>
          <w:rFonts w:ascii="Calibri" w:hAnsi="Calibri" w:cs="Arial"/>
          <w:b/>
          <w:sz w:val="22"/>
          <w:szCs w:val="22"/>
        </w:rPr>
        <w:t>Décision du Préfet le :</w:t>
      </w:r>
    </w:p>
    <w:p w:rsidR="00200940" w:rsidRPr="004C366A" w:rsidRDefault="00054761" w:rsidP="004C366A">
      <w:pPr>
        <w:widowControl w:val="0"/>
        <w:pBdr>
          <w:top w:val="thinThickLargeGap" w:sz="24" w:space="1" w:color="auto"/>
          <w:left w:val="thinThickLargeGap" w:sz="24" w:space="4" w:color="auto"/>
          <w:bottom w:val="thickThinLargeGap" w:sz="24" w:space="1" w:color="auto"/>
          <w:right w:val="thickThinLargeGap" w:sz="24" w:space="4" w:color="auto"/>
        </w:pBdr>
        <w:tabs>
          <w:tab w:val="right" w:pos="2268"/>
          <w:tab w:val="left" w:pos="2552"/>
        </w:tabs>
        <w:spacing w:before="120"/>
        <w:rPr>
          <w:rFonts w:ascii="Calibri" w:hAnsi="Calibri" w:cs="Arial"/>
          <w:b/>
          <w:sz w:val="22"/>
          <w:szCs w:val="22"/>
        </w:rPr>
      </w:pPr>
      <w:r w:rsidRPr="004E7EE4">
        <w:rPr>
          <w:rFonts w:ascii="Calibri" w:hAnsi="Calibri" w:cs="Arial"/>
          <w:b/>
          <w:sz w:val="22"/>
          <w:szCs w:val="22"/>
        </w:rPr>
        <w:tab/>
      </w:r>
      <w:r w:rsidR="00200940" w:rsidRPr="004C366A">
        <w:rPr>
          <w:rFonts w:ascii="Calibri" w:hAnsi="Calibri" w:cs="Arial"/>
          <w:b/>
          <w:sz w:val="22"/>
          <w:szCs w:val="22"/>
        </w:rPr>
        <w:t>Nature de la décision :</w:t>
      </w:r>
    </w:p>
    <w:p w:rsidR="00200940" w:rsidRPr="004C366A" w:rsidRDefault="00200940" w:rsidP="004C366A">
      <w:pPr>
        <w:widowControl w:val="0"/>
        <w:pBdr>
          <w:top w:val="thinThickLargeGap" w:sz="24" w:space="1" w:color="auto"/>
          <w:left w:val="thinThickLargeGap" w:sz="24" w:space="4" w:color="auto"/>
          <w:bottom w:val="thickThinLargeGap" w:sz="24" w:space="1" w:color="auto"/>
          <w:right w:val="thickThinLargeGap" w:sz="24" w:space="4" w:color="auto"/>
        </w:pBdr>
        <w:rPr>
          <w:rFonts w:ascii="Calibri" w:hAnsi="Calibri" w:cs="Arial"/>
          <w:b/>
          <w:sz w:val="22"/>
          <w:szCs w:val="22"/>
        </w:rPr>
      </w:pPr>
    </w:p>
    <w:p w:rsidR="0032062A" w:rsidRPr="004C366A" w:rsidRDefault="0032062A" w:rsidP="004C366A">
      <w:pPr>
        <w:pStyle w:val="Titre3"/>
        <w:keepNext w:val="0"/>
        <w:widowControl w:val="0"/>
        <w:jc w:val="left"/>
        <w:rPr>
          <w:rFonts w:ascii="Calibri" w:hAnsi="Calibri"/>
          <w:b w:val="0"/>
          <w:sz w:val="22"/>
          <w:szCs w:val="22"/>
        </w:rPr>
      </w:pPr>
    </w:p>
    <w:p w:rsidR="00843B18" w:rsidRPr="004C366A" w:rsidRDefault="00843B18" w:rsidP="00843B18">
      <w:pPr>
        <w:rPr>
          <w:rFonts w:ascii="Calibri" w:hAnsi="Calibri"/>
          <w:sz w:val="22"/>
          <w:szCs w:val="22"/>
        </w:rPr>
      </w:pPr>
    </w:p>
    <w:p w:rsidR="00843B18" w:rsidRPr="004C366A" w:rsidRDefault="00843B18" w:rsidP="00AE7232">
      <w:pPr>
        <w:tabs>
          <w:tab w:val="left" w:pos="7797"/>
          <w:tab w:val="left" w:pos="7938"/>
        </w:tabs>
        <w:rPr>
          <w:rFonts w:ascii="Calibri" w:hAnsi="Calibri"/>
          <w:sz w:val="22"/>
          <w:szCs w:val="22"/>
        </w:rPr>
      </w:pPr>
    </w:p>
    <w:p w:rsidR="00200940" w:rsidRPr="004C366A" w:rsidRDefault="00843B18" w:rsidP="00470574">
      <w:pPr>
        <w:pStyle w:val="Titre3"/>
        <w:pBdr>
          <w:top w:val="single" w:sz="4" w:space="1" w:color="auto"/>
          <w:left w:val="single" w:sz="4" w:space="4" w:color="auto"/>
          <w:bottom w:val="single" w:sz="4" w:space="0" w:color="auto"/>
          <w:right w:val="single" w:sz="4" w:space="0" w:color="auto"/>
        </w:pBdr>
        <w:tabs>
          <w:tab w:val="left" w:pos="7797"/>
          <w:tab w:val="left" w:pos="7938"/>
          <w:tab w:val="left" w:pos="9781"/>
        </w:tabs>
        <w:ind w:left="1843" w:right="1134"/>
        <w:rPr>
          <w:rFonts w:ascii="Calibri" w:hAnsi="Calibri" w:cs="Arial"/>
          <w:szCs w:val="24"/>
        </w:rPr>
      </w:pPr>
      <w:r w:rsidRPr="004C366A">
        <w:rPr>
          <w:rFonts w:ascii="Calibri" w:hAnsi="Calibri" w:cs="Arial"/>
          <w:szCs w:val="24"/>
        </w:rPr>
        <w:t>Dossier à retourner à :</w:t>
      </w:r>
    </w:p>
    <w:p w:rsidR="00470574" w:rsidRDefault="00CC40C5" w:rsidP="00470574">
      <w:pPr>
        <w:pBdr>
          <w:top w:val="single" w:sz="4" w:space="1" w:color="auto"/>
          <w:left w:val="single" w:sz="4" w:space="4" w:color="auto"/>
          <w:bottom w:val="single" w:sz="4" w:space="0" w:color="auto"/>
          <w:right w:val="single" w:sz="4" w:space="0" w:color="auto"/>
        </w:pBdr>
        <w:tabs>
          <w:tab w:val="left" w:pos="7797"/>
          <w:tab w:val="left" w:pos="7938"/>
          <w:tab w:val="left" w:pos="9781"/>
        </w:tabs>
        <w:ind w:left="1843" w:right="1134"/>
        <w:jc w:val="center"/>
        <w:rPr>
          <w:rFonts w:ascii="Calibri" w:hAnsi="Calibri"/>
          <w:sz w:val="24"/>
          <w:szCs w:val="24"/>
        </w:rPr>
      </w:pPr>
      <w:r>
        <w:rPr>
          <w:rFonts w:ascii="Calibri" w:hAnsi="Calibri"/>
          <w:sz w:val="24"/>
          <w:szCs w:val="24"/>
        </w:rPr>
        <w:t>DREAL Centre Val de Loire</w:t>
      </w:r>
    </w:p>
    <w:p w:rsidR="00CC40C5" w:rsidRDefault="00CC40C5" w:rsidP="00470574">
      <w:pPr>
        <w:pBdr>
          <w:top w:val="single" w:sz="4" w:space="1" w:color="auto"/>
          <w:left w:val="single" w:sz="4" w:space="4" w:color="auto"/>
          <w:bottom w:val="single" w:sz="4" w:space="0" w:color="auto"/>
          <w:right w:val="single" w:sz="4" w:space="0" w:color="auto"/>
        </w:pBdr>
        <w:tabs>
          <w:tab w:val="left" w:pos="7797"/>
          <w:tab w:val="left" w:pos="7938"/>
          <w:tab w:val="left" w:pos="9781"/>
        </w:tabs>
        <w:ind w:left="1843" w:right="1134"/>
        <w:jc w:val="center"/>
        <w:rPr>
          <w:rFonts w:ascii="Calibri" w:hAnsi="Calibri"/>
          <w:sz w:val="24"/>
          <w:szCs w:val="24"/>
        </w:rPr>
      </w:pPr>
      <w:r>
        <w:rPr>
          <w:rFonts w:ascii="Calibri" w:hAnsi="Calibri"/>
          <w:sz w:val="24"/>
          <w:szCs w:val="24"/>
        </w:rPr>
        <w:t>DREAL de Bassin Loire Bretagne</w:t>
      </w:r>
    </w:p>
    <w:p w:rsidR="00CC40C5" w:rsidRDefault="00CC40C5" w:rsidP="00470574">
      <w:pPr>
        <w:pBdr>
          <w:top w:val="single" w:sz="4" w:space="1" w:color="auto"/>
          <w:left w:val="single" w:sz="4" w:space="4" w:color="auto"/>
          <w:bottom w:val="single" w:sz="4" w:space="0" w:color="auto"/>
          <w:right w:val="single" w:sz="4" w:space="0" w:color="auto"/>
        </w:pBdr>
        <w:tabs>
          <w:tab w:val="left" w:pos="7797"/>
          <w:tab w:val="left" w:pos="7938"/>
          <w:tab w:val="left" w:pos="9781"/>
        </w:tabs>
        <w:ind w:left="1843" w:right="1134"/>
        <w:jc w:val="center"/>
        <w:rPr>
          <w:rFonts w:ascii="Calibri" w:hAnsi="Calibri"/>
          <w:sz w:val="24"/>
          <w:szCs w:val="24"/>
        </w:rPr>
      </w:pPr>
      <w:r>
        <w:rPr>
          <w:rFonts w:ascii="Calibri" w:hAnsi="Calibri"/>
          <w:sz w:val="24"/>
          <w:szCs w:val="24"/>
        </w:rPr>
        <w:t>Service Loire et bassin Loire Bretagne</w:t>
      </w:r>
    </w:p>
    <w:p w:rsidR="00CC40C5" w:rsidRDefault="00CC40C5" w:rsidP="00470574">
      <w:pPr>
        <w:pBdr>
          <w:top w:val="single" w:sz="4" w:space="1" w:color="auto"/>
          <w:left w:val="single" w:sz="4" w:space="4" w:color="auto"/>
          <w:bottom w:val="single" w:sz="4" w:space="0" w:color="auto"/>
          <w:right w:val="single" w:sz="4" w:space="0" w:color="auto"/>
        </w:pBdr>
        <w:tabs>
          <w:tab w:val="left" w:pos="7797"/>
          <w:tab w:val="left" w:pos="7938"/>
          <w:tab w:val="left" w:pos="9781"/>
        </w:tabs>
        <w:ind w:left="1843" w:right="1134"/>
        <w:jc w:val="center"/>
        <w:rPr>
          <w:rStyle w:val="xbe"/>
          <w:rFonts w:ascii="Calibri" w:hAnsi="Calibri" w:cs="Calibri"/>
          <w:sz w:val="24"/>
          <w:szCs w:val="24"/>
          <w:lang w:val="en-US"/>
        </w:rPr>
      </w:pPr>
      <w:r w:rsidRPr="00CC40C5">
        <w:rPr>
          <w:rStyle w:val="xbe"/>
          <w:rFonts w:ascii="Calibri" w:hAnsi="Calibri" w:cs="Calibri"/>
          <w:sz w:val="24"/>
          <w:szCs w:val="24"/>
          <w:lang w:val="en-US"/>
        </w:rPr>
        <w:t xml:space="preserve">5, avenue Buffon </w:t>
      </w:r>
      <w:r>
        <w:rPr>
          <w:rStyle w:val="xbe"/>
          <w:rFonts w:ascii="Calibri" w:hAnsi="Calibri" w:cs="Calibri"/>
          <w:sz w:val="24"/>
          <w:szCs w:val="24"/>
          <w:lang w:val="en-US"/>
        </w:rPr>
        <w:t>- CS 96407</w:t>
      </w:r>
    </w:p>
    <w:p w:rsidR="00CC40C5" w:rsidRPr="00CC40C5" w:rsidRDefault="00CC40C5" w:rsidP="00470574">
      <w:pPr>
        <w:pBdr>
          <w:top w:val="single" w:sz="4" w:space="1" w:color="auto"/>
          <w:left w:val="single" w:sz="4" w:space="4" w:color="auto"/>
          <w:bottom w:val="single" w:sz="4" w:space="0" w:color="auto"/>
          <w:right w:val="single" w:sz="4" w:space="0" w:color="auto"/>
        </w:pBdr>
        <w:tabs>
          <w:tab w:val="left" w:pos="7797"/>
          <w:tab w:val="left" w:pos="7938"/>
          <w:tab w:val="left" w:pos="9781"/>
        </w:tabs>
        <w:ind w:left="1843" w:right="1134"/>
        <w:jc w:val="center"/>
        <w:rPr>
          <w:rFonts w:ascii="Calibri" w:hAnsi="Calibri" w:cs="Calibri"/>
          <w:sz w:val="24"/>
          <w:szCs w:val="24"/>
          <w:lang w:val="en-US"/>
        </w:rPr>
      </w:pPr>
      <w:r w:rsidRPr="00CC40C5">
        <w:rPr>
          <w:rStyle w:val="xbe"/>
          <w:rFonts w:ascii="Calibri" w:hAnsi="Calibri" w:cs="Calibri"/>
          <w:sz w:val="24"/>
          <w:szCs w:val="24"/>
          <w:lang w:val="en-US"/>
        </w:rPr>
        <w:t>45064 ORLEANS CEDEX 2</w:t>
      </w:r>
    </w:p>
    <w:p w:rsidR="00200940" w:rsidRPr="004C366A" w:rsidRDefault="00200940" w:rsidP="008D4967">
      <w:pPr>
        <w:pStyle w:val="Titre1"/>
        <w:ind w:left="284" w:hanging="284"/>
        <w:rPr>
          <w:snapToGrid/>
        </w:rPr>
      </w:pPr>
      <w:r w:rsidRPr="00CC40C5">
        <w:rPr>
          <w:lang w:val="en-US"/>
        </w:rPr>
        <w:br w:type="page"/>
      </w:r>
      <w:bookmarkStart w:id="1" w:name="_Toc197836482"/>
      <w:r w:rsidRPr="004C366A">
        <w:rPr>
          <w:snapToGrid/>
        </w:rPr>
        <w:lastRenderedPageBreak/>
        <w:t xml:space="preserve">PRESENTATION GENERALE DE </w:t>
      </w:r>
      <w:r w:rsidRPr="004C366A">
        <w:t>L’ORGANISME</w:t>
      </w:r>
      <w:r w:rsidRPr="004C366A">
        <w:rPr>
          <w:snapToGrid/>
        </w:rPr>
        <w:t xml:space="preserve"> CANDIDAT</w:t>
      </w:r>
      <w:bookmarkEnd w:id="1"/>
    </w:p>
    <w:p w:rsidR="00200940" w:rsidRPr="004C366A" w:rsidRDefault="00200940" w:rsidP="004C366A">
      <w:pPr>
        <w:jc w:val="both"/>
        <w:rPr>
          <w:rFonts w:ascii="Calibri" w:hAnsi="Calibri" w:cs="Arial"/>
          <w:sz w:val="22"/>
          <w:szCs w:val="22"/>
        </w:rPr>
      </w:pPr>
    </w:p>
    <w:p w:rsidR="00200940" w:rsidRPr="004C366A" w:rsidRDefault="00200940" w:rsidP="004C366A">
      <w:pPr>
        <w:numPr>
          <w:ilvl w:val="0"/>
          <w:numId w:val="1"/>
        </w:numPr>
        <w:jc w:val="both"/>
        <w:rPr>
          <w:rFonts w:ascii="Calibri" w:hAnsi="Calibri" w:cs="Arial"/>
          <w:sz w:val="22"/>
          <w:szCs w:val="22"/>
        </w:rPr>
      </w:pPr>
      <w:r w:rsidRPr="004C366A">
        <w:rPr>
          <w:rFonts w:ascii="Calibri" w:hAnsi="Calibri" w:cs="Arial"/>
          <w:sz w:val="22"/>
          <w:szCs w:val="22"/>
        </w:rPr>
        <w:t>Raison sociale :</w:t>
      </w:r>
    </w:p>
    <w:p w:rsidR="00005A7B" w:rsidRPr="004C366A" w:rsidRDefault="00005A7B" w:rsidP="004C366A">
      <w:pPr>
        <w:jc w:val="both"/>
        <w:rPr>
          <w:rFonts w:ascii="Calibri" w:hAnsi="Calibri" w:cs="Arial"/>
          <w:sz w:val="22"/>
          <w:szCs w:val="22"/>
        </w:rPr>
      </w:pPr>
    </w:p>
    <w:p w:rsidR="00200940" w:rsidRPr="004C366A" w:rsidRDefault="00200940" w:rsidP="004C366A">
      <w:pPr>
        <w:numPr>
          <w:ilvl w:val="0"/>
          <w:numId w:val="1"/>
        </w:numPr>
        <w:jc w:val="both"/>
        <w:rPr>
          <w:rFonts w:ascii="Calibri" w:hAnsi="Calibri" w:cs="Arial"/>
          <w:sz w:val="22"/>
          <w:szCs w:val="22"/>
        </w:rPr>
      </w:pPr>
      <w:r w:rsidRPr="004C366A">
        <w:rPr>
          <w:rFonts w:ascii="Calibri" w:hAnsi="Calibri" w:cs="Arial"/>
          <w:sz w:val="22"/>
          <w:szCs w:val="22"/>
        </w:rPr>
        <w:t>Adresse :</w:t>
      </w:r>
    </w:p>
    <w:p w:rsidR="00200940" w:rsidRPr="004E7EE4" w:rsidRDefault="00200940" w:rsidP="004C366A">
      <w:pPr>
        <w:jc w:val="both"/>
        <w:rPr>
          <w:rFonts w:ascii="Calibri" w:hAnsi="Calibri" w:cs="Arial"/>
          <w:sz w:val="22"/>
          <w:szCs w:val="22"/>
        </w:rPr>
      </w:pPr>
    </w:p>
    <w:p w:rsidR="00005A7B" w:rsidRPr="004C366A" w:rsidRDefault="00005A7B" w:rsidP="004C366A">
      <w:pPr>
        <w:jc w:val="both"/>
        <w:rPr>
          <w:rFonts w:ascii="Calibri" w:hAnsi="Calibri" w:cs="Arial"/>
          <w:sz w:val="22"/>
          <w:szCs w:val="22"/>
        </w:rPr>
      </w:pPr>
    </w:p>
    <w:p w:rsidR="00200940" w:rsidRPr="004C366A" w:rsidRDefault="00200940" w:rsidP="004C366A">
      <w:pPr>
        <w:jc w:val="both"/>
        <w:rPr>
          <w:rFonts w:ascii="Calibri" w:hAnsi="Calibri" w:cs="Arial"/>
          <w:sz w:val="22"/>
          <w:szCs w:val="22"/>
        </w:rPr>
      </w:pPr>
    </w:p>
    <w:p w:rsidR="00200940" w:rsidRPr="004C366A" w:rsidRDefault="00200940" w:rsidP="004C366A">
      <w:pPr>
        <w:numPr>
          <w:ilvl w:val="0"/>
          <w:numId w:val="1"/>
        </w:numPr>
        <w:jc w:val="both"/>
        <w:rPr>
          <w:rFonts w:ascii="Calibri" w:hAnsi="Calibri" w:cs="Arial"/>
          <w:sz w:val="22"/>
          <w:szCs w:val="22"/>
        </w:rPr>
      </w:pPr>
      <w:r w:rsidRPr="004C366A">
        <w:rPr>
          <w:rFonts w:ascii="Calibri" w:hAnsi="Calibri" w:cs="Arial"/>
          <w:sz w:val="22"/>
          <w:szCs w:val="22"/>
        </w:rPr>
        <w:t>Activité (</w:t>
      </w:r>
      <w:r w:rsidR="00005A7B" w:rsidRPr="004E7EE4">
        <w:rPr>
          <w:rFonts w:ascii="Calibri" w:hAnsi="Calibri" w:cs="Arial"/>
          <w:sz w:val="22"/>
          <w:szCs w:val="22"/>
        </w:rPr>
        <w:t>C</w:t>
      </w:r>
      <w:r w:rsidRPr="004C366A">
        <w:rPr>
          <w:rFonts w:ascii="Calibri" w:hAnsi="Calibri" w:cs="Arial"/>
          <w:sz w:val="22"/>
          <w:szCs w:val="22"/>
        </w:rPr>
        <w:t>ode APE, NAF) :</w:t>
      </w:r>
    </w:p>
    <w:p w:rsidR="00200940" w:rsidRPr="004C366A" w:rsidRDefault="00200940" w:rsidP="004C366A">
      <w:pPr>
        <w:jc w:val="both"/>
        <w:rPr>
          <w:rFonts w:ascii="Calibri" w:hAnsi="Calibri" w:cs="Arial"/>
          <w:sz w:val="22"/>
          <w:szCs w:val="22"/>
        </w:rPr>
      </w:pPr>
    </w:p>
    <w:p w:rsidR="00200940" w:rsidRPr="004C366A" w:rsidRDefault="00200940" w:rsidP="004C366A">
      <w:pPr>
        <w:jc w:val="both"/>
        <w:rPr>
          <w:rFonts w:ascii="Calibri" w:hAnsi="Calibri" w:cs="Arial"/>
          <w:sz w:val="22"/>
          <w:szCs w:val="22"/>
        </w:rPr>
      </w:pPr>
    </w:p>
    <w:p w:rsidR="00200940" w:rsidRPr="004C366A" w:rsidRDefault="00200940" w:rsidP="004C366A">
      <w:pPr>
        <w:numPr>
          <w:ilvl w:val="0"/>
          <w:numId w:val="1"/>
        </w:numPr>
        <w:jc w:val="both"/>
        <w:rPr>
          <w:rFonts w:ascii="Calibri" w:hAnsi="Calibri" w:cs="Arial"/>
          <w:sz w:val="22"/>
          <w:szCs w:val="22"/>
        </w:rPr>
      </w:pPr>
      <w:r w:rsidRPr="004C366A">
        <w:rPr>
          <w:rFonts w:ascii="Calibri" w:hAnsi="Calibri" w:cs="Arial"/>
          <w:sz w:val="22"/>
          <w:szCs w:val="22"/>
        </w:rPr>
        <w:t>N° SIREN :</w:t>
      </w:r>
    </w:p>
    <w:p w:rsidR="00200940" w:rsidRPr="004C366A" w:rsidRDefault="00200940" w:rsidP="004C366A">
      <w:pPr>
        <w:ind w:left="360"/>
        <w:jc w:val="both"/>
        <w:rPr>
          <w:rFonts w:ascii="Calibri" w:hAnsi="Calibri" w:cs="Arial"/>
          <w:sz w:val="22"/>
          <w:szCs w:val="22"/>
        </w:rPr>
      </w:pPr>
    </w:p>
    <w:p w:rsidR="00200940" w:rsidRPr="004C366A" w:rsidRDefault="00200940" w:rsidP="004C366A">
      <w:pPr>
        <w:ind w:left="360"/>
        <w:jc w:val="both"/>
        <w:rPr>
          <w:rFonts w:ascii="Calibri" w:hAnsi="Calibri" w:cs="Arial"/>
          <w:sz w:val="22"/>
          <w:szCs w:val="22"/>
        </w:rPr>
      </w:pPr>
    </w:p>
    <w:p w:rsidR="00200940" w:rsidRPr="004C366A" w:rsidRDefault="00200940" w:rsidP="004C366A">
      <w:pPr>
        <w:numPr>
          <w:ilvl w:val="0"/>
          <w:numId w:val="1"/>
        </w:numPr>
        <w:jc w:val="both"/>
        <w:rPr>
          <w:rFonts w:ascii="Calibri" w:hAnsi="Calibri" w:cs="Arial"/>
          <w:sz w:val="22"/>
          <w:szCs w:val="22"/>
        </w:rPr>
      </w:pPr>
      <w:r w:rsidRPr="004C366A">
        <w:rPr>
          <w:rFonts w:ascii="Calibri" w:hAnsi="Calibri" w:cs="Arial"/>
          <w:sz w:val="22"/>
          <w:szCs w:val="22"/>
        </w:rPr>
        <w:t>N° SIRET :</w:t>
      </w:r>
    </w:p>
    <w:p w:rsidR="00200940" w:rsidRPr="004C366A" w:rsidRDefault="00200940" w:rsidP="004C366A">
      <w:pPr>
        <w:jc w:val="both"/>
        <w:rPr>
          <w:rFonts w:ascii="Calibri" w:hAnsi="Calibri" w:cs="Arial"/>
          <w:sz w:val="22"/>
          <w:szCs w:val="22"/>
        </w:rPr>
      </w:pPr>
    </w:p>
    <w:p w:rsidR="00200940" w:rsidRPr="004C366A" w:rsidRDefault="00200940" w:rsidP="004C366A">
      <w:pPr>
        <w:jc w:val="both"/>
        <w:rPr>
          <w:rFonts w:ascii="Calibri" w:hAnsi="Calibri" w:cs="Arial"/>
          <w:sz w:val="22"/>
          <w:szCs w:val="22"/>
        </w:rPr>
      </w:pPr>
    </w:p>
    <w:p w:rsidR="00200940" w:rsidRPr="004C366A" w:rsidRDefault="00200940" w:rsidP="004C366A">
      <w:pPr>
        <w:numPr>
          <w:ilvl w:val="0"/>
          <w:numId w:val="1"/>
        </w:numPr>
        <w:jc w:val="both"/>
        <w:rPr>
          <w:rFonts w:ascii="Calibri" w:hAnsi="Calibri" w:cs="Arial"/>
          <w:sz w:val="22"/>
          <w:szCs w:val="22"/>
        </w:rPr>
      </w:pPr>
      <w:r w:rsidRPr="004C366A">
        <w:rPr>
          <w:rFonts w:ascii="Calibri" w:hAnsi="Calibri" w:cs="Arial"/>
          <w:sz w:val="22"/>
          <w:szCs w:val="22"/>
        </w:rPr>
        <w:t>Statut juridique :</w:t>
      </w:r>
    </w:p>
    <w:p w:rsidR="00200940" w:rsidRPr="004C366A" w:rsidRDefault="00200940" w:rsidP="004C366A">
      <w:pPr>
        <w:jc w:val="both"/>
        <w:rPr>
          <w:rFonts w:ascii="Calibri" w:hAnsi="Calibri" w:cs="Arial"/>
          <w:sz w:val="22"/>
          <w:szCs w:val="22"/>
        </w:rPr>
      </w:pPr>
    </w:p>
    <w:p w:rsidR="00200940" w:rsidRPr="004C366A" w:rsidRDefault="00200940" w:rsidP="004C366A">
      <w:pPr>
        <w:jc w:val="both"/>
        <w:rPr>
          <w:rFonts w:ascii="Calibri" w:hAnsi="Calibri" w:cs="Arial"/>
          <w:sz w:val="22"/>
          <w:szCs w:val="22"/>
        </w:rPr>
      </w:pPr>
    </w:p>
    <w:p w:rsidR="00200940" w:rsidRPr="004C366A" w:rsidRDefault="00200940" w:rsidP="004C366A">
      <w:pPr>
        <w:numPr>
          <w:ilvl w:val="0"/>
          <w:numId w:val="1"/>
        </w:numPr>
        <w:tabs>
          <w:tab w:val="left" w:pos="7088"/>
        </w:tabs>
        <w:jc w:val="both"/>
        <w:rPr>
          <w:rFonts w:ascii="Calibri" w:hAnsi="Calibri" w:cs="Arial"/>
          <w:sz w:val="22"/>
          <w:szCs w:val="22"/>
        </w:rPr>
      </w:pPr>
      <w:r w:rsidRPr="004C366A">
        <w:rPr>
          <w:rFonts w:ascii="Calibri" w:hAnsi="Calibri" w:cs="Arial"/>
          <w:sz w:val="22"/>
          <w:szCs w:val="22"/>
        </w:rPr>
        <w:t>Coordonnées de la personne habilitée à engager l’organisme :</w:t>
      </w:r>
    </w:p>
    <w:p w:rsidR="00200940" w:rsidRPr="004C366A" w:rsidRDefault="00200940" w:rsidP="004C366A">
      <w:pPr>
        <w:tabs>
          <w:tab w:val="left" w:pos="7088"/>
        </w:tabs>
        <w:ind w:left="360"/>
        <w:jc w:val="both"/>
        <w:rPr>
          <w:rFonts w:ascii="Calibri" w:hAnsi="Calibri" w:cs="Arial"/>
          <w:sz w:val="22"/>
          <w:szCs w:val="22"/>
        </w:rPr>
      </w:pPr>
    </w:p>
    <w:p w:rsidR="00200940" w:rsidRPr="004C366A" w:rsidRDefault="00200940" w:rsidP="004C366A">
      <w:pPr>
        <w:numPr>
          <w:ilvl w:val="1"/>
          <w:numId w:val="1"/>
        </w:numPr>
        <w:tabs>
          <w:tab w:val="left" w:pos="7088"/>
        </w:tabs>
        <w:jc w:val="both"/>
        <w:rPr>
          <w:rFonts w:ascii="Calibri" w:hAnsi="Calibri" w:cs="Arial"/>
          <w:sz w:val="22"/>
          <w:szCs w:val="22"/>
        </w:rPr>
      </w:pPr>
      <w:r w:rsidRPr="004C366A">
        <w:rPr>
          <w:rFonts w:ascii="Calibri" w:hAnsi="Calibri" w:cs="Arial"/>
          <w:sz w:val="22"/>
          <w:szCs w:val="22"/>
        </w:rPr>
        <w:t>Nom et prénom :</w:t>
      </w:r>
    </w:p>
    <w:p w:rsidR="00200940" w:rsidRPr="004C366A" w:rsidRDefault="00200940" w:rsidP="004C366A">
      <w:pPr>
        <w:tabs>
          <w:tab w:val="left" w:pos="7088"/>
        </w:tabs>
        <w:ind w:left="840"/>
        <w:jc w:val="both"/>
        <w:rPr>
          <w:rFonts w:ascii="Calibri" w:hAnsi="Calibri" w:cs="Arial"/>
          <w:sz w:val="22"/>
          <w:szCs w:val="22"/>
        </w:rPr>
      </w:pPr>
    </w:p>
    <w:p w:rsidR="00200940" w:rsidRPr="004C366A" w:rsidRDefault="00200940" w:rsidP="004C366A">
      <w:pPr>
        <w:numPr>
          <w:ilvl w:val="1"/>
          <w:numId w:val="1"/>
        </w:numPr>
        <w:tabs>
          <w:tab w:val="left" w:pos="7088"/>
        </w:tabs>
        <w:jc w:val="both"/>
        <w:rPr>
          <w:rFonts w:ascii="Calibri" w:hAnsi="Calibri" w:cs="Arial"/>
          <w:sz w:val="22"/>
          <w:szCs w:val="22"/>
        </w:rPr>
      </w:pPr>
      <w:r w:rsidRPr="004C366A">
        <w:rPr>
          <w:rFonts w:ascii="Calibri" w:hAnsi="Calibri" w:cs="Arial"/>
          <w:sz w:val="22"/>
          <w:szCs w:val="22"/>
        </w:rPr>
        <w:t>Téléphone :</w:t>
      </w:r>
    </w:p>
    <w:p w:rsidR="00200940" w:rsidRPr="004C366A" w:rsidRDefault="00200940" w:rsidP="004C366A">
      <w:pPr>
        <w:tabs>
          <w:tab w:val="num" w:pos="1080"/>
          <w:tab w:val="num" w:pos="1200"/>
          <w:tab w:val="left" w:pos="7088"/>
        </w:tabs>
        <w:ind w:left="1200"/>
        <w:jc w:val="both"/>
        <w:rPr>
          <w:rFonts w:ascii="Calibri" w:hAnsi="Calibri" w:cs="Arial"/>
          <w:sz w:val="22"/>
          <w:szCs w:val="22"/>
        </w:rPr>
      </w:pPr>
    </w:p>
    <w:p w:rsidR="00200940" w:rsidRPr="004C366A" w:rsidRDefault="00200940" w:rsidP="004C366A">
      <w:pPr>
        <w:numPr>
          <w:ilvl w:val="1"/>
          <w:numId w:val="1"/>
        </w:numPr>
        <w:tabs>
          <w:tab w:val="left" w:pos="7088"/>
        </w:tabs>
        <w:jc w:val="both"/>
        <w:rPr>
          <w:rFonts w:ascii="Calibri" w:hAnsi="Calibri" w:cs="Arial"/>
          <w:sz w:val="22"/>
          <w:szCs w:val="22"/>
        </w:rPr>
      </w:pPr>
      <w:r w:rsidRPr="004C366A">
        <w:rPr>
          <w:rFonts w:ascii="Calibri" w:hAnsi="Calibri" w:cs="Arial"/>
          <w:sz w:val="22"/>
          <w:szCs w:val="22"/>
        </w:rPr>
        <w:t>Fax :</w:t>
      </w:r>
    </w:p>
    <w:p w:rsidR="00200940" w:rsidRPr="004C366A" w:rsidRDefault="00200940" w:rsidP="004C366A">
      <w:pPr>
        <w:tabs>
          <w:tab w:val="num" w:pos="1080"/>
          <w:tab w:val="num" w:pos="1200"/>
          <w:tab w:val="left" w:pos="7088"/>
        </w:tabs>
        <w:ind w:left="1200"/>
        <w:jc w:val="both"/>
        <w:rPr>
          <w:rFonts w:ascii="Calibri" w:hAnsi="Calibri" w:cs="Arial"/>
          <w:sz w:val="22"/>
          <w:szCs w:val="22"/>
        </w:rPr>
      </w:pPr>
    </w:p>
    <w:p w:rsidR="00200940" w:rsidRPr="004C366A" w:rsidRDefault="00200940" w:rsidP="004C366A">
      <w:pPr>
        <w:numPr>
          <w:ilvl w:val="1"/>
          <w:numId w:val="1"/>
        </w:numPr>
        <w:tabs>
          <w:tab w:val="left" w:pos="7088"/>
        </w:tabs>
        <w:jc w:val="both"/>
        <w:rPr>
          <w:rFonts w:ascii="Calibri" w:hAnsi="Calibri" w:cs="Arial"/>
          <w:sz w:val="22"/>
          <w:szCs w:val="22"/>
        </w:rPr>
      </w:pPr>
      <w:r w:rsidRPr="004C366A">
        <w:rPr>
          <w:rFonts w:ascii="Calibri" w:hAnsi="Calibri" w:cs="Arial"/>
          <w:sz w:val="22"/>
          <w:szCs w:val="22"/>
        </w:rPr>
        <w:t>E-mail :</w:t>
      </w:r>
    </w:p>
    <w:p w:rsidR="00200940" w:rsidRPr="004C366A" w:rsidRDefault="00200940" w:rsidP="004C366A">
      <w:pPr>
        <w:pStyle w:val="Titre3"/>
        <w:jc w:val="both"/>
        <w:rPr>
          <w:rFonts w:ascii="Calibri" w:hAnsi="Calibri" w:cs="Arial"/>
          <w:bCs/>
          <w:snapToGrid/>
          <w:sz w:val="22"/>
          <w:szCs w:val="22"/>
        </w:rPr>
      </w:pPr>
      <w:bookmarkStart w:id="2" w:name="_Toc197836483"/>
    </w:p>
    <w:bookmarkEnd w:id="2"/>
    <w:p w:rsidR="00200940" w:rsidRPr="004C366A" w:rsidRDefault="00200940" w:rsidP="004C366A">
      <w:pPr>
        <w:pStyle w:val="Titre1"/>
        <w:ind w:left="284" w:hanging="284"/>
        <w:jc w:val="both"/>
        <w:rPr>
          <w:snapToGrid/>
        </w:rPr>
      </w:pPr>
      <w:r w:rsidRPr="004C366A">
        <w:rPr>
          <w:snapToGrid/>
        </w:rPr>
        <w:t>CADRE DE L’HABILITATION</w:t>
      </w:r>
    </w:p>
    <w:p w:rsidR="009E29CA" w:rsidRPr="004C366A" w:rsidRDefault="009E29CA" w:rsidP="004C366A">
      <w:pPr>
        <w:jc w:val="both"/>
        <w:rPr>
          <w:rFonts w:ascii="Calibri" w:hAnsi="Calibri" w:cs="Arial"/>
          <w:sz w:val="22"/>
          <w:szCs w:val="22"/>
        </w:rPr>
      </w:pPr>
    </w:p>
    <w:p w:rsidR="00115687" w:rsidRPr="004E7EE4" w:rsidRDefault="00662B39" w:rsidP="00894047">
      <w:pPr>
        <w:widowControl w:val="0"/>
        <w:autoSpaceDE w:val="0"/>
        <w:autoSpaceDN w:val="0"/>
        <w:adjustRightInd w:val="0"/>
        <w:jc w:val="both"/>
        <w:rPr>
          <w:rFonts w:ascii="Calibri" w:hAnsi="Calibri" w:cs="Arial"/>
          <w:sz w:val="22"/>
          <w:szCs w:val="22"/>
        </w:rPr>
      </w:pPr>
      <w:r>
        <w:rPr>
          <w:rFonts w:ascii="Calibri" w:hAnsi="Calibri" w:cs="Arial"/>
          <w:sz w:val="22"/>
          <w:szCs w:val="22"/>
        </w:rPr>
        <w:t xml:space="preserve">Le </w:t>
      </w:r>
      <w:r w:rsidR="00AA1723">
        <w:rPr>
          <w:rFonts w:ascii="Calibri" w:hAnsi="Calibri" w:cs="Arial"/>
          <w:sz w:val="22"/>
          <w:szCs w:val="22"/>
        </w:rPr>
        <w:t xml:space="preserve">paragraphe </w:t>
      </w:r>
      <w:r w:rsidR="00894047" w:rsidRPr="004E7EE4">
        <w:rPr>
          <w:rFonts w:ascii="Calibri" w:hAnsi="Calibri" w:cs="Arial"/>
          <w:sz w:val="22"/>
          <w:szCs w:val="22"/>
        </w:rPr>
        <w:t xml:space="preserve">3 de l’annexe III de l’arrêté modifié du 21 décembre 2007, relatif aux modalités d’établissement des redevances pour pollution de l’eau et pour modernisation des réseaux de collecte, </w:t>
      </w:r>
      <w:r w:rsidR="00115687" w:rsidRPr="004E7EE4">
        <w:rPr>
          <w:rFonts w:ascii="Calibri" w:hAnsi="Calibri" w:cs="Arial"/>
          <w:sz w:val="22"/>
          <w:szCs w:val="22"/>
        </w:rPr>
        <w:t xml:space="preserve">définit les modalités d’évaluation </w:t>
      </w:r>
      <w:r w:rsidR="00894047" w:rsidRPr="004E7EE4">
        <w:rPr>
          <w:rFonts w:ascii="Calibri" w:hAnsi="Calibri" w:cs="Arial"/>
          <w:sz w:val="22"/>
          <w:szCs w:val="22"/>
        </w:rPr>
        <w:t xml:space="preserve">périodique des dispositifs de suivi régulier des rejets (SRR) </w:t>
      </w:r>
      <w:r w:rsidR="00115687" w:rsidRPr="004E7EE4">
        <w:rPr>
          <w:rFonts w:ascii="Calibri" w:hAnsi="Calibri" w:cs="Arial"/>
          <w:sz w:val="22"/>
          <w:szCs w:val="22"/>
        </w:rPr>
        <w:t>et de mesure de la pollution évitée par un ouvrage de dépollution industriel.</w:t>
      </w:r>
    </w:p>
    <w:p w:rsidR="00115687" w:rsidRPr="004E7EE4" w:rsidRDefault="00115687" w:rsidP="00894047">
      <w:pPr>
        <w:widowControl w:val="0"/>
        <w:autoSpaceDE w:val="0"/>
        <w:autoSpaceDN w:val="0"/>
        <w:adjustRightInd w:val="0"/>
        <w:jc w:val="both"/>
        <w:rPr>
          <w:rFonts w:ascii="Calibri" w:hAnsi="Calibri" w:cs="Arial"/>
          <w:sz w:val="22"/>
          <w:szCs w:val="22"/>
        </w:rPr>
      </w:pPr>
    </w:p>
    <w:p w:rsidR="00894047" w:rsidRPr="004E7EE4" w:rsidRDefault="00115687" w:rsidP="00894047">
      <w:pPr>
        <w:widowControl w:val="0"/>
        <w:autoSpaceDE w:val="0"/>
        <w:autoSpaceDN w:val="0"/>
        <w:adjustRightInd w:val="0"/>
        <w:jc w:val="both"/>
        <w:rPr>
          <w:rFonts w:ascii="Calibri" w:hAnsi="Calibri" w:cs="Arial"/>
          <w:sz w:val="22"/>
          <w:szCs w:val="22"/>
        </w:rPr>
      </w:pPr>
      <w:r w:rsidRPr="004E7EE4">
        <w:rPr>
          <w:rFonts w:ascii="Calibri" w:hAnsi="Calibri" w:cs="Arial"/>
          <w:sz w:val="22"/>
          <w:szCs w:val="22"/>
        </w:rPr>
        <w:t>Cette évaluation s’appuie sur un diagnostic de fonctionnement du dispositif, à la charge du redevable</w:t>
      </w:r>
      <w:r w:rsidR="009E0C46">
        <w:rPr>
          <w:rFonts w:ascii="Calibri" w:hAnsi="Calibri" w:cs="Arial"/>
          <w:sz w:val="22"/>
          <w:szCs w:val="22"/>
        </w:rPr>
        <w:t>,</w:t>
      </w:r>
      <w:r w:rsidRPr="004E7EE4">
        <w:rPr>
          <w:rFonts w:ascii="Calibri" w:hAnsi="Calibri" w:cs="Arial"/>
          <w:sz w:val="22"/>
          <w:szCs w:val="22"/>
        </w:rPr>
        <w:t xml:space="preserve"> au moins une fois tous les deux ans, par </w:t>
      </w:r>
      <w:r w:rsidR="00894047" w:rsidRPr="004E7EE4">
        <w:rPr>
          <w:rFonts w:ascii="Calibri" w:hAnsi="Calibri" w:cs="Arial"/>
          <w:sz w:val="22"/>
          <w:szCs w:val="22"/>
        </w:rPr>
        <w:t xml:space="preserve">un organisme habilité </w:t>
      </w:r>
      <w:r w:rsidRPr="004E7EE4">
        <w:rPr>
          <w:rFonts w:ascii="Calibri" w:hAnsi="Calibri" w:cs="Arial"/>
          <w:sz w:val="22"/>
          <w:szCs w:val="22"/>
        </w:rPr>
        <w:t xml:space="preserve">pour </w:t>
      </w:r>
      <w:r w:rsidRPr="00115687">
        <w:rPr>
          <w:rFonts w:ascii="Calibri" w:hAnsi="Calibri" w:cs="Arial"/>
          <w:sz w:val="22"/>
          <w:szCs w:val="22"/>
        </w:rPr>
        <w:t>la réalisation de contrôles techniques</w:t>
      </w:r>
      <w:r>
        <w:rPr>
          <w:rFonts w:ascii="Calibri" w:hAnsi="Calibri" w:cs="Arial"/>
          <w:sz w:val="22"/>
          <w:szCs w:val="22"/>
        </w:rPr>
        <w:t xml:space="preserve">, conformément aux dispositions de </w:t>
      </w:r>
      <w:r w:rsidR="00894047" w:rsidRPr="004E7EE4">
        <w:rPr>
          <w:rFonts w:ascii="Calibri" w:hAnsi="Calibri" w:cs="Arial"/>
          <w:sz w:val="22"/>
          <w:szCs w:val="22"/>
        </w:rPr>
        <w:t>l’article R. 213-48-34 du code de l’environnement.</w:t>
      </w:r>
    </w:p>
    <w:p w:rsidR="00894047" w:rsidRPr="004E7EE4" w:rsidRDefault="00894047" w:rsidP="00894047">
      <w:pPr>
        <w:widowControl w:val="0"/>
        <w:autoSpaceDE w:val="0"/>
        <w:autoSpaceDN w:val="0"/>
        <w:adjustRightInd w:val="0"/>
        <w:jc w:val="both"/>
        <w:rPr>
          <w:rFonts w:ascii="Calibri" w:hAnsi="Calibri" w:cs="Arial"/>
          <w:sz w:val="22"/>
          <w:szCs w:val="22"/>
        </w:rPr>
      </w:pPr>
    </w:p>
    <w:p w:rsidR="00894047" w:rsidRPr="004E7EE4" w:rsidRDefault="00C65F9B" w:rsidP="00894047">
      <w:pPr>
        <w:widowControl w:val="0"/>
        <w:autoSpaceDE w:val="0"/>
        <w:autoSpaceDN w:val="0"/>
        <w:adjustRightInd w:val="0"/>
        <w:jc w:val="both"/>
        <w:rPr>
          <w:rFonts w:ascii="Calibri" w:hAnsi="Calibri" w:cs="Arial"/>
          <w:sz w:val="22"/>
          <w:szCs w:val="22"/>
        </w:rPr>
      </w:pPr>
      <w:r w:rsidRPr="00BD3C29">
        <w:rPr>
          <w:rFonts w:ascii="Calibri" w:hAnsi="Calibri" w:cs="Arial"/>
          <w:sz w:val="22"/>
          <w:szCs w:val="22"/>
        </w:rPr>
        <w:t>U</w:t>
      </w:r>
      <w:r w:rsidR="00894047" w:rsidRPr="00BD3C29">
        <w:rPr>
          <w:rFonts w:ascii="Calibri" w:hAnsi="Calibri" w:cs="Arial"/>
          <w:sz w:val="22"/>
          <w:szCs w:val="22"/>
        </w:rPr>
        <w:t xml:space="preserve">n rapport de diagnostic </w:t>
      </w:r>
      <w:r w:rsidR="009E0C46" w:rsidRPr="00BD3C29">
        <w:rPr>
          <w:rFonts w:ascii="Calibri" w:hAnsi="Calibri" w:cs="Arial"/>
          <w:sz w:val="22"/>
          <w:szCs w:val="22"/>
        </w:rPr>
        <w:t>est alors</w:t>
      </w:r>
      <w:r w:rsidR="00894047" w:rsidRPr="00BD3C29">
        <w:rPr>
          <w:rFonts w:ascii="Calibri" w:hAnsi="Calibri" w:cs="Arial"/>
          <w:sz w:val="22"/>
          <w:szCs w:val="22"/>
        </w:rPr>
        <w:t xml:space="preserve"> établi et communiqué à l’agence de l’eau avant le 31 mars de la deuxième année suivant l’agrément ou la réalisation du dernier diagnostic, sous format électronique ou sous tout autre format convenu entre l’agence de l’eau et le redevable.</w:t>
      </w:r>
    </w:p>
    <w:p w:rsidR="00894047" w:rsidRPr="004E7EE4" w:rsidRDefault="00894047" w:rsidP="00894047">
      <w:pPr>
        <w:widowControl w:val="0"/>
        <w:autoSpaceDE w:val="0"/>
        <w:autoSpaceDN w:val="0"/>
        <w:adjustRightInd w:val="0"/>
        <w:jc w:val="both"/>
        <w:rPr>
          <w:rFonts w:ascii="Calibri" w:hAnsi="Calibri" w:cs="Arial"/>
          <w:sz w:val="22"/>
          <w:szCs w:val="22"/>
        </w:rPr>
      </w:pPr>
    </w:p>
    <w:p w:rsidR="00200940" w:rsidRPr="004E7EE4" w:rsidRDefault="007B159F" w:rsidP="004C366A">
      <w:pPr>
        <w:jc w:val="both"/>
        <w:rPr>
          <w:rFonts w:ascii="Calibri" w:hAnsi="Calibri" w:cs="Arial"/>
          <w:sz w:val="22"/>
          <w:szCs w:val="22"/>
        </w:rPr>
      </w:pPr>
      <w:r w:rsidRPr="004E7EE4">
        <w:rPr>
          <w:rFonts w:ascii="Calibri" w:hAnsi="Calibri" w:cs="Arial"/>
          <w:sz w:val="22"/>
          <w:szCs w:val="22"/>
        </w:rPr>
        <w:t>L’habilitation accordée par le Préfet coordonnateur de bassin est valable pendant 3 ans</w:t>
      </w:r>
      <w:r w:rsidR="00F341D4">
        <w:rPr>
          <w:rFonts w:ascii="Calibri" w:hAnsi="Calibri" w:cs="Arial"/>
          <w:sz w:val="22"/>
          <w:szCs w:val="22"/>
        </w:rPr>
        <w:t xml:space="preserve"> sur l’ensemble du territoire des 6 agences de l’eau</w:t>
      </w:r>
      <w:r w:rsidRPr="004E7EE4">
        <w:rPr>
          <w:rFonts w:ascii="Calibri" w:hAnsi="Calibri" w:cs="Arial"/>
          <w:sz w:val="22"/>
          <w:szCs w:val="22"/>
        </w:rPr>
        <w:t xml:space="preserve">. </w:t>
      </w:r>
      <w:r w:rsidR="00200940" w:rsidRPr="004C366A">
        <w:rPr>
          <w:rFonts w:ascii="Calibri" w:hAnsi="Calibri" w:cs="Arial"/>
          <w:sz w:val="22"/>
          <w:szCs w:val="22"/>
        </w:rPr>
        <w:t xml:space="preserve">La réalisation du diagnostic doit être conforme au cahier des clauses techniques particulières </w:t>
      </w:r>
      <w:r w:rsidR="00894047" w:rsidRPr="00BD3C29">
        <w:rPr>
          <w:rFonts w:ascii="Calibri" w:hAnsi="Calibri" w:cs="Arial"/>
          <w:sz w:val="22"/>
          <w:szCs w:val="22"/>
        </w:rPr>
        <w:t>validé par les agences de l’eau</w:t>
      </w:r>
      <w:r w:rsidR="00894047" w:rsidRPr="004E7EE4">
        <w:rPr>
          <w:rFonts w:ascii="Calibri" w:hAnsi="Calibri" w:cs="Arial"/>
          <w:sz w:val="22"/>
          <w:szCs w:val="22"/>
        </w:rPr>
        <w:t>.</w:t>
      </w:r>
    </w:p>
    <w:p w:rsidR="007B159F" w:rsidRPr="004E7EE4" w:rsidRDefault="007B159F" w:rsidP="004C366A">
      <w:pPr>
        <w:jc w:val="both"/>
        <w:rPr>
          <w:rFonts w:ascii="Calibri" w:hAnsi="Calibri" w:cs="Arial"/>
          <w:sz w:val="22"/>
          <w:szCs w:val="22"/>
        </w:rPr>
      </w:pPr>
    </w:p>
    <w:p w:rsidR="007B159F" w:rsidRPr="004E7EE4" w:rsidRDefault="007B159F" w:rsidP="004C366A">
      <w:pPr>
        <w:jc w:val="both"/>
        <w:rPr>
          <w:rFonts w:ascii="Calibri" w:hAnsi="Calibri" w:cs="Arial"/>
          <w:sz w:val="22"/>
          <w:szCs w:val="22"/>
        </w:rPr>
      </w:pPr>
    </w:p>
    <w:p w:rsidR="007B159F" w:rsidRPr="004E7EE4" w:rsidRDefault="007B159F" w:rsidP="004C366A">
      <w:pPr>
        <w:jc w:val="both"/>
        <w:rPr>
          <w:rFonts w:ascii="Calibri" w:hAnsi="Calibri" w:cs="Arial"/>
          <w:sz w:val="22"/>
          <w:szCs w:val="22"/>
        </w:rPr>
      </w:pPr>
    </w:p>
    <w:p w:rsidR="007B159F" w:rsidRPr="004C366A" w:rsidRDefault="007B159F" w:rsidP="004C366A">
      <w:pPr>
        <w:jc w:val="both"/>
        <w:rPr>
          <w:rFonts w:ascii="Calibri" w:hAnsi="Calibri" w:cs="Arial"/>
          <w:sz w:val="22"/>
          <w:szCs w:val="22"/>
        </w:rPr>
      </w:pPr>
    </w:p>
    <w:p w:rsidR="00200940" w:rsidRPr="004C366A" w:rsidRDefault="00200940" w:rsidP="004C366A">
      <w:pPr>
        <w:pStyle w:val="Titre1"/>
        <w:ind w:left="284" w:hanging="284"/>
        <w:rPr>
          <w:snapToGrid/>
        </w:rPr>
      </w:pPr>
      <w:r w:rsidRPr="004C366A">
        <w:rPr>
          <w:snapToGrid/>
        </w:rPr>
        <w:lastRenderedPageBreak/>
        <w:t>MODALITES D’HABILITATION</w:t>
      </w:r>
    </w:p>
    <w:p w:rsidR="00200940" w:rsidRPr="004C366A" w:rsidRDefault="00200940" w:rsidP="00DD196D">
      <w:pPr>
        <w:spacing w:before="120"/>
        <w:jc w:val="both"/>
        <w:rPr>
          <w:rFonts w:ascii="Calibri" w:hAnsi="Calibri" w:cs="Arial"/>
          <w:sz w:val="22"/>
          <w:szCs w:val="22"/>
        </w:rPr>
      </w:pPr>
      <w:r w:rsidRPr="004C366A">
        <w:rPr>
          <w:rFonts w:ascii="Calibri" w:hAnsi="Calibri" w:cs="Arial"/>
          <w:sz w:val="22"/>
          <w:szCs w:val="22"/>
        </w:rPr>
        <w:t xml:space="preserve">L’organisme candidat constitue un dossier de demande d’habilitation qu’il adresse aux services du Préfet coordonnateur de </w:t>
      </w:r>
      <w:r w:rsidRPr="008D4967">
        <w:rPr>
          <w:rFonts w:ascii="Calibri" w:hAnsi="Calibri" w:cs="Arial"/>
          <w:sz w:val="22"/>
          <w:szCs w:val="22"/>
        </w:rPr>
        <w:t>bassin.</w:t>
      </w:r>
      <w:r w:rsidR="00115687" w:rsidRPr="008D4967">
        <w:rPr>
          <w:rFonts w:ascii="Calibri" w:hAnsi="Calibri" w:cs="Arial"/>
          <w:sz w:val="22"/>
          <w:szCs w:val="22"/>
        </w:rPr>
        <w:t xml:space="preserve"> </w:t>
      </w:r>
      <w:r w:rsidR="00E55FB8" w:rsidRPr="00E55FB8">
        <w:rPr>
          <w:rFonts w:ascii="Calibri" w:hAnsi="Calibri" w:cs="Arial"/>
          <w:sz w:val="22"/>
          <w:szCs w:val="22"/>
        </w:rPr>
        <w:t>Les organismes ayant plusieurs établissements déposent un dossier par établissement pour autant qu’ils disposent sur chaque site des matériels et des personnels suffisants</w:t>
      </w:r>
      <w:r w:rsidR="00115687" w:rsidRPr="008D4967">
        <w:rPr>
          <w:rFonts w:ascii="Calibri" w:hAnsi="Calibri" w:cs="Arial"/>
          <w:sz w:val="22"/>
          <w:szCs w:val="22"/>
        </w:rPr>
        <w:t>.</w:t>
      </w:r>
    </w:p>
    <w:p w:rsidR="00200940" w:rsidRPr="004C366A" w:rsidRDefault="00200940" w:rsidP="00DD196D">
      <w:pPr>
        <w:spacing w:before="120"/>
        <w:jc w:val="both"/>
        <w:rPr>
          <w:rFonts w:ascii="Calibri" w:hAnsi="Calibri" w:cs="Arial"/>
          <w:sz w:val="22"/>
          <w:szCs w:val="22"/>
        </w:rPr>
      </w:pPr>
      <w:r w:rsidRPr="004C366A">
        <w:rPr>
          <w:rFonts w:ascii="Calibri" w:hAnsi="Calibri" w:cs="Arial"/>
          <w:sz w:val="22"/>
          <w:szCs w:val="22"/>
        </w:rPr>
        <w:t xml:space="preserve">Ce dossier doit obligatoirement contenir les éléments demandés aux chapitres 4, 5 et 6 ci-après qui permettront à l’autorité administrative d’évaluer la qualité de la candidature. Par ailleurs, l’engagement du candidat figurant au chapitre </w:t>
      </w:r>
      <w:r w:rsidR="007B159F" w:rsidRPr="004E7EE4">
        <w:rPr>
          <w:rFonts w:ascii="Calibri" w:hAnsi="Calibri" w:cs="Arial"/>
          <w:sz w:val="22"/>
          <w:szCs w:val="22"/>
        </w:rPr>
        <w:t>8</w:t>
      </w:r>
      <w:r w:rsidR="007B159F" w:rsidRPr="004C366A">
        <w:rPr>
          <w:rFonts w:ascii="Calibri" w:hAnsi="Calibri" w:cs="Arial"/>
          <w:sz w:val="22"/>
          <w:szCs w:val="22"/>
        </w:rPr>
        <w:t xml:space="preserve"> </w:t>
      </w:r>
      <w:r w:rsidRPr="004C366A">
        <w:rPr>
          <w:rFonts w:ascii="Calibri" w:hAnsi="Calibri" w:cs="Arial"/>
          <w:sz w:val="22"/>
          <w:szCs w:val="22"/>
        </w:rPr>
        <w:t>doit être dûment complété et signé.</w:t>
      </w:r>
    </w:p>
    <w:p w:rsidR="00200940" w:rsidRPr="004C366A" w:rsidRDefault="00200940" w:rsidP="00DD196D">
      <w:pPr>
        <w:pStyle w:val="Titre1"/>
        <w:spacing w:before="240"/>
        <w:ind w:left="284" w:hanging="284"/>
        <w:rPr>
          <w:snapToGrid/>
        </w:rPr>
      </w:pPr>
      <w:bookmarkStart w:id="3" w:name="_Toc197836485"/>
      <w:r w:rsidRPr="004C366A">
        <w:rPr>
          <w:snapToGrid/>
        </w:rPr>
        <w:t>REFERENCES</w:t>
      </w:r>
      <w:bookmarkEnd w:id="3"/>
    </w:p>
    <w:p w:rsidR="002C7497" w:rsidRPr="004C366A" w:rsidRDefault="00200940" w:rsidP="00DD196D">
      <w:pPr>
        <w:spacing w:before="120"/>
        <w:jc w:val="both"/>
        <w:rPr>
          <w:rFonts w:ascii="Calibri" w:hAnsi="Calibri" w:cs="Arial"/>
          <w:sz w:val="22"/>
          <w:szCs w:val="22"/>
        </w:rPr>
      </w:pPr>
      <w:r w:rsidRPr="004C366A">
        <w:rPr>
          <w:rFonts w:ascii="Calibri" w:hAnsi="Calibri" w:cs="Arial"/>
          <w:sz w:val="22"/>
          <w:szCs w:val="22"/>
        </w:rPr>
        <w:t>L’organisme candidat présente, de manière détaillée, ses références principales les plus récentes dans les domaines</w:t>
      </w:r>
      <w:r w:rsidR="002C7497" w:rsidRPr="004C366A">
        <w:rPr>
          <w:rFonts w:ascii="Calibri" w:hAnsi="Calibri" w:cs="Arial"/>
          <w:sz w:val="22"/>
          <w:szCs w:val="22"/>
        </w:rPr>
        <w:t xml:space="preserve"> </w:t>
      </w:r>
      <w:r w:rsidR="009F2C9F" w:rsidRPr="004C366A">
        <w:rPr>
          <w:rFonts w:ascii="Calibri" w:hAnsi="Calibri" w:cs="Arial"/>
          <w:sz w:val="22"/>
          <w:szCs w:val="22"/>
        </w:rPr>
        <w:t>suivants</w:t>
      </w:r>
      <w:r w:rsidR="002C7497" w:rsidRPr="004C366A">
        <w:rPr>
          <w:rFonts w:ascii="Calibri" w:hAnsi="Calibri" w:cs="Arial"/>
          <w:sz w:val="22"/>
          <w:szCs w:val="22"/>
        </w:rPr>
        <w:t> :</w:t>
      </w:r>
    </w:p>
    <w:p w:rsidR="002C7497" w:rsidRPr="004C366A" w:rsidRDefault="002C7497" w:rsidP="00DD196D">
      <w:pPr>
        <w:numPr>
          <w:ilvl w:val="0"/>
          <w:numId w:val="14"/>
        </w:numPr>
        <w:spacing w:before="60"/>
        <w:ind w:left="568" w:hanging="284"/>
        <w:jc w:val="both"/>
        <w:rPr>
          <w:rFonts w:ascii="Calibri" w:hAnsi="Calibri" w:cs="Arial"/>
          <w:sz w:val="22"/>
          <w:szCs w:val="22"/>
        </w:rPr>
      </w:pPr>
      <w:r w:rsidRPr="004C366A">
        <w:rPr>
          <w:rFonts w:ascii="Calibri" w:hAnsi="Calibri" w:cs="Arial"/>
          <w:sz w:val="22"/>
          <w:szCs w:val="22"/>
        </w:rPr>
        <w:t xml:space="preserve">Le contrôle </w:t>
      </w:r>
      <w:r w:rsidR="009F2C9F" w:rsidRPr="004C366A">
        <w:rPr>
          <w:rFonts w:ascii="Calibri" w:hAnsi="Calibri" w:cs="Arial"/>
          <w:sz w:val="22"/>
          <w:szCs w:val="22"/>
        </w:rPr>
        <w:t xml:space="preserve">métrologique </w:t>
      </w:r>
      <w:r w:rsidRPr="004C366A">
        <w:rPr>
          <w:rFonts w:ascii="Calibri" w:hAnsi="Calibri" w:cs="Arial"/>
          <w:sz w:val="22"/>
          <w:szCs w:val="22"/>
        </w:rPr>
        <w:t>de</w:t>
      </w:r>
      <w:r w:rsidR="007B159F" w:rsidRPr="004E7EE4">
        <w:rPr>
          <w:rFonts w:ascii="Calibri" w:hAnsi="Calibri" w:cs="Arial"/>
          <w:sz w:val="22"/>
          <w:szCs w:val="22"/>
        </w:rPr>
        <w:t>s</w:t>
      </w:r>
      <w:r w:rsidRPr="004C366A">
        <w:rPr>
          <w:rFonts w:ascii="Calibri" w:hAnsi="Calibri" w:cs="Arial"/>
          <w:sz w:val="22"/>
          <w:szCs w:val="22"/>
        </w:rPr>
        <w:t xml:space="preserve"> dispositifs d’</w:t>
      </w:r>
      <w:proofErr w:type="spellStart"/>
      <w:r w:rsidRPr="004C366A">
        <w:rPr>
          <w:rFonts w:ascii="Calibri" w:hAnsi="Calibri" w:cs="Arial"/>
          <w:sz w:val="22"/>
          <w:szCs w:val="22"/>
        </w:rPr>
        <w:t>autosurveillance</w:t>
      </w:r>
      <w:proofErr w:type="spellEnd"/>
      <w:r w:rsidRPr="004C366A">
        <w:rPr>
          <w:rFonts w:ascii="Calibri" w:hAnsi="Calibri" w:cs="Arial"/>
          <w:sz w:val="22"/>
          <w:szCs w:val="22"/>
        </w:rPr>
        <w:t xml:space="preserve"> ou de suivi régulier de</w:t>
      </w:r>
      <w:r w:rsidR="007B159F" w:rsidRPr="004E7EE4">
        <w:rPr>
          <w:rFonts w:ascii="Calibri" w:hAnsi="Calibri" w:cs="Arial"/>
          <w:sz w:val="22"/>
          <w:szCs w:val="22"/>
        </w:rPr>
        <w:t>s</w:t>
      </w:r>
      <w:r w:rsidRPr="004C366A">
        <w:rPr>
          <w:rFonts w:ascii="Calibri" w:hAnsi="Calibri" w:cs="Arial"/>
          <w:sz w:val="22"/>
          <w:szCs w:val="22"/>
        </w:rPr>
        <w:t xml:space="preserve"> reje</w:t>
      </w:r>
      <w:r w:rsidR="009F2C9F" w:rsidRPr="004C366A">
        <w:rPr>
          <w:rFonts w:ascii="Calibri" w:hAnsi="Calibri" w:cs="Arial"/>
          <w:sz w:val="22"/>
          <w:szCs w:val="22"/>
        </w:rPr>
        <w:t xml:space="preserve">ts d’eaux résiduaires, </w:t>
      </w:r>
      <w:r w:rsidRPr="004C366A">
        <w:rPr>
          <w:rFonts w:ascii="Calibri" w:hAnsi="Calibri" w:cs="Arial"/>
          <w:sz w:val="22"/>
          <w:szCs w:val="22"/>
        </w:rPr>
        <w:t xml:space="preserve">notamment </w:t>
      </w:r>
      <w:r w:rsidR="009F2C9F" w:rsidRPr="004C366A">
        <w:rPr>
          <w:rFonts w:ascii="Calibri" w:hAnsi="Calibri" w:cs="Arial"/>
          <w:sz w:val="22"/>
          <w:szCs w:val="22"/>
        </w:rPr>
        <w:t>les dispositifs de</w:t>
      </w:r>
      <w:r w:rsidRPr="004C366A">
        <w:rPr>
          <w:rFonts w:ascii="Calibri" w:hAnsi="Calibri" w:cs="Arial"/>
          <w:sz w:val="22"/>
          <w:szCs w:val="22"/>
        </w:rPr>
        <w:t xml:space="preserve"> mesure des débits et d</w:t>
      </w:r>
      <w:r w:rsidR="009F2C9F" w:rsidRPr="004C366A">
        <w:rPr>
          <w:rFonts w:ascii="Calibri" w:hAnsi="Calibri" w:cs="Arial"/>
          <w:sz w:val="22"/>
          <w:szCs w:val="22"/>
        </w:rPr>
        <w:t>e</w:t>
      </w:r>
      <w:r w:rsidRPr="004C366A">
        <w:rPr>
          <w:rFonts w:ascii="Calibri" w:hAnsi="Calibri" w:cs="Arial"/>
          <w:sz w:val="22"/>
          <w:szCs w:val="22"/>
        </w:rPr>
        <w:t xml:space="preserve"> prélèvement</w:t>
      </w:r>
      <w:r w:rsidR="009F2C9F" w:rsidRPr="004C366A">
        <w:rPr>
          <w:rFonts w:ascii="Calibri" w:hAnsi="Calibri" w:cs="Arial"/>
          <w:sz w:val="22"/>
          <w:szCs w:val="22"/>
        </w:rPr>
        <w:t xml:space="preserve"> d’échantillons,</w:t>
      </w:r>
    </w:p>
    <w:p w:rsidR="00200940" w:rsidRPr="004C366A" w:rsidRDefault="002C7497" w:rsidP="00DD196D">
      <w:pPr>
        <w:numPr>
          <w:ilvl w:val="0"/>
          <w:numId w:val="14"/>
        </w:numPr>
        <w:spacing w:before="60"/>
        <w:ind w:left="568" w:hanging="284"/>
        <w:jc w:val="both"/>
        <w:rPr>
          <w:rFonts w:ascii="Calibri" w:hAnsi="Calibri" w:cs="Arial"/>
          <w:sz w:val="22"/>
          <w:szCs w:val="22"/>
        </w:rPr>
      </w:pPr>
      <w:r w:rsidRPr="004C366A">
        <w:rPr>
          <w:rFonts w:ascii="Calibri" w:hAnsi="Calibri" w:cs="Arial"/>
          <w:sz w:val="22"/>
          <w:szCs w:val="22"/>
        </w:rPr>
        <w:t>La réalisation de mesures de pollution d’eaux résiduaires</w:t>
      </w:r>
      <w:r w:rsidR="009F2C9F" w:rsidRPr="004C366A">
        <w:rPr>
          <w:rFonts w:ascii="Calibri" w:hAnsi="Calibri" w:cs="Arial"/>
          <w:sz w:val="22"/>
          <w:szCs w:val="22"/>
        </w:rPr>
        <w:t>, en particulier dans le secteur industriel</w:t>
      </w:r>
      <w:r w:rsidRPr="004C366A">
        <w:rPr>
          <w:rFonts w:ascii="Calibri" w:hAnsi="Calibri" w:cs="Arial"/>
          <w:sz w:val="22"/>
          <w:szCs w:val="22"/>
        </w:rPr>
        <w:t>.</w:t>
      </w:r>
    </w:p>
    <w:p w:rsidR="00200940" w:rsidRPr="004C366A" w:rsidRDefault="00200940" w:rsidP="00DD196D">
      <w:pPr>
        <w:spacing w:before="120"/>
        <w:jc w:val="both"/>
        <w:rPr>
          <w:rFonts w:ascii="Calibri" w:hAnsi="Calibri" w:cs="Arial"/>
          <w:sz w:val="22"/>
          <w:szCs w:val="22"/>
        </w:rPr>
      </w:pPr>
      <w:r w:rsidRPr="004C366A">
        <w:rPr>
          <w:rFonts w:ascii="Calibri" w:hAnsi="Calibri" w:cs="Arial"/>
          <w:sz w:val="22"/>
          <w:szCs w:val="22"/>
        </w:rPr>
        <w:t>Il précise :</w:t>
      </w:r>
    </w:p>
    <w:p w:rsidR="00200940" w:rsidRPr="004C366A" w:rsidRDefault="00200940" w:rsidP="00DD196D">
      <w:pPr>
        <w:numPr>
          <w:ilvl w:val="1"/>
          <w:numId w:val="15"/>
        </w:numPr>
        <w:tabs>
          <w:tab w:val="clear" w:pos="1440"/>
        </w:tabs>
        <w:spacing w:before="60"/>
        <w:ind w:left="568" w:hanging="284"/>
        <w:jc w:val="both"/>
        <w:rPr>
          <w:rFonts w:ascii="Calibri" w:hAnsi="Calibri" w:cs="Arial"/>
          <w:sz w:val="22"/>
          <w:szCs w:val="22"/>
        </w:rPr>
      </w:pPr>
      <w:r w:rsidRPr="004C366A">
        <w:rPr>
          <w:rFonts w:ascii="Calibri" w:hAnsi="Calibri" w:cs="Arial"/>
          <w:sz w:val="22"/>
          <w:szCs w:val="22"/>
        </w:rPr>
        <w:t>les noms des maîtres d’ouvrages concernés par ces opérations,</w:t>
      </w:r>
    </w:p>
    <w:p w:rsidR="00200940" w:rsidRPr="004C366A" w:rsidRDefault="00200940" w:rsidP="00DD196D">
      <w:pPr>
        <w:numPr>
          <w:ilvl w:val="1"/>
          <w:numId w:val="15"/>
        </w:numPr>
        <w:tabs>
          <w:tab w:val="clear" w:pos="1440"/>
        </w:tabs>
        <w:spacing w:before="60"/>
        <w:ind w:left="568" w:hanging="284"/>
        <w:jc w:val="both"/>
        <w:rPr>
          <w:rFonts w:ascii="Calibri" w:hAnsi="Calibri" w:cs="Arial"/>
          <w:sz w:val="22"/>
          <w:szCs w:val="22"/>
        </w:rPr>
      </w:pPr>
      <w:r w:rsidRPr="004C366A">
        <w:rPr>
          <w:rFonts w:ascii="Calibri" w:hAnsi="Calibri" w:cs="Arial"/>
          <w:sz w:val="22"/>
          <w:szCs w:val="22"/>
        </w:rPr>
        <w:t>la nature des contrôles exercés et leurs dates d’exécution,</w:t>
      </w:r>
    </w:p>
    <w:p w:rsidR="00200940" w:rsidRPr="004C366A" w:rsidRDefault="00200940" w:rsidP="00DD196D">
      <w:pPr>
        <w:numPr>
          <w:ilvl w:val="1"/>
          <w:numId w:val="15"/>
        </w:numPr>
        <w:tabs>
          <w:tab w:val="clear" w:pos="1440"/>
        </w:tabs>
        <w:spacing w:before="60"/>
        <w:ind w:left="568" w:hanging="284"/>
        <w:jc w:val="both"/>
        <w:rPr>
          <w:rFonts w:ascii="Calibri" w:hAnsi="Calibri" w:cs="Arial"/>
          <w:sz w:val="22"/>
          <w:szCs w:val="22"/>
        </w:rPr>
      </w:pPr>
      <w:r w:rsidRPr="004C366A">
        <w:rPr>
          <w:rFonts w:ascii="Calibri" w:hAnsi="Calibri" w:cs="Arial"/>
          <w:sz w:val="22"/>
          <w:szCs w:val="22"/>
        </w:rPr>
        <w:t>le nombre d’opérations réalisées et le montant du chiffre d’affaires correspondant.</w:t>
      </w:r>
    </w:p>
    <w:p w:rsidR="007B159F" w:rsidRPr="004E7EE4" w:rsidRDefault="007B159F" w:rsidP="00DD196D">
      <w:pPr>
        <w:spacing w:before="120"/>
        <w:jc w:val="both"/>
        <w:rPr>
          <w:rFonts w:ascii="Calibri" w:hAnsi="Calibri" w:cs="Arial"/>
          <w:sz w:val="22"/>
          <w:szCs w:val="22"/>
        </w:rPr>
      </w:pPr>
      <w:r w:rsidRPr="008D4967">
        <w:rPr>
          <w:rFonts w:ascii="Calibri" w:hAnsi="Calibri" w:cs="Arial"/>
          <w:sz w:val="22"/>
          <w:szCs w:val="22"/>
        </w:rPr>
        <w:t>Par ailleurs, l’organisme candidat joindra des exemples de rapports d’intervention</w:t>
      </w:r>
      <w:r w:rsidR="00192DDD" w:rsidRPr="008D4967">
        <w:rPr>
          <w:rFonts w:ascii="Calibri" w:hAnsi="Calibri" w:cs="Arial"/>
          <w:sz w:val="22"/>
          <w:szCs w:val="22"/>
        </w:rPr>
        <w:t>, rendus anonymes si besoin</w:t>
      </w:r>
      <w:r w:rsidRPr="008D4967">
        <w:rPr>
          <w:rFonts w:ascii="Calibri" w:hAnsi="Calibri" w:cs="Arial"/>
          <w:sz w:val="22"/>
          <w:szCs w:val="22"/>
        </w:rPr>
        <w:t>.</w:t>
      </w:r>
    </w:p>
    <w:p w:rsidR="00200940" w:rsidRPr="004C366A" w:rsidRDefault="00200940" w:rsidP="00DD196D">
      <w:pPr>
        <w:pStyle w:val="Titre1"/>
        <w:spacing w:before="240"/>
        <w:ind w:left="284" w:hanging="284"/>
        <w:rPr>
          <w:snapToGrid/>
        </w:rPr>
      </w:pPr>
      <w:bookmarkStart w:id="4" w:name="_Toc197836486"/>
      <w:r w:rsidRPr="004C366A">
        <w:rPr>
          <w:snapToGrid/>
        </w:rPr>
        <w:t>MOYENS MATERIELS ET HUMAINS</w:t>
      </w:r>
      <w:bookmarkEnd w:id="4"/>
    </w:p>
    <w:p w:rsidR="00200940" w:rsidRPr="004C366A" w:rsidRDefault="00200940" w:rsidP="00DD196D">
      <w:pPr>
        <w:tabs>
          <w:tab w:val="left" w:pos="1418"/>
        </w:tabs>
        <w:spacing w:before="120"/>
        <w:jc w:val="both"/>
        <w:rPr>
          <w:rFonts w:ascii="Calibri" w:hAnsi="Calibri" w:cs="Arial"/>
          <w:sz w:val="22"/>
          <w:szCs w:val="22"/>
        </w:rPr>
      </w:pPr>
      <w:r w:rsidRPr="004C366A">
        <w:rPr>
          <w:rFonts w:ascii="Calibri" w:hAnsi="Calibri" w:cs="Arial"/>
          <w:sz w:val="22"/>
          <w:szCs w:val="22"/>
        </w:rPr>
        <w:t>L’organisme présente une note technique définissant l’organisation et les moyens mis en œuvre pour répondre aux exigences du cahier des clauses techniques particulières.</w:t>
      </w:r>
      <w:r w:rsidR="00431AF9" w:rsidRPr="004E7EE4">
        <w:rPr>
          <w:rFonts w:ascii="Calibri" w:hAnsi="Calibri" w:cs="Arial"/>
          <w:sz w:val="22"/>
          <w:szCs w:val="22"/>
        </w:rPr>
        <w:t xml:space="preserve"> </w:t>
      </w:r>
      <w:r w:rsidRPr="004C366A">
        <w:rPr>
          <w:rFonts w:ascii="Calibri" w:hAnsi="Calibri" w:cs="Arial"/>
          <w:sz w:val="22"/>
          <w:szCs w:val="22"/>
        </w:rPr>
        <w:t>Cette note précise obligatoirement :</w:t>
      </w:r>
    </w:p>
    <w:p w:rsidR="00200940" w:rsidRPr="004C366A" w:rsidRDefault="00200940" w:rsidP="00DD196D">
      <w:pPr>
        <w:pStyle w:val="fcasegauche"/>
        <w:numPr>
          <w:ilvl w:val="0"/>
          <w:numId w:val="16"/>
        </w:numPr>
        <w:spacing w:before="60" w:after="0"/>
        <w:ind w:left="568" w:hanging="284"/>
        <w:rPr>
          <w:rFonts w:ascii="Calibri" w:hAnsi="Calibri" w:cs="Arial"/>
          <w:sz w:val="22"/>
          <w:szCs w:val="22"/>
        </w:rPr>
      </w:pPr>
      <w:r w:rsidRPr="004C366A">
        <w:rPr>
          <w:rFonts w:ascii="Calibri" w:hAnsi="Calibri" w:cs="Arial"/>
          <w:sz w:val="22"/>
          <w:szCs w:val="22"/>
        </w:rPr>
        <w:t xml:space="preserve">Les moyens en personnel directement affectés à la réalisation des prestations et leurs références, </w:t>
      </w:r>
      <w:r w:rsidR="00D24EF5" w:rsidRPr="004E7EE4">
        <w:rPr>
          <w:rFonts w:ascii="Calibri" w:hAnsi="Calibri" w:cs="Arial"/>
          <w:sz w:val="22"/>
          <w:szCs w:val="22"/>
        </w:rPr>
        <w:t xml:space="preserve">(joindre </w:t>
      </w:r>
      <w:r w:rsidRPr="004C366A">
        <w:rPr>
          <w:rFonts w:ascii="Calibri" w:hAnsi="Calibri" w:cs="Arial"/>
          <w:sz w:val="22"/>
          <w:szCs w:val="22"/>
        </w:rPr>
        <w:t>les curriculum vitae des personnels qui interv</w:t>
      </w:r>
      <w:r w:rsidR="00D24EF5" w:rsidRPr="004E7EE4">
        <w:rPr>
          <w:rFonts w:ascii="Calibri" w:hAnsi="Calibri" w:cs="Arial"/>
          <w:sz w:val="22"/>
          <w:szCs w:val="22"/>
        </w:rPr>
        <w:t>iendront)</w:t>
      </w:r>
      <w:r w:rsidRPr="004C366A">
        <w:rPr>
          <w:rFonts w:ascii="Calibri" w:hAnsi="Calibri" w:cs="Arial"/>
          <w:sz w:val="22"/>
          <w:szCs w:val="22"/>
        </w:rPr>
        <w:t>,</w:t>
      </w:r>
    </w:p>
    <w:p w:rsidR="00200940" w:rsidRPr="004C366A" w:rsidRDefault="00200940" w:rsidP="00DD196D">
      <w:pPr>
        <w:numPr>
          <w:ilvl w:val="0"/>
          <w:numId w:val="16"/>
        </w:numPr>
        <w:spacing w:before="60"/>
        <w:ind w:left="568" w:hanging="284"/>
        <w:jc w:val="both"/>
        <w:rPr>
          <w:rFonts w:ascii="Calibri" w:hAnsi="Calibri" w:cs="Arial"/>
          <w:sz w:val="22"/>
          <w:szCs w:val="22"/>
        </w:rPr>
      </w:pPr>
      <w:r w:rsidRPr="004C366A">
        <w:rPr>
          <w:rFonts w:ascii="Calibri" w:hAnsi="Calibri" w:cs="Arial"/>
          <w:sz w:val="22"/>
          <w:szCs w:val="22"/>
        </w:rPr>
        <w:t xml:space="preserve">La description des moyens en matériels techniques mis en œuvre, l’organisation, les moyens humains et les </w:t>
      </w:r>
      <w:r w:rsidR="00D24EF5" w:rsidRPr="004E7EE4">
        <w:rPr>
          <w:rFonts w:ascii="Calibri" w:hAnsi="Calibri" w:cs="Arial"/>
          <w:sz w:val="22"/>
          <w:szCs w:val="22"/>
        </w:rPr>
        <w:t>équipements utilisés</w:t>
      </w:r>
      <w:r w:rsidRPr="004C366A">
        <w:rPr>
          <w:rFonts w:ascii="Calibri" w:hAnsi="Calibri" w:cs="Arial"/>
          <w:sz w:val="22"/>
          <w:szCs w:val="22"/>
        </w:rPr>
        <w:t xml:space="preserve"> pour assurer l’hygiène et la sécurité lors des interventions.</w:t>
      </w:r>
    </w:p>
    <w:p w:rsidR="00200940" w:rsidRPr="004C366A" w:rsidRDefault="00200940" w:rsidP="00DD196D">
      <w:pPr>
        <w:pStyle w:val="Titre1"/>
        <w:spacing w:before="240"/>
        <w:ind w:left="284" w:hanging="284"/>
        <w:rPr>
          <w:snapToGrid/>
        </w:rPr>
      </w:pPr>
      <w:bookmarkStart w:id="5" w:name="_Toc197836487"/>
      <w:r w:rsidRPr="004C366A">
        <w:rPr>
          <w:snapToGrid/>
        </w:rPr>
        <w:t>SYSTEME QUALITE, ACCREDITATION, CERTIFICATION</w:t>
      </w:r>
      <w:bookmarkEnd w:id="5"/>
    </w:p>
    <w:p w:rsidR="00200940" w:rsidRPr="004C366A" w:rsidRDefault="00200940" w:rsidP="00DD196D">
      <w:pPr>
        <w:spacing w:before="120"/>
        <w:jc w:val="both"/>
        <w:rPr>
          <w:rFonts w:ascii="Calibri" w:hAnsi="Calibri" w:cs="Arial"/>
          <w:sz w:val="22"/>
          <w:szCs w:val="22"/>
        </w:rPr>
      </w:pPr>
      <w:r w:rsidRPr="004C366A">
        <w:rPr>
          <w:rFonts w:ascii="Calibri" w:hAnsi="Calibri" w:cs="Arial"/>
          <w:sz w:val="22"/>
          <w:szCs w:val="22"/>
        </w:rPr>
        <w:t xml:space="preserve">L’organisme candidat présente le système qualité </w:t>
      </w:r>
      <w:r w:rsidR="00B51E82" w:rsidRPr="004C366A">
        <w:rPr>
          <w:rFonts w:ascii="Calibri" w:hAnsi="Calibri" w:cs="Arial"/>
          <w:sz w:val="22"/>
          <w:szCs w:val="22"/>
        </w:rPr>
        <w:t xml:space="preserve">existant </w:t>
      </w:r>
      <w:r w:rsidRPr="004C366A">
        <w:rPr>
          <w:rFonts w:ascii="Calibri" w:hAnsi="Calibri" w:cs="Arial"/>
          <w:sz w:val="22"/>
          <w:szCs w:val="22"/>
        </w:rPr>
        <w:t xml:space="preserve">qu’il envisage de mettre en œuvre pour effectuer les opérations de diagnostics sur </w:t>
      </w:r>
      <w:r w:rsidR="00F42205" w:rsidRPr="004C366A">
        <w:rPr>
          <w:rFonts w:ascii="Calibri" w:hAnsi="Calibri" w:cs="Arial"/>
          <w:sz w:val="22"/>
          <w:szCs w:val="22"/>
        </w:rPr>
        <w:t>site. Il</w:t>
      </w:r>
      <w:r w:rsidRPr="004C366A">
        <w:rPr>
          <w:rFonts w:ascii="Calibri" w:hAnsi="Calibri" w:cs="Arial"/>
          <w:sz w:val="22"/>
          <w:szCs w:val="22"/>
        </w:rPr>
        <w:t xml:space="preserve"> décrit notamment :</w:t>
      </w:r>
    </w:p>
    <w:p w:rsidR="00200940" w:rsidRPr="004C366A" w:rsidRDefault="00200940" w:rsidP="00DD196D">
      <w:pPr>
        <w:pStyle w:val="fcasegauche"/>
        <w:numPr>
          <w:ilvl w:val="0"/>
          <w:numId w:val="17"/>
        </w:numPr>
        <w:tabs>
          <w:tab w:val="clear" w:pos="720"/>
        </w:tabs>
        <w:spacing w:before="60" w:after="0"/>
        <w:ind w:left="568" w:hanging="284"/>
        <w:rPr>
          <w:rFonts w:ascii="Calibri" w:hAnsi="Calibri" w:cs="Arial"/>
          <w:sz w:val="22"/>
          <w:szCs w:val="22"/>
        </w:rPr>
      </w:pPr>
      <w:r w:rsidRPr="004C366A">
        <w:rPr>
          <w:rFonts w:ascii="Calibri" w:hAnsi="Calibri" w:cs="Arial"/>
          <w:sz w:val="22"/>
          <w:szCs w:val="22"/>
        </w:rPr>
        <w:t>Les procédures de traitement des non-conformités, d’engagement des actions correctives et préventives,</w:t>
      </w:r>
      <w:r w:rsidR="008A45E9">
        <w:rPr>
          <w:rFonts w:ascii="Calibri" w:hAnsi="Calibri" w:cs="Arial"/>
          <w:sz w:val="22"/>
          <w:szCs w:val="22"/>
        </w:rPr>
        <w:t xml:space="preserve"> la procédure de gestion des réclamations,</w:t>
      </w:r>
    </w:p>
    <w:p w:rsidR="00200940" w:rsidRPr="008D4967" w:rsidRDefault="00200940" w:rsidP="00DD196D">
      <w:pPr>
        <w:numPr>
          <w:ilvl w:val="0"/>
          <w:numId w:val="17"/>
        </w:numPr>
        <w:tabs>
          <w:tab w:val="clear" w:pos="720"/>
        </w:tabs>
        <w:spacing w:before="60"/>
        <w:ind w:left="568" w:hanging="284"/>
        <w:jc w:val="both"/>
        <w:rPr>
          <w:rFonts w:ascii="Calibri" w:hAnsi="Calibri" w:cs="Arial"/>
          <w:sz w:val="22"/>
          <w:szCs w:val="22"/>
        </w:rPr>
      </w:pPr>
      <w:r w:rsidRPr="004C366A">
        <w:rPr>
          <w:rFonts w:ascii="Calibri" w:hAnsi="Calibri" w:cs="Arial"/>
          <w:sz w:val="22"/>
          <w:szCs w:val="22"/>
        </w:rPr>
        <w:t xml:space="preserve">Les procédures et modes opératoires utilisés pour gérer, étalonner et </w:t>
      </w:r>
      <w:r w:rsidRPr="008D4967">
        <w:rPr>
          <w:rFonts w:ascii="Calibri" w:hAnsi="Calibri" w:cs="Arial"/>
          <w:sz w:val="22"/>
          <w:szCs w:val="22"/>
        </w:rPr>
        <w:t xml:space="preserve">vérifier les </w:t>
      </w:r>
      <w:r w:rsidR="00C8413D" w:rsidRPr="008D4967">
        <w:rPr>
          <w:rFonts w:ascii="Calibri" w:hAnsi="Calibri" w:cs="Arial"/>
          <w:sz w:val="22"/>
          <w:szCs w:val="22"/>
        </w:rPr>
        <w:t>matériels</w:t>
      </w:r>
      <w:r w:rsidRPr="008D4967">
        <w:rPr>
          <w:rFonts w:ascii="Calibri" w:hAnsi="Calibri" w:cs="Arial"/>
          <w:sz w:val="22"/>
          <w:szCs w:val="22"/>
        </w:rPr>
        <w:t>,</w:t>
      </w:r>
    </w:p>
    <w:p w:rsidR="00200940" w:rsidRPr="008D4967" w:rsidRDefault="00200940" w:rsidP="00DD196D">
      <w:pPr>
        <w:numPr>
          <w:ilvl w:val="0"/>
          <w:numId w:val="17"/>
        </w:numPr>
        <w:tabs>
          <w:tab w:val="clear" w:pos="720"/>
        </w:tabs>
        <w:spacing w:before="60"/>
        <w:ind w:left="568" w:hanging="284"/>
        <w:jc w:val="both"/>
        <w:rPr>
          <w:rFonts w:ascii="Calibri" w:hAnsi="Calibri" w:cs="Arial"/>
          <w:sz w:val="22"/>
          <w:szCs w:val="22"/>
        </w:rPr>
      </w:pPr>
      <w:r w:rsidRPr="008D4967">
        <w:rPr>
          <w:rFonts w:ascii="Calibri" w:hAnsi="Calibri" w:cs="Arial"/>
          <w:sz w:val="22"/>
          <w:szCs w:val="22"/>
        </w:rPr>
        <w:t>La procédure de choix et d’évaluation des sous-traitants, en particulier pour les achats de matériels,</w:t>
      </w:r>
    </w:p>
    <w:p w:rsidR="00200940" w:rsidRPr="004C366A" w:rsidRDefault="00200940" w:rsidP="00DD196D">
      <w:pPr>
        <w:numPr>
          <w:ilvl w:val="0"/>
          <w:numId w:val="17"/>
        </w:numPr>
        <w:tabs>
          <w:tab w:val="clear" w:pos="720"/>
        </w:tabs>
        <w:spacing w:before="60"/>
        <w:ind w:left="568" w:hanging="284"/>
        <w:jc w:val="both"/>
        <w:rPr>
          <w:rFonts w:ascii="Calibri" w:hAnsi="Calibri" w:cs="Arial"/>
          <w:sz w:val="22"/>
          <w:szCs w:val="22"/>
        </w:rPr>
      </w:pPr>
      <w:r w:rsidRPr="008D4967">
        <w:rPr>
          <w:rFonts w:ascii="Calibri" w:hAnsi="Calibri" w:cs="Arial"/>
          <w:sz w:val="22"/>
          <w:szCs w:val="22"/>
        </w:rPr>
        <w:t>La (ou les) procédure(s) de formation</w:t>
      </w:r>
      <w:r w:rsidR="00D24EF5" w:rsidRPr="008D4967">
        <w:rPr>
          <w:rFonts w:ascii="Calibri" w:hAnsi="Calibri" w:cs="Arial"/>
          <w:sz w:val="22"/>
          <w:szCs w:val="22"/>
        </w:rPr>
        <w:t>,</w:t>
      </w:r>
      <w:r w:rsidRPr="008D4967">
        <w:rPr>
          <w:rFonts w:ascii="Calibri" w:hAnsi="Calibri" w:cs="Arial"/>
          <w:sz w:val="22"/>
          <w:szCs w:val="22"/>
        </w:rPr>
        <w:t xml:space="preserve"> d’évaluation </w:t>
      </w:r>
      <w:r w:rsidR="00D24EF5" w:rsidRPr="008D4967">
        <w:rPr>
          <w:rFonts w:ascii="Calibri" w:hAnsi="Calibri" w:cs="Arial"/>
          <w:sz w:val="22"/>
          <w:szCs w:val="22"/>
        </w:rPr>
        <w:t xml:space="preserve">et d’habilitation </w:t>
      </w:r>
      <w:r w:rsidRPr="008D4967">
        <w:rPr>
          <w:rFonts w:ascii="Calibri" w:hAnsi="Calibri" w:cs="Arial"/>
          <w:sz w:val="22"/>
          <w:szCs w:val="22"/>
        </w:rPr>
        <w:t>du personnel</w:t>
      </w:r>
      <w:r w:rsidRPr="004C366A">
        <w:rPr>
          <w:rFonts w:ascii="Calibri" w:hAnsi="Calibri" w:cs="Arial"/>
          <w:sz w:val="22"/>
          <w:szCs w:val="22"/>
        </w:rPr>
        <w:t>,</w:t>
      </w:r>
    </w:p>
    <w:p w:rsidR="00200940" w:rsidRPr="004C366A" w:rsidRDefault="00200940" w:rsidP="00DD196D">
      <w:pPr>
        <w:numPr>
          <w:ilvl w:val="0"/>
          <w:numId w:val="17"/>
        </w:numPr>
        <w:tabs>
          <w:tab w:val="clear" w:pos="720"/>
        </w:tabs>
        <w:spacing w:before="60"/>
        <w:ind w:left="568" w:hanging="284"/>
        <w:jc w:val="both"/>
        <w:rPr>
          <w:rFonts w:ascii="Calibri" w:hAnsi="Calibri" w:cs="Arial"/>
          <w:sz w:val="22"/>
          <w:szCs w:val="22"/>
        </w:rPr>
      </w:pPr>
      <w:r w:rsidRPr="004C366A">
        <w:rPr>
          <w:rFonts w:ascii="Calibri" w:hAnsi="Calibri" w:cs="Arial"/>
          <w:sz w:val="22"/>
          <w:szCs w:val="22"/>
        </w:rPr>
        <w:t>La procédure de gestion des enregistrements.</w:t>
      </w:r>
    </w:p>
    <w:p w:rsidR="00200940" w:rsidRPr="004C366A" w:rsidRDefault="00200940" w:rsidP="00DD196D">
      <w:pPr>
        <w:spacing w:before="120"/>
        <w:jc w:val="both"/>
        <w:rPr>
          <w:rFonts w:ascii="Calibri" w:hAnsi="Calibri" w:cs="Arial"/>
          <w:sz w:val="22"/>
          <w:szCs w:val="22"/>
        </w:rPr>
      </w:pPr>
      <w:r w:rsidRPr="004C366A">
        <w:rPr>
          <w:rFonts w:ascii="Calibri" w:hAnsi="Calibri" w:cs="Arial"/>
          <w:sz w:val="22"/>
          <w:szCs w:val="22"/>
        </w:rPr>
        <w:t>S’il fait l’objet d’une certification ou d’une accréditation pour le secteur d’activité concerné par le diagnostic sur site, l’organisme candidat joint les certificats correspondants.</w:t>
      </w:r>
      <w:r w:rsidR="008D4967">
        <w:rPr>
          <w:rFonts w:ascii="Calibri" w:hAnsi="Calibri" w:cs="Arial"/>
          <w:sz w:val="22"/>
          <w:szCs w:val="22"/>
        </w:rPr>
        <w:t xml:space="preserve"> De même, le candidat devra présenter les certificats d’étalonnage de ses matériels ainsi que les dernières fiches de vérification.</w:t>
      </w:r>
    </w:p>
    <w:p w:rsidR="00C82C37" w:rsidRPr="008D4967" w:rsidRDefault="00D24EF5" w:rsidP="00DD196D">
      <w:pPr>
        <w:pStyle w:val="Titre1"/>
        <w:spacing w:before="240"/>
        <w:ind w:left="284" w:hanging="284"/>
      </w:pPr>
      <w:r w:rsidRPr="008D4967">
        <w:t>Contrôles des rapports et des interventions</w:t>
      </w:r>
    </w:p>
    <w:p w:rsidR="00C82C37" w:rsidRPr="004C366A" w:rsidRDefault="00D24EF5" w:rsidP="00DD196D">
      <w:pPr>
        <w:spacing w:before="120"/>
        <w:jc w:val="both"/>
        <w:rPr>
          <w:rFonts w:ascii="Calibri" w:hAnsi="Calibri" w:cs="Arial"/>
          <w:sz w:val="22"/>
          <w:szCs w:val="22"/>
        </w:rPr>
      </w:pPr>
      <w:r w:rsidRPr="008D4967">
        <w:rPr>
          <w:rFonts w:ascii="Calibri" w:hAnsi="Calibri" w:cs="Arial"/>
          <w:sz w:val="22"/>
          <w:szCs w:val="22"/>
        </w:rPr>
        <w:t xml:space="preserve">Des contrôles de respect du cahier des clauses techniques particulières pourront être réalisés par les agences de l’eau, sur site ou sur pièce (examen des rapports d’intervention). A cet effet, l’organisme candidat </w:t>
      </w:r>
      <w:r w:rsidR="00342C2E" w:rsidRPr="008D4967">
        <w:rPr>
          <w:rFonts w:ascii="Calibri" w:hAnsi="Calibri" w:cs="Arial"/>
          <w:sz w:val="22"/>
          <w:szCs w:val="22"/>
        </w:rPr>
        <w:t>fournira</w:t>
      </w:r>
      <w:r w:rsidRPr="008D4967">
        <w:rPr>
          <w:rFonts w:ascii="Calibri" w:hAnsi="Calibri" w:cs="Arial"/>
          <w:sz w:val="22"/>
          <w:szCs w:val="22"/>
        </w:rPr>
        <w:t xml:space="preserve"> sur demande </w:t>
      </w:r>
      <w:r w:rsidR="00342C2E" w:rsidRPr="008D4967">
        <w:rPr>
          <w:rFonts w:ascii="Calibri" w:hAnsi="Calibri" w:cs="Arial"/>
          <w:sz w:val="22"/>
          <w:szCs w:val="22"/>
        </w:rPr>
        <w:t xml:space="preserve">un planning </w:t>
      </w:r>
      <w:r w:rsidR="00936D8D" w:rsidRPr="008D4967">
        <w:rPr>
          <w:rFonts w:ascii="Calibri" w:hAnsi="Calibri" w:cs="Arial"/>
          <w:sz w:val="22"/>
          <w:szCs w:val="22"/>
        </w:rPr>
        <w:t xml:space="preserve">d’intervention </w:t>
      </w:r>
      <w:r w:rsidR="00342C2E" w:rsidRPr="008D4967">
        <w:rPr>
          <w:rFonts w:ascii="Calibri" w:hAnsi="Calibri" w:cs="Arial"/>
          <w:sz w:val="22"/>
          <w:szCs w:val="22"/>
        </w:rPr>
        <w:t xml:space="preserve">et </w:t>
      </w:r>
      <w:r w:rsidR="00936D8D" w:rsidRPr="008D4967">
        <w:rPr>
          <w:rFonts w:ascii="Calibri" w:hAnsi="Calibri" w:cs="Arial"/>
          <w:sz w:val="22"/>
          <w:szCs w:val="22"/>
        </w:rPr>
        <w:t xml:space="preserve">ses derniers </w:t>
      </w:r>
      <w:r w:rsidR="00342C2E" w:rsidRPr="008D4967">
        <w:rPr>
          <w:rFonts w:ascii="Calibri" w:hAnsi="Calibri" w:cs="Arial"/>
          <w:sz w:val="22"/>
          <w:szCs w:val="22"/>
        </w:rPr>
        <w:t>rapports.</w:t>
      </w:r>
    </w:p>
    <w:p w:rsidR="00200940" w:rsidRPr="004C366A" w:rsidRDefault="00200940" w:rsidP="004C366A">
      <w:pPr>
        <w:pStyle w:val="Titre1"/>
        <w:spacing w:before="360"/>
        <w:ind w:left="284" w:hanging="284"/>
        <w:rPr>
          <w:snapToGrid/>
        </w:rPr>
      </w:pPr>
      <w:r w:rsidRPr="004C366A">
        <w:rPr>
          <w:snapToGrid/>
        </w:rPr>
        <w:lastRenderedPageBreak/>
        <w:t>ENGAGEMENT DU CANDIDAT</w:t>
      </w:r>
    </w:p>
    <w:p w:rsidR="00200940" w:rsidRPr="004C366A" w:rsidRDefault="00200940">
      <w:pPr>
        <w:jc w:val="both"/>
        <w:rPr>
          <w:rFonts w:ascii="Calibri" w:hAnsi="Calibri" w:cs="Arial"/>
          <w:snapToGrid w:val="0"/>
          <w:sz w:val="22"/>
          <w:szCs w:val="22"/>
        </w:rPr>
      </w:pPr>
    </w:p>
    <w:p w:rsidR="00200940" w:rsidRPr="004C366A" w:rsidRDefault="00200940">
      <w:pPr>
        <w:tabs>
          <w:tab w:val="left" w:pos="432"/>
        </w:tabs>
        <w:spacing w:before="60"/>
        <w:jc w:val="both"/>
        <w:rPr>
          <w:rFonts w:ascii="Calibri" w:hAnsi="Calibri" w:cs="Arial"/>
          <w:sz w:val="22"/>
          <w:szCs w:val="22"/>
        </w:rPr>
      </w:pPr>
      <w:r w:rsidRPr="004C366A">
        <w:rPr>
          <w:rFonts w:ascii="Calibri" w:hAnsi="Calibri" w:cs="Arial"/>
          <w:sz w:val="22"/>
          <w:szCs w:val="22"/>
        </w:rPr>
        <w:t>Nom, prénom et qualité du signataire :</w:t>
      </w:r>
    </w:p>
    <w:p w:rsidR="00342C2E" w:rsidRPr="004C366A" w:rsidRDefault="00342C2E">
      <w:pPr>
        <w:tabs>
          <w:tab w:val="left" w:pos="432"/>
        </w:tabs>
        <w:spacing w:before="60"/>
        <w:jc w:val="both"/>
        <w:rPr>
          <w:rFonts w:ascii="Calibri" w:hAnsi="Calibri" w:cs="Arial"/>
          <w:sz w:val="22"/>
          <w:szCs w:val="22"/>
        </w:rPr>
      </w:pPr>
    </w:p>
    <w:p w:rsidR="00200940" w:rsidRPr="004C366A" w:rsidRDefault="00200940" w:rsidP="004C366A">
      <w:pPr>
        <w:pStyle w:val="fcasegauche"/>
        <w:spacing w:after="120"/>
        <w:ind w:left="567"/>
        <w:rPr>
          <w:rFonts w:ascii="Calibri" w:hAnsi="Calibri" w:cs="Arial"/>
          <w:sz w:val="22"/>
          <w:szCs w:val="22"/>
        </w:rPr>
      </w:pPr>
      <w:r w:rsidRPr="004C366A">
        <w:rPr>
          <w:rFonts w:ascii="Calibri" w:hAnsi="Calibri" w:cs="Arial"/>
          <w:sz w:val="22"/>
          <w:szCs w:val="22"/>
        </w:rPr>
        <w:fldChar w:fldCharType="begin">
          <w:ffData>
            <w:name w:val="CaseACocher106"/>
            <w:enabled/>
            <w:calcOnExit w:val="0"/>
            <w:checkBox>
              <w:sizeAuto/>
              <w:default w:val="0"/>
            </w:checkBox>
          </w:ffData>
        </w:fldChar>
      </w:r>
      <w:bookmarkStart w:id="6" w:name="CaseACocher106"/>
      <w:r w:rsidRPr="004C366A">
        <w:rPr>
          <w:rFonts w:ascii="Calibri" w:hAnsi="Calibri" w:cs="Arial"/>
          <w:sz w:val="22"/>
          <w:szCs w:val="22"/>
        </w:rPr>
        <w:instrText xml:space="preserve"> FORMCHECKBOX </w:instrText>
      </w:r>
      <w:r w:rsidR="00C24181">
        <w:rPr>
          <w:rFonts w:ascii="Calibri" w:hAnsi="Calibri" w:cs="Arial"/>
          <w:sz w:val="22"/>
          <w:szCs w:val="22"/>
        </w:rPr>
      </w:r>
      <w:r w:rsidR="00C24181">
        <w:rPr>
          <w:rFonts w:ascii="Calibri" w:hAnsi="Calibri" w:cs="Arial"/>
          <w:sz w:val="22"/>
          <w:szCs w:val="22"/>
        </w:rPr>
        <w:fldChar w:fldCharType="separate"/>
      </w:r>
      <w:r w:rsidRPr="004C366A">
        <w:rPr>
          <w:rFonts w:ascii="Calibri" w:hAnsi="Calibri" w:cs="Arial"/>
          <w:sz w:val="22"/>
          <w:szCs w:val="22"/>
        </w:rPr>
        <w:fldChar w:fldCharType="end"/>
      </w:r>
      <w:bookmarkEnd w:id="6"/>
      <w:r w:rsidRPr="004C366A">
        <w:rPr>
          <w:rFonts w:ascii="Calibri" w:hAnsi="Calibri" w:cs="Arial"/>
          <w:sz w:val="22"/>
          <w:szCs w:val="22"/>
        </w:rPr>
        <w:tab/>
        <w:t>Agissant pour mon propre compte</w:t>
      </w:r>
    </w:p>
    <w:p w:rsidR="00200940" w:rsidRPr="004C366A" w:rsidRDefault="00200940" w:rsidP="00DD196D">
      <w:pPr>
        <w:pStyle w:val="fcasegauche"/>
        <w:spacing w:before="240" w:after="0"/>
        <w:ind w:left="568"/>
        <w:rPr>
          <w:rFonts w:ascii="Calibri" w:hAnsi="Calibri" w:cs="Arial"/>
          <w:sz w:val="22"/>
          <w:szCs w:val="22"/>
        </w:rPr>
      </w:pPr>
      <w:r w:rsidRPr="004C366A">
        <w:rPr>
          <w:rFonts w:ascii="Calibri" w:hAnsi="Calibri" w:cs="Arial"/>
          <w:sz w:val="22"/>
          <w:szCs w:val="22"/>
        </w:rPr>
        <w:fldChar w:fldCharType="begin">
          <w:ffData>
            <w:name w:val="CaseACocher107"/>
            <w:enabled/>
            <w:calcOnExit w:val="0"/>
            <w:checkBox>
              <w:sizeAuto/>
              <w:default w:val="0"/>
            </w:checkBox>
          </w:ffData>
        </w:fldChar>
      </w:r>
      <w:bookmarkStart w:id="7" w:name="CaseACocher107"/>
      <w:r w:rsidRPr="004C366A">
        <w:rPr>
          <w:rFonts w:ascii="Calibri" w:hAnsi="Calibri" w:cs="Arial"/>
          <w:sz w:val="22"/>
          <w:szCs w:val="22"/>
        </w:rPr>
        <w:instrText xml:space="preserve"> FORMCHECKBOX </w:instrText>
      </w:r>
      <w:r w:rsidR="00C24181">
        <w:rPr>
          <w:rFonts w:ascii="Calibri" w:hAnsi="Calibri" w:cs="Arial"/>
          <w:sz w:val="22"/>
          <w:szCs w:val="22"/>
        </w:rPr>
      </w:r>
      <w:r w:rsidR="00C24181">
        <w:rPr>
          <w:rFonts w:ascii="Calibri" w:hAnsi="Calibri" w:cs="Arial"/>
          <w:sz w:val="22"/>
          <w:szCs w:val="22"/>
        </w:rPr>
        <w:fldChar w:fldCharType="separate"/>
      </w:r>
      <w:r w:rsidRPr="004C366A">
        <w:rPr>
          <w:rFonts w:ascii="Calibri" w:hAnsi="Calibri" w:cs="Arial"/>
          <w:sz w:val="22"/>
          <w:szCs w:val="22"/>
        </w:rPr>
        <w:fldChar w:fldCharType="end"/>
      </w:r>
      <w:bookmarkEnd w:id="7"/>
      <w:r w:rsidRPr="004C366A">
        <w:rPr>
          <w:rFonts w:ascii="Calibri" w:hAnsi="Calibri" w:cs="Arial"/>
          <w:sz w:val="22"/>
          <w:szCs w:val="22"/>
        </w:rPr>
        <w:tab/>
        <w:t>Agissant pour le compte de</w:t>
      </w:r>
      <w:r w:rsidR="00342C2E" w:rsidRPr="004C366A">
        <w:rPr>
          <w:rFonts w:ascii="Calibri" w:hAnsi="Calibri" w:cs="Arial"/>
          <w:sz w:val="22"/>
          <w:szCs w:val="22"/>
        </w:rPr>
        <w:t xml:space="preserve"> </w:t>
      </w:r>
      <w:r w:rsidRPr="004C366A">
        <w:rPr>
          <w:rFonts w:ascii="Calibri" w:hAnsi="Calibri" w:cs="Arial"/>
          <w:sz w:val="22"/>
          <w:szCs w:val="22"/>
        </w:rPr>
        <w:t>(indiquer le nom et l’adresse de l’Organisme)</w:t>
      </w:r>
    </w:p>
    <w:p w:rsidR="00342C2E" w:rsidRPr="004C366A" w:rsidRDefault="00342C2E">
      <w:pPr>
        <w:pStyle w:val="fcasegauche"/>
        <w:spacing w:after="0"/>
        <w:rPr>
          <w:rFonts w:ascii="Calibri" w:hAnsi="Calibri" w:cs="Arial"/>
          <w:sz w:val="22"/>
          <w:szCs w:val="22"/>
        </w:rPr>
      </w:pPr>
    </w:p>
    <w:p w:rsidR="00342C2E" w:rsidRDefault="00342C2E">
      <w:pPr>
        <w:pStyle w:val="fcasegauche"/>
        <w:spacing w:after="0"/>
        <w:rPr>
          <w:rFonts w:ascii="Calibri" w:hAnsi="Calibri" w:cs="Arial"/>
          <w:sz w:val="22"/>
          <w:szCs w:val="22"/>
        </w:rPr>
      </w:pPr>
    </w:p>
    <w:p w:rsidR="00C8413D" w:rsidRDefault="00C8413D">
      <w:pPr>
        <w:pStyle w:val="fcasegauche"/>
        <w:spacing w:after="0"/>
        <w:rPr>
          <w:rFonts w:ascii="Calibri" w:hAnsi="Calibri" w:cs="Arial"/>
          <w:sz w:val="22"/>
          <w:szCs w:val="22"/>
        </w:rPr>
      </w:pPr>
    </w:p>
    <w:p w:rsidR="008D4967" w:rsidRPr="004E7EE4" w:rsidRDefault="008D4967">
      <w:pPr>
        <w:pStyle w:val="fcasegauche"/>
        <w:spacing w:after="0"/>
        <w:rPr>
          <w:rFonts w:ascii="Calibri" w:hAnsi="Calibri" w:cs="Arial"/>
          <w:sz w:val="22"/>
          <w:szCs w:val="22"/>
        </w:rPr>
      </w:pPr>
    </w:p>
    <w:p w:rsidR="00342C2E" w:rsidRPr="004C366A" w:rsidRDefault="00342C2E">
      <w:pPr>
        <w:pStyle w:val="fcasegauche"/>
        <w:spacing w:after="0"/>
        <w:rPr>
          <w:rFonts w:ascii="Calibri" w:hAnsi="Calibri" w:cs="Arial"/>
          <w:sz w:val="22"/>
          <w:szCs w:val="22"/>
        </w:rPr>
      </w:pPr>
    </w:p>
    <w:p w:rsidR="00200940" w:rsidRPr="004C366A" w:rsidRDefault="00200940">
      <w:pPr>
        <w:tabs>
          <w:tab w:val="left" w:leader="dot" w:pos="4678"/>
          <w:tab w:val="left" w:leader="dot" w:pos="6237"/>
        </w:tabs>
        <w:jc w:val="both"/>
        <w:rPr>
          <w:rFonts w:ascii="Calibri" w:hAnsi="Calibri" w:cs="Arial"/>
          <w:sz w:val="22"/>
          <w:szCs w:val="22"/>
        </w:rPr>
      </w:pPr>
      <w:r w:rsidRPr="004C366A">
        <w:rPr>
          <w:rFonts w:ascii="Calibri" w:hAnsi="Calibri" w:cs="Arial"/>
          <w:sz w:val="22"/>
          <w:szCs w:val="22"/>
        </w:rPr>
        <w:t xml:space="preserve">Après avoir pris connaissance du </w:t>
      </w:r>
      <w:r w:rsidR="006F24D7">
        <w:rPr>
          <w:rFonts w:ascii="Calibri" w:hAnsi="Calibri" w:cs="Arial"/>
          <w:sz w:val="22"/>
          <w:szCs w:val="22"/>
        </w:rPr>
        <w:t>dossier de demande d’habilitation et</w:t>
      </w:r>
      <w:r w:rsidRPr="004C366A">
        <w:rPr>
          <w:rFonts w:ascii="Calibri" w:hAnsi="Calibri" w:cs="Arial"/>
          <w:sz w:val="22"/>
          <w:szCs w:val="22"/>
        </w:rPr>
        <w:t xml:space="preserve"> du cahier des clauses techniques particulières</w:t>
      </w:r>
      <w:r w:rsidR="008D4967">
        <w:rPr>
          <w:rFonts w:ascii="Calibri" w:hAnsi="Calibri" w:cs="Arial"/>
          <w:sz w:val="22"/>
          <w:szCs w:val="22"/>
        </w:rPr>
        <w:t>,</w:t>
      </w:r>
      <w:r w:rsidR="006F24D7">
        <w:rPr>
          <w:rFonts w:ascii="Calibri" w:hAnsi="Calibri" w:cs="Arial"/>
          <w:sz w:val="22"/>
          <w:szCs w:val="22"/>
        </w:rPr>
        <w:t xml:space="preserve"> applicables aux diagnostics de fonctionnement sur site portant sur les dispositifs de suivi régulier des rejets et de mesure de la pollution évitée par un ouvrage de dépollution,</w:t>
      </w:r>
    </w:p>
    <w:p w:rsidR="00200940" w:rsidRPr="004C366A" w:rsidRDefault="00200940">
      <w:pPr>
        <w:pStyle w:val="fcase1ertab"/>
        <w:numPr>
          <w:ilvl w:val="0"/>
          <w:numId w:val="6"/>
        </w:numPr>
        <w:tabs>
          <w:tab w:val="clear" w:pos="426"/>
          <w:tab w:val="num" w:pos="567"/>
        </w:tabs>
        <w:spacing w:before="120" w:after="60"/>
        <w:ind w:left="567"/>
        <w:rPr>
          <w:rFonts w:ascii="Calibri" w:hAnsi="Calibri" w:cs="Arial"/>
          <w:sz w:val="22"/>
          <w:szCs w:val="22"/>
        </w:rPr>
      </w:pPr>
      <w:r w:rsidRPr="004C366A">
        <w:rPr>
          <w:rFonts w:ascii="Calibri" w:hAnsi="Calibri" w:cs="Arial"/>
          <w:sz w:val="22"/>
          <w:szCs w:val="22"/>
        </w:rPr>
        <w:t>Je m’engage à faire exécuter les opérations visées par l’habilitation, conformément aux clauses et conditions décrites dans ces documents,</w:t>
      </w:r>
    </w:p>
    <w:p w:rsidR="00E51920" w:rsidRPr="004C366A" w:rsidRDefault="00200940">
      <w:pPr>
        <w:pStyle w:val="fcase1ertab"/>
        <w:numPr>
          <w:ilvl w:val="0"/>
          <w:numId w:val="6"/>
        </w:numPr>
        <w:tabs>
          <w:tab w:val="clear" w:pos="426"/>
          <w:tab w:val="num" w:pos="567"/>
        </w:tabs>
        <w:spacing w:before="120" w:after="60"/>
        <w:ind w:left="567"/>
        <w:rPr>
          <w:rFonts w:ascii="Calibri" w:hAnsi="Calibri" w:cs="Arial"/>
          <w:sz w:val="22"/>
          <w:szCs w:val="22"/>
        </w:rPr>
      </w:pPr>
      <w:r w:rsidRPr="004C366A">
        <w:rPr>
          <w:rFonts w:ascii="Calibri" w:hAnsi="Calibri" w:cs="Arial"/>
          <w:sz w:val="22"/>
          <w:szCs w:val="22"/>
        </w:rPr>
        <w:t>Je m’engage à assurer l’indépendance des agents en charge des diagnostics sur site,</w:t>
      </w:r>
      <w:r w:rsidR="00342C2E" w:rsidRPr="004E7EE4">
        <w:rPr>
          <w:rFonts w:ascii="Calibri" w:hAnsi="Calibri" w:cs="Arial"/>
          <w:sz w:val="22"/>
          <w:szCs w:val="22"/>
        </w:rPr>
        <w:t xml:space="preserve"> vis-à-vis</w:t>
      </w:r>
      <w:r w:rsidR="00C8413D">
        <w:rPr>
          <w:rFonts w:ascii="Calibri" w:hAnsi="Calibri" w:cs="Arial"/>
          <w:sz w:val="22"/>
          <w:szCs w:val="22"/>
        </w:rPr>
        <w:t> :</w:t>
      </w:r>
    </w:p>
    <w:p w:rsidR="00E51920" w:rsidRPr="004C366A" w:rsidRDefault="00E51920" w:rsidP="008D4967">
      <w:pPr>
        <w:pStyle w:val="fcase1ertab"/>
        <w:numPr>
          <w:ilvl w:val="0"/>
          <w:numId w:val="18"/>
        </w:numPr>
        <w:tabs>
          <w:tab w:val="clear" w:pos="426"/>
        </w:tabs>
        <w:spacing w:before="60"/>
        <w:ind w:left="851" w:hanging="284"/>
        <w:rPr>
          <w:rFonts w:ascii="Calibri" w:hAnsi="Calibri" w:cs="Arial"/>
          <w:sz w:val="22"/>
          <w:szCs w:val="22"/>
        </w:rPr>
      </w:pPr>
      <w:r w:rsidRPr="004C366A">
        <w:rPr>
          <w:rFonts w:ascii="Calibri" w:hAnsi="Calibri" w:cs="Arial"/>
          <w:sz w:val="22"/>
          <w:szCs w:val="22"/>
        </w:rPr>
        <w:t>de ceux assurant la fabrication</w:t>
      </w:r>
      <w:r w:rsidR="00342C2E" w:rsidRPr="004E7EE4">
        <w:rPr>
          <w:rFonts w:ascii="Calibri" w:hAnsi="Calibri" w:cs="Arial"/>
          <w:sz w:val="22"/>
          <w:szCs w:val="22"/>
        </w:rPr>
        <w:t>,</w:t>
      </w:r>
      <w:r w:rsidRPr="004C366A">
        <w:rPr>
          <w:rFonts w:ascii="Calibri" w:hAnsi="Calibri" w:cs="Arial"/>
          <w:sz w:val="22"/>
          <w:szCs w:val="22"/>
        </w:rPr>
        <w:t xml:space="preserve"> l’entretien e</w:t>
      </w:r>
      <w:r w:rsidR="00342C2E" w:rsidRPr="004E7EE4">
        <w:rPr>
          <w:rFonts w:ascii="Calibri" w:hAnsi="Calibri" w:cs="Arial"/>
          <w:sz w:val="22"/>
          <w:szCs w:val="22"/>
        </w:rPr>
        <w:t xml:space="preserve">t </w:t>
      </w:r>
      <w:r w:rsidRPr="004C366A">
        <w:rPr>
          <w:rFonts w:ascii="Calibri" w:hAnsi="Calibri" w:cs="Arial"/>
          <w:sz w:val="22"/>
          <w:szCs w:val="22"/>
        </w:rPr>
        <w:t>la vente des installations de mesure et de prélèvement,</w:t>
      </w:r>
    </w:p>
    <w:p w:rsidR="00E51920" w:rsidRPr="004C366A" w:rsidRDefault="00E51920" w:rsidP="008D4967">
      <w:pPr>
        <w:pStyle w:val="fcase1ertab"/>
        <w:numPr>
          <w:ilvl w:val="0"/>
          <w:numId w:val="18"/>
        </w:numPr>
        <w:tabs>
          <w:tab w:val="clear" w:pos="426"/>
        </w:tabs>
        <w:spacing w:before="60"/>
        <w:ind w:left="851" w:hanging="284"/>
        <w:rPr>
          <w:rFonts w:ascii="Calibri" w:hAnsi="Calibri" w:cs="Arial"/>
          <w:sz w:val="22"/>
          <w:szCs w:val="22"/>
        </w:rPr>
      </w:pPr>
      <w:r w:rsidRPr="004C366A">
        <w:rPr>
          <w:rFonts w:ascii="Calibri" w:hAnsi="Calibri" w:cs="Arial"/>
          <w:sz w:val="22"/>
          <w:szCs w:val="22"/>
        </w:rPr>
        <w:t>des redevables faisant l’objet des</w:t>
      </w:r>
      <w:r w:rsidR="00342C2E" w:rsidRPr="004E7EE4">
        <w:rPr>
          <w:rFonts w:ascii="Calibri" w:hAnsi="Calibri" w:cs="Arial"/>
          <w:sz w:val="22"/>
          <w:szCs w:val="22"/>
        </w:rPr>
        <w:t xml:space="preserve"> </w:t>
      </w:r>
      <w:r w:rsidRPr="004C366A">
        <w:rPr>
          <w:rFonts w:ascii="Calibri" w:hAnsi="Calibri" w:cs="Arial"/>
          <w:sz w:val="22"/>
          <w:szCs w:val="22"/>
        </w:rPr>
        <w:t>diagnostics.</w:t>
      </w:r>
    </w:p>
    <w:p w:rsidR="00200940" w:rsidRPr="004C366A" w:rsidRDefault="00200940" w:rsidP="00E51920">
      <w:pPr>
        <w:pStyle w:val="fcase1ertab"/>
        <w:numPr>
          <w:ilvl w:val="0"/>
          <w:numId w:val="6"/>
        </w:numPr>
        <w:tabs>
          <w:tab w:val="clear" w:pos="426"/>
          <w:tab w:val="num" w:pos="567"/>
        </w:tabs>
        <w:spacing w:before="120" w:after="60"/>
        <w:ind w:left="567"/>
        <w:rPr>
          <w:rFonts w:ascii="Calibri" w:hAnsi="Calibri" w:cs="Arial"/>
          <w:sz w:val="22"/>
          <w:szCs w:val="22"/>
        </w:rPr>
      </w:pPr>
      <w:r w:rsidRPr="004C366A">
        <w:rPr>
          <w:rFonts w:ascii="Calibri" w:hAnsi="Calibri" w:cs="Arial"/>
          <w:sz w:val="22"/>
          <w:szCs w:val="22"/>
        </w:rPr>
        <w:t>Je m’engage à assurer la confidentialité de tous les renseignements obtenus, des documents communiqués, des rapports et des conclusions élaborés et de ne pas les utiliser pour des publications ou mémoires, même de diffusion restreinte.</w:t>
      </w:r>
    </w:p>
    <w:p w:rsidR="00DE70B2" w:rsidRPr="008D4967" w:rsidRDefault="00342C2E" w:rsidP="004C366A">
      <w:pPr>
        <w:pStyle w:val="fcase1ertab"/>
        <w:tabs>
          <w:tab w:val="clear" w:pos="426"/>
        </w:tabs>
        <w:spacing w:before="120" w:after="60"/>
        <w:ind w:left="0" w:firstLine="0"/>
        <w:rPr>
          <w:rFonts w:ascii="Calibri" w:hAnsi="Calibri" w:cs="Arial"/>
          <w:sz w:val="22"/>
          <w:szCs w:val="22"/>
        </w:rPr>
      </w:pPr>
      <w:r w:rsidRPr="008D4967">
        <w:rPr>
          <w:rFonts w:ascii="Calibri" w:hAnsi="Calibri" w:cs="Arial"/>
          <w:sz w:val="22"/>
          <w:szCs w:val="22"/>
        </w:rPr>
        <w:t xml:space="preserve">Territoire d’intervention : </w:t>
      </w:r>
      <w:r w:rsidR="00F341D4" w:rsidRPr="008D4967">
        <w:rPr>
          <w:rFonts w:ascii="Calibri" w:hAnsi="Calibri" w:cs="Arial"/>
          <w:sz w:val="22"/>
          <w:szCs w:val="22"/>
        </w:rPr>
        <w:t>L</w:t>
      </w:r>
      <w:r w:rsidRPr="008D4967">
        <w:rPr>
          <w:rFonts w:ascii="Calibri" w:hAnsi="Calibri" w:cs="Arial"/>
          <w:sz w:val="22"/>
          <w:szCs w:val="22"/>
        </w:rPr>
        <w:t>e candidat est invité à préciser ses limites d’intervention</w:t>
      </w:r>
      <w:r w:rsidR="000E4C08" w:rsidRPr="008D4967">
        <w:rPr>
          <w:rFonts w:ascii="Calibri" w:hAnsi="Calibri" w:cs="Arial"/>
          <w:sz w:val="22"/>
          <w:szCs w:val="22"/>
        </w:rPr>
        <w:t>. Ceci rentrera en ligne de compte dans l’examen de ses capacités d’intervention et facilitera les appels d’offres des redevables.</w:t>
      </w:r>
    </w:p>
    <w:p w:rsidR="00342C2E" w:rsidRPr="008D4967" w:rsidRDefault="00342C2E" w:rsidP="004C366A">
      <w:pPr>
        <w:pStyle w:val="fcase1ertab"/>
        <w:numPr>
          <w:ilvl w:val="0"/>
          <w:numId w:val="6"/>
        </w:numPr>
        <w:tabs>
          <w:tab w:val="clear" w:pos="426"/>
          <w:tab w:val="clear" w:pos="1637"/>
        </w:tabs>
        <w:ind w:left="567" w:hanging="283"/>
        <w:rPr>
          <w:rFonts w:ascii="Calibri" w:hAnsi="Calibri" w:cs="Arial"/>
          <w:sz w:val="22"/>
          <w:szCs w:val="22"/>
        </w:rPr>
      </w:pPr>
      <w:r w:rsidRPr="008D4967">
        <w:rPr>
          <w:rFonts w:ascii="Calibri" w:hAnsi="Calibri" w:cs="Arial"/>
          <w:sz w:val="22"/>
          <w:szCs w:val="22"/>
        </w:rPr>
        <w:t>Liste des départements</w:t>
      </w:r>
      <w:r w:rsidR="00F341D4" w:rsidRPr="008D4967">
        <w:rPr>
          <w:rFonts w:ascii="Calibri" w:hAnsi="Calibri" w:cs="Arial"/>
          <w:sz w:val="22"/>
          <w:szCs w:val="22"/>
        </w:rPr>
        <w:t>,</w:t>
      </w:r>
      <w:r w:rsidRPr="008D4967">
        <w:rPr>
          <w:rFonts w:ascii="Calibri" w:hAnsi="Calibri" w:cs="Arial"/>
          <w:sz w:val="22"/>
          <w:szCs w:val="22"/>
        </w:rPr>
        <w:t xml:space="preserve"> régions </w:t>
      </w:r>
      <w:r w:rsidR="00F341D4" w:rsidRPr="008D4967">
        <w:rPr>
          <w:rFonts w:ascii="Calibri" w:hAnsi="Calibri" w:cs="Arial"/>
          <w:sz w:val="22"/>
          <w:szCs w:val="22"/>
        </w:rPr>
        <w:t xml:space="preserve">ou secteurs </w:t>
      </w:r>
      <w:r w:rsidRPr="008D4967">
        <w:rPr>
          <w:rFonts w:ascii="Calibri" w:hAnsi="Calibri" w:cs="Arial"/>
          <w:sz w:val="22"/>
          <w:szCs w:val="22"/>
        </w:rPr>
        <w:t>d’intervention :</w:t>
      </w:r>
    </w:p>
    <w:p w:rsidR="00DE70B2" w:rsidRPr="004C366A" w:rsidRDefault="00DE70B2" w:rsidP="00342C2E">
      <w:pPr>
        <w:pStyle w:val="fcase1ertab"/>
        <w:tabs>
          <w:tab w:val="clear" w:pos="426"/>
        </w:tabs>
        <w:spacing w:before="120" w:after="60"/>
        <w:rPr>
          <w:rFonts w:ascii="Calibri" w:hAnsi="Calibri" w:cs="Arial"/>
          <w:sz w:val="22"/>
          <w:szCs w:val="22"/>
        </w:rPr>
      </w:pPr>
    </w:p>
    <w:p w:rsidR="00DE70B2" w:rsidRPr="004C366A" w:rsidRDefault="00DE70B2" w:rsidP="00DE70B2">
      <w:pPr>
        <w:pStyle w:val="fcase1ertab"/>
        <w:tabs>
          <w:tab w:val="clear" w:pos="426"/>
        </w:tabs>
        <w:spacing w:before="120" w:after="60"/>
        <w:rPr>
          <w:rFonts w:ascii="Calibri" w:hAnsi="Calibri" w:cs="Arial"/>
          <w:sz w:val="22"/>
          <w:szCs w:val="22"/>
        </w:rPr>
      </w:pPr>
    </w:p>
    <w:p w:rsidR="00DE70B2" w:rsidRPr="004C366A" w:rsidRDefault="00DE70B2" w:rsidP="00DE70B2">
      <w:pPr>
        <w:pStyle w:val="fcase1ertab"/>
        <w:tabs>
          <w:tab w:val="clear" w:pos="426"/>
        </w:tabs>
        <w:spacing w:before="120" w:after="60"/>
        <w:rPr>
          <w:rFonts w:ascii="Calibri" w:hAnsi="Calibri" w:cs="Arial"/>
          <w:sz w:val="22"/>
          <w:szCs w:val="22"/>
        </w:rPr>
      </w:pPr>
    </w:p>
    <w:p w:rsidR="00DE70B2" w:rsidRPr="004C366A" w:rsidRDefault="00DE70B2" w:rsidP="00DE70B2">
      <w:pPr>
        <w:pStyle w:val="fcase1ertab"/>
        <w:tabs>
          <w:tab w:val="clear" w:pos="426"/>
        </w:tabs>
        <w:spacing w:before="120" w:after="60"/>
        <w:rPr>
          <w:rFonts w:ascii="Calibri" w:hAnsi="Calibri" w:cs="Arial"/>
          <w:sz w:val="22"/>
          <w:szCs w:val="22"/>
        </w:rPr>
      </w:pPr>
    </w:p>
    <w:p w:rsidR="00200940" w:rsidRPr="004C366A" w:rsidRDefault="00200940" w:rsidP="004C366A">
      <w:pPr>
        <w:tabs>
          <w:tab w:val="left" w:pos="3402"/>
          <w:tab w:val="left" w:pos="6237"/>
          <w:tab w:val="left" w:pos="9072"/>
        </w:tabs>
        <w:spacing w:before="240"/>
        <w:jc w:val="both"/>
        <w:rPr>
          <w:rFonts w:ascii="Calibri" w:hAnsi="Calibri" w:cs="Arial"/>
          <w:sz w:val="22"/>
          <w:szCs w:val="22"/>
        </w:rPr>
      </w:pPr>
      <w:r w:rsidRPr="004C366A">
        <w:rPr>
          <w:rFonts w:ascii="Calibri" w:hAnsi="Calibri" w:cs="Arial"/>
          <w:sz w:val="22"/>
          <w:szCs w:val="22"/>
        </w:rPr>
        <w:t>A</w:t>
      </w:r>
      <w:r w:rsidR="000E4C08" w:rsidRPr="004E7EE4">
        <w:rPr>
          <w:rFonts w:ascii="Calibri" w:hAnsi="Calibri" w:cs="Arial"/>
          <w:sz w:val="22"/>
          <w:szCs w:val="22"/>
        </w:rPr>
        <w:tab/>
      </w:r>
      <w:r w:rsidRPr="004C366A">
        <w:rPr>
          <w:rFonts w:ascii="Calibri" w:hAnsi="Calibri" w:cs="Arial"/>
          <w:sz w:val="22"/>
          <w:szCs w:val="22"/>
        </w:rPr>
        <w:t>le</w:t>
      </w:r>
    </w:p>
    <w:p w:rsidR="00200940" w:rsidRPr="004E7EE4" w:rsidRDefault="00200940">
      <w:pPr>
        <w:tabs>
          <w:tab w:val="left" w:pos="6237"/>
        </w:tabs>
        <w:spacing w:before="120"/>
        <w:rPr>
          <w:rFonts w:ascii="Calibri" w:hAnsi="Calibri" w:cs="Arial"/>
          <w:sz w:val="22"/>
          <w:szCs w:val="22"/>
        </w:rPr>
      </w:pPr>
    </w:p>
    <w:p w:rsidR="000E4C08" w:rsidRPr="004C366A" w:rsidRDefault="000E4C08">
      <w:pPr>
        <w:tabs>
          <w:tab w:val="left" w:pos="6237"/>
        </w:tabs>
        <w:spacing w:before="120"/>
        <w:rPr>
          <w:rFonts w:ascii="Calibri" w:hAnsi="Calibri" w:cs="Arial"/>
          <w:sz w:val="22"/>
          <w:szCs w:val="22"/>
        </w:rPr>
      </w:pPr>
    </w:p>
    <w:p w:rsidR="00200940" w:rsidRPr="004C366A" w:rsidRDefault="00200940">
      <w:pPr>
        <w:tabs>
          <w:tab w:val="left" w:pos="6237"/>
        </w:tabs>
        <w:spacing w:before="120"/>
        <w:rPr>
          <w:rFonts w:ascii="Calibri" w:hAnsi="Calibri" w:cs="Arial"/>
          <w:sz w:val="22"/>
          <w:szCs w:val="22"/>
        </w:rPr>
      </w:pPr>
      <w:r w:rsidRPr="004C366A">
        <w:rPr>
          <w:rFonts w:ascii="Calibri" w:hAnsi="Calibri" w:cs="Arial"/>
          <w:sz w:val="22"/>
          <w:szCs w:val="22"/>
        </w:rPr>
        <w:t>Signature</w:t>
      </w:r>
    </w:p>
    <w:sectPr w:rsidR="00200940" w:rsidRPr="004C366A" w:rsidSect="00E66F5D">
      <w:type w:val="continuous"/>
      <w:pgSz w:w="12242" w:h="15842" w:code="1"/>
      <w:pgMar w:top="851" w:right="1185" w:bottom="851" w:left="1134" w:header="720" w:footer="720"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6420" w:rsidRDefault="00F26420">
      <w:r>
        <w:separator/>
      </w:r>
    </w:p>
  </w:endnote>
  <w:endnote w:type="continuationSeparator" w:id="0">
    <w:p w:rsidR="00F26420" w:rsidRDefault="00F26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 Dingbats">
    <w:panose1 w:val="00000000000000000000"/>
    <w:charset w:val="02"/>
    <w:family w:val="decorative"/>
    <w:notTrueType/>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enturyGothic">
    <w:panose1 w:val="00000000000000000000"/>
    <w:charset w:val="00"/>
    <w:family w:val="swiss"/>
    <w:notTrueType/>
    <w:pitch w:val="default"/>
    <w:sig w:usb0="00000003" w:usb1="00000000" w:usb2="00000000" w:usb3="00000000" w:csb0="00000001" w:csb1="00000000"/>
  </w:font>
  <w:font w:name="Arial,BoldItalic">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Univers (W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6420" w:rsidRDefault="00F26420">
      <w:r>
        <w:separator/>
      </w:r>
    </w:p>
  </w:footnote>
  <w:footnote w:type="continuationSeparator" w:id="0">
    <w:p w:rsidR="00F26420" w:rsidRDefault="00F264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30D6"/>
    <w:multiLevelType w:val="hybridMultilevel"/>
    <w:tmpl w:val="6058AF76"/>
    <w:lvl w:ilvl="0" w:tplc="D20A712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946FC1"/>
    <w:multiLevelType w:val="hybridMultilevel"/>
    <w:tmpl w:val="197AB23A"/>
    <w:lvl w:ilvl="0" w:tplc="D20A712E">
      <w:start w:val="1"/>
      <w:numFmt w:val="bullet"/>
      <w:lvlText w:val="¨"/>
      <w:lvlJc w:val="left"/>
      <w:pPr>
        <w:tabs>
          <w:tab w:val="num" w:pos="720"/>
        </w:tabs>
        <w:ind w:left="720" w:hanging="360"/>
      </w:pPr>
      <w:rPr>
        <w:rFonts w:ascii="Symbol" w:hAnsi="Symbol" w:hint="default"/>
        <w:color w:val="auto"/>
      </w:rPr>
    </w:lvl>
    <w:lvl w:ilvl="1" w:tplc="13E80380">
      <w:start w:val="1"/>
      <w:numFmt w:val="bullet"/>
      <w:lvlText w:val=""/>
      <w:lvlJc w:val="left"/>
      <w:pPr>
        <w:tabs>
          <w:tab w:val="num" w:pos="1440"/>
        </w:tabs>
        <w:ind w:left="1440" w:hanging="360"/>
      </w:pPr>
      <w:rPr>
        <w:rFonts w:ascii="W Dingbats" w:hAnsi="W Dingba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6302081"/>
    <w:multiLevelType w:val="hybridMultilevel"/>
    <w:tmpl w:val="7C042834"/>
    <w:lvl w:ilvl="0" w:tplc="040C000F">
      <w:start w:val="1"/>
      <w:numFmt w:val="decimal"/>
      <w:lvlText w:val="%1."/>
      <w:lvlJc w:val="left"/>
      <w:pPr>
        <w:tabs>
          <w:tab w:val="num" w:pos="786"/>
        </w:tabs>
        <w:ind w:left="786" w:hanging="360"/>
      </w:pPr>
    </w:lvl>
    <w:lvl w:ilvl="1" w:tplc="040C0019" w:tentative="1">
      <w:start w:val="1"/>
      <w:numFmt w:val="lowerLetter"/>
      <w:lvlText w:val="%2."/>
      <w:lvlJc w:val="left"/>
      <w:pPr>
        <w:tabs>
          <w:tab w:val="num" w:pos="1506"/>
        </w:tabs>
        <w:ind w:left="1506" w:hanging="360"/>
      </w:pPr>
    </w:lvl>
    <w:lvl w:ilvl="2" w:tplc="040C001B" w:tentative="1">
      <w:start w:val="1"/>
      <w:numFmt w:val="lowerRoman"/>
      <w:lvlText w:val="%3."/>
      <w:lvlJc w:val="right"/>
      <w:pPr>
        <w:tabs>
          <w:tab w:val="num" w:pos="2226"/>
        </w:tabs>
        <w:ind w:left="2226" w:hanging="180"/>
      </w:pPr>
    </w:lvl>
    <w:lvl w:ilvl="3" w:tplc="040C000F" w:tentative="1">
      <w:start w:val="1"/>
      <w:numFmt w:val="decimal"/>
      <w:lvlText w:val="%4."/>
      <w:lvlJc w:val="left"/>
      <w:pPr>
        <w:tabs>
          <w:tab w:val="num" w:pos="2946"/>
        </w:tabs>
        <w:ind w:left="2946" w:hanging="360"/>
      </w:pPr>
    </w:lvl>
    <w:lvl w:ilvl="4" w:tplc="040C0019" w:tentative="1">
      <w:start w:val="1"/>
      <w:numFmt w:val="lowerLetter"/>
      <w:lvlText w:val="%5."/>
      <w:lvlJc w:val="left"/>
      <w:pPr>
        <w:tabs>
          <w:tab w:val="num" w:pos="3666"/>
        </w:tabs>
        <w:ind w:left="3666" w:hanging="360"/>
      </w:pPr>
    </w:lvl>
    <w:lvl w:ilvl="5" w:tplc="040C001B" w:tentative="1">
      <w:start w:val="1"/>
      <w:numFmt w:val="lowerRoman"/>
      <w:lvlText w:val="%6."/>
      <w:lvlJc w:val="right"/>
      <w:pPr>
        <w:tabs>
          <w:tab w:val="num" w:pos="4386"/>
        </w:tabs>
        <w:ind w:left="4386" w:hanging="180"/>
      </w:pPr>
    </w:lvl>
    <w:lvl w:ilvl="6" w:tplc="040C000F" w:tentative="1">
      <w:start w:val="1"/>
      <w:numFmt w:val="decimal"/>
      <w:lvlText w:val="%7."/>
      <w:lvlJc w:val="left"/>
      <w:pPr>
        <w:tabs>
          <w:tab w:val="num" w:pos="5106"/>
        </w:tabs>
        <w:ind w:left="5106" w:hanging="360"/>
      </w:pPr>
    </w:lvl>
    <w:lvl w:ilvl="7" w:tplc="040C0019" w:tentative="1">
      <w:start w:val="1"/>
      <w:numFmt w:val="lowerLetter"/>
      <w:lvlText w:val="%8."/>
      <w:lvlJc w:val="left"/>
      <w:pPr>
        <w:tabs>
          <w:tab w:val="num" w:pos="5826"/>
        </w:tabs>
        <w:ind w:left="5826" w:hanging="360"/>
      </w:pPr>
    </w:lvl>
    <w:lvl w:ilvl="8" w:tplc="040C001B" w:tentative="1">
      <w:start w:val="1"/>
      <w:numFmt w:val="lowerRoman"/>
      <w:lvlText w:val="%9."/>
      <w:lvlJc w:val="right"/>
      <w:pPr>
        <w:tabs>
          <w:tab w:val="num" w:pos="6546"/>
        </w:tabs>
        <w:ind w:left="6546" w:hanging="180"/>
      </w:pPr>
    </w:lvl>
  </w:abstractNum>
  <w:abstractNum w:abstractNumId="3">
    <w:nsid w:val="0BB971F1"/>
    <w:multiLevelType w:val="hybridMultilevel"/>
    <w:tmpl w:val="153280A4"/>
    <w:lvl w:ilvl="0" w:tplc="D20A712E">
      <w:start w:val="1"/>
      <w:numFmt w:val="bullet"/>
      <w:lvlText w:val="¨"/>
      <w:lvlJc w:val="left"/>
      <w:pPr>
        <w:ind w:left="1571" w:hanging="360"/>
      </w:pPr>
      <w:rPr>
        <w:rFonts w:ascii="Symbol" w:hAnsi="Symbol" w:hint="default"/>
        <w:color w:val="auto"/>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
    <w:nsid w:val="0DF24094"/>
    <w:multiLevelType w:val="hybridMultilevel"/>
    <w:tmpl w:val="7C2E81A8"/>
    <w:lvl w:ilvl="0" w:tplc="040C0007">
      <w:start w:val="1"/>
      <w:numFmt w:val="bullet"/>
      <w:lvlText w:val=""/>
      <w:lvlJc w:val="left"/>
      <w:pPr>
        <w:tabs>
          <w:tab w:val="num" w:pos="720"/>
        </w:tabs>
        <w:ind w:left="720" w:hanging="360"/>
      </w:pPr>
      <w:rPr>
        <w:rFonts w:ascii="Wingdings" w:hAnsi="Wingdings" w:hint="default"/>
        <w:sz w:val="16"/>
      </w:rPr>
    </w:lvl>
    <w:lvl w:ilvl="1" w:tplc="503A376A">
      <w:start w:val="1"/>
      <w:numFmt w:val="bullet"/>
      <w:lvlText w:val=""/>
      <w:lvlJc w:val="left"/>
      <w:pPr>
        <w:tabs>
          <w:tab w:val="num" w:pos="1440"/>
        </w:tabs>
        <w:ind w:left="1440" w:hanging="360"/>
      </w:pPr>
      <w:rPr>
        <w:rFonts w:ascii="Wingdings 3" w:hAnsi="Wingdings 3" w:hint="default"/>
        <w:color w:val="auto"/>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17B8284B"/>
    <w:multiLevelType w:val="hybridMultilevel"/>
    <w:tmpl w:val="9B080840"/>
    <w:lvl w:ilvl="0" w:tplc="D3D05C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FF05F76"/>
    <w:multiLevelType w:val="hybridMultilevel"/>
    <w:tmpl w:val="567891FE"/>
    <w:lvl w:ilvl="0" w:tplc="040C000F">
      <w:start w:val="1"/>
      <w:numFmt w:val="decimal"/>
      <w:lvlText w:val="%1."/>
      <w:lvlJc w:val="left"/>
      <w:pPr>
        <w:tabs>
          <w:tab w:val="num" w:pos="720"/>
        </w:tabs>
        <w:ind w:left="720" w:hanging="360"/>
      </w:pPr>
      <w:rPr>
        <w:rFonts w:hint="default"/>
      </w:rPr>
    </w:lvl>
    <w:lvl w:ilvl="1" w:tplc="503A376A">
      <w:start w:val="1"/>
      <w:numFmt w:val="bullet"/>
      <w:lvlText w:val=""/>
      <w:lvlJc w:val="left"/>
      <w:pPr>
        <w:tabs>
          <w:tab w:val="num" w:pos="1440"/>
        </w:tabs>
        <w:ind w:left="1440" w:hanging="360"/>
      </w:pPr>
      <w:rPr>
        <w:rFonts w:ascii="Wingdings 3" w:hAnsi="Wingdings 3" w:hint="default"/>
        <w:color w:val="auto"/>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244061AD"/>
    <w:multiLevelType w:val="hybridMultilevel"/>
    <w:tmpl w:val="079C2BF0"/>
    <w:lvl w:ilvl="0" w:tplc="9CD2D5A2">
      <w:start w:val="1"/>
      <w:numFmt w:val="bullet"/>
      <w:lvlText w:val=""/>
      <w:lvlJc w:val="left"/>
      <w:pPr>
        <w:tabs>
          <w:tab w:val="num" w:pos="720"/>
        </w:tabs>
        <w:ind w:left="720" w:hanging="360"/>
      </w:pPr>
      <w:rPr>
        <w:rFonts w:ascii="Wingdings 3" w:hAnsi="Wingdings 3" w:hint="default"/>
        <w:color w:val="auto"/>
      </w:rPr>
    </w:lvl>
    <w:lvl w:ilvl="1" w:tplc="13E80380">
      <w:start w:val="1"/>
      <w:numFmt w:val="bullet"/>
      <w:lvlText w:val=""/>
      <w:lvlJc w:val="left"/>
      <w:pPr>
        <w:tabs>
          <w:tab w:val="num" w:pos="1440"/>
        </w:tabs>
        <w:ind w:left="1440" w:hanging="360"/>
      </w:pPr>
      <w:rPr>
        <w:rFonts w:ascii="W Dingbats" w:hAnsi="W Dingba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2DF14237"/>
    <w:multiLevelType w:val="hybridMultilevel"/>
    <w:tmpl w:val="039CCB88"/>
    <w:lvl w:ilvl="0" w:tplc="040C000F">
      <w:start w:val="1"/>
      <w:numFmt w:val="decimal"/>
      <w:lvlText w:val="%1."/>
      <w:lvlJc w:val="left"/>
      <w:pPr>
        <w:tabs>
          <w:tab w:val="num" w:pos="786"/>
        </w:tabs>
        <w:ind w:left="786" w:hanging="360"/>
      </w:pPr>
      <w:rPr>
        <w:rFonts w:hint="default"/>
      </w:rPr>
    </w:lvl>
    <w:lvl w:ilvl="1" w:tplc="503A376A">
      <w:start w:val="1"/>
      <w:numFmt w:val="bullet"/>
      <w:lvlText w:val=""/>
      <w:lvlJc w:val="left"/>
      <w:pPr>
        <w:tabs>
          <w:tab w:val="num" w:pos="1440"/>
        </w:tabs>
        <w:ind w:left="1440" w:hanging="360"/>
      </w:pPr>
      <w:rPr>
        <w:rFonts w:ascii="Wingdings 3" w:hAnsi="Wingdings 3" w:hint="default"/>
        <w:color w:val="auto"/>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350A09B5"/>
    <w:multiLevelType w:val="hybridMultilevel"/>
    <w:tmpl w:val="46825FDA"/>
    <w:lvl w:ilvl="0" w:tplc="503A376A">
      <w:start w:val="1"/>
      <w:numFmt w:val="bullet"/>
      <w:lvlText w:val=""/>
      <w:lvlJc w:val="left"/>
      <w:pPr>
        <w:tabs>
          <w:tab w:val="num" w:pos="720"/>
        </w:tabs>
        <w:ind w:left="720" w:hanging="360"/>
      </w:pPr>
      <w:rPr>
        <w:rFonts w:ascii="Wingdings 3" w:hAnsi="Wingdings 3"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43834968"/>
    <w:multiLevelType w:val="hybridMultilevel"/>
    <w:tmpl w:val="C0FAE736"/>
    <w:lvl w:ilvl="0" w:tplc="9CD2D5A2">
      <w:start w:val="1"/>
      <w:numFmt w:val="bullet"/>
      <w:lvlText w:val=""/>
      <w:lvlJc w:val="left"/>
      <w:pPr>
        <w:tabs>
          <w:tab w:val="num" w:pos="720"/>
        </w:tabs>
        <w:ind w:left="720" w:hanging="360"/>
      </w:pPr>
      <w:rPr>
        <w:rFonts w:ascii="Wingdings 3" w:hAnsi="Wingdings 3"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43DE5A5D"/>
    <w:multiLevelType w:val="hybridMultilevel"/>
    <w:tmpl w:val="CDF4B398"/>
    <w:lvl w:ilvl="0" w:tplc="7240753A">
      <w:start w:val="1"/>
      <w:numFmt w:val="bullet"/>
      <w:lvlText w:val=""/>
      <w:lvlJc w:val="left"/>
      <w:pPr>
        <w:tabs>
          <w:tab w:val="num" w:pos="1637"/>
        </w:tabs>
        <w:ind w:left="1637" w:hanging="360"/>
      </w:pPr>
      <w:rPr>
        <w:rFonts w:ascii="W Dingbats" w:hAnsi="W Dingbats"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2">
    <w:nsid w:val="473E5433"/>
    <w:multiLevelType w:val="hybridMultilevel"/>
    <w:tmpl w:val="C0FAE736"/>
    <w:lvl w:ilvl="0" w:tplc="9CD2D5A2">
      <w:start w:val="1"/>
      <w:numFmt w:val="bullet"/>
      <w:lvlText w:val=""/>
      <w:lvlJc w:val="left"/>
      <w:pPr>
        <w:tabs>
          <w:tab w:val="num" w:pos="720"/>
        </w:tabs>
        <w:ind w:left="720" w:hanging="360"/>
      </w:pPr>
      <w:rPr>
        <w:rFonts w:ascii="Wingdings 3" w:hAnsi="Wingdings 3"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5A2334C4"/>
    <w:multiLevelType w:val="hybridMultilevel"/>
    <w:tmpl w:val="6EDED5DE"/>
    <w:lvl w:ilvl="0" w:tplc="52BC6692">
      <w:start w:val="1"/>
      <w:numFmt w:val="decimal"/>
      <w:lvlText w:val="%1."/>
      <w:lvlJc w:val="left"/>
      <w:pPr>
        <w:tabs>
          <w:tab w:val="num" w:pos="420"/>
        </w:tabs>
        <w:ind w:left="420" w:hanging="360"/>
      </w:pPr>
      <w:rPr>
        <w:rFonts w:hint="default"/>
      </w:rPr>
    </w:lvl>
    <w:lvl w:ilvl="1" w:tplc="040C0007">
      <w:start w:val="1"/>
      <w:numFmt w:val="bullet"/>
      <w:lvlText w:val=""/>
      <w:lvlJc w:val="left"/>
      <w:pPr>
        <w:tabs>
          <w:tab w:val="num" w:pos="1140"/>
        </w:tabs>
        <w:ind w:left="1140" w:hanging="360"/>
      </w:pPr>
      <w:rPr>
        <w:rFonts w:ascii="Wingdings" w:hAnsi="Wingdings" w:hint="default"/>
        <w:sz w:val="16"/>
      </w:rPr>
    </w:lvl>
    <w:lvl w:ilvl="2" w:tplc="040C001B" w:tentative="1">
      <w:start w:val="1"/>
      <w:numFmt w:val="lowerRoman"/>
      <w:lvlText w:val="%3."/>
      <w:lvlJc w:val="right"/>
      <w:pPr>
        <w:tabs>
          <w:tab w:val="num" w:pos="1860"/>
        </w:tabs>
        <w:ind w:left="1860" w:hanging="180"/>
      </w:pPr>
    </w:lvl>
    <w:lvl w:ilvl="3" w:tplc="040C000F" w:tentative="1">
      <w:start w:val="1"/>
      <w:numFmt w:val="decimal"/>
      <w:lvlText w:val="%4."/>
      <w:lvlJc w:val="left"/>
      <w:pPr>
        <w:tabs>
          <w:tab w:val="num" w:pos="2580"/>
        </w:tabs>
        <w:ind w:left="2580" w:hanging="360"/>
      </w:pPr>
    </w:lvl>
    <w:lvl w:ilvl="4" w:tplc="040C0019" w:tentative="1">
      <w:start w:val="1"/>
      <w:numFmt w:val="lowerLetter"/>
      <w:lvlText w:val="%5."/>
      <w:lvlJc w:val="left"/>
      <w:pPr>
        <w:tabs>
          <w:tab w:val="num" w:pos="3300"/>
        </w:tabs>
        <w:ind w:left="3300" w:hanging="360"/>
      </w:pPr>
    </w:lvl>
    <w:lvl w:ilvl="5" w:tplc="040C001B" w:tentative="1">
      <w:start w:val="1"/>
      <w:numFmt w:val="lowerRoman"/>
      <w:lvlText w:val="%6."/>
      <w:lvlJc w:val="right"/>
      <w:pPr>
        <w:tabs>
          <w:tab w:val="num" w:pos="4020"/>
        </w:tabs>
        <w:ind w:left="4020" w:hanging="180"/>
      </w:pPr>
    </w:lvl>
    <w:lvl w:ilvl="6" w:tplc="040C000F" w:tentative="1">
      <w:start w:val="1"/>
      <w:numFmt w:val="decimal"/>
      <w:lvlText w:val="%7."/>
      <w:lvlJc w:val="left"/>
      <w:pPr>
        <w:tabs>
          <w:tab w:val="num" w:pos="4740"/>
        </w:tabs>
        <w:ind w:left="4740" w:hanging="360"/>
      </w:pPr>
    </w:lvl>
    <w:lvl w:ilvl="7" w:tplc="040C0019" w:tentative="1">
      <w:start w:val="1"/>
      <w:numFmt w:val="lowerLetter"/>
      <w:lvlText w:val="%8."/>
      <w:lvlJc w:val="left"/>
      <w:pPr>
        <w:tabs>
          <w:tab w:val="num" w:pos="5460"/>
        </w:tabs>
        <w:ind w:left="5460" w:hanging="360"/>
      </w:pPr>
    </w:lvl>
    <w:lvl w:ilvl="8" w:tplc="040C001B" w:tentative="1">
      <w:start w:val="1"/>
      <w:numFmt w:val="lowerRoman"/>
      <w:lvlText w:val="%9."/>
      <w:lvlJc w:val="right"/>
      <w:pPr>
        <w:tabs>
          <w:tab w:val="num" w:pos="6180"/>
        </w:tabs>
        <w:ind w:left="6180" w:hanging="180"/>
      </w:pPr>
    </w:lvl>
  </w:abstractNum>
  <w:abstractNum w:abstractNumId="14">
    <w:nsid w:val="6C5B2FEC"/>
    <w:multiLevelType w:val="hybridMultilevel"/>
    <w:tmpl w:val="570E36C4"/>
    <w:lvl w:ilvl="0" w:tplc="040C000F">
      <w:start w:val="1"/>
      <w:numFmt w:val="decimal"/>
      <w:lvlText w:val="%1."/>
      <w:lvlJc w:val="left"/>
      <w:pPr>
        <w:tabs>
          <w:tab w:val="num" w:pos="720"/>
        </w:tabs>
        <w:ind w:left="720" w:hanging="360"/>
      </w:pPr>
      <w:rPr>
        <w:rFonts w:hint="default"/>
      </w:rPr>
    </w:lvl>
    <w:lvl w:ilvl="1" w:tplc="D20A712E">
      <w:start w:val="1"/>
      <w:numFmt w:val="bullet"/>
      <w:lvlText w:val="¨"/>
      <w:lvlJc w:val="left"/>
      <w:pPr>
        <w:tabs>
          <w:tab w:val="num" w:pos="1440"/>
        </w:tabs>
        <w:ind w:left="1440" w:hanging="360"/>
      </w:pPr>
      <w:rPr>
        <w:rFonts w:ascii="Symbol" w:hAnsi="Symbol" w:hint="default"/>
        <w:color w:val="auto"/>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nsid w:val="6DA47A6B"/>
    <w:multiLevelType w:val="hybridMultilevel"/>
    <w:tmpl w:val="36885578"/>
    <w:lvl w:ilvl="0" w:tplc="D20A712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B0425CF"/>
    <w:multiLevelType w:val="hybridMultilevel"/>
    <w:tmpl w:val="B6649644"/>
    <w:lvl w:ilvl="0" w:tplc="9CD2D5A2">
      <w:start w:val="1"/>
      <w:numFmt w:val="bullet"/>
      <w:lvlText w:val=""/>
      <w:lvlJc w:val="left"/>
      <w:pPr>
        <w:tabs>
          <w:tab w:val="num" w:pos="720"/>
        </w:tabs>
        <w:ind w:left="720" w:hanging="360"/>
      </w:pPr>
      <w:rPr>
        <w:rFonts w:ascii="Wingdings 3" w:hAnsi="Wingdings 3" w:hint="default"/>
        <w:color w:val="auto"/>
      </w:rPr>
    </w:lvl>
    <w:lvl w:ilvl="1" w:tplc="7240753A">
      <w:start w:val="1"/>
      <w:numFmt w:val="bullet"/>
      <w:lvlText w:val=""/>
      <w:lvlJc w:val="left"/>
      <w:pPr>
        <w:tabs>
          <w:tab w:val="num" w:pos="1440"/>
        </w:tabs>
        <w:ind w:left="1440" w:hanging="360"/>
      </w:pPr>
      <w:rPr>
        <w:rFonts w:ascii="W Dingbats" w:hAnsi="W Dingbats" w:hint="default"/>
        <w:color w:val="auto"/>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7D266904"/>
    <w:multiLevelType w:val="hybridMultilevel"/>
    <w:tmpl w:val="F7948EDC"/>
    <w:lvl w:ilvl="0" w:tplc="648E10C0">
      <w:start w:val="1"/>
      <w:numFmt w:val="decimal"/>
      <w:pStyle w:val="Titre1"/>
      <w:lvlText w:val="%1."/>
      <w:lvlJc w:val="left"/>
      <w:pPr>
        <w:ind w:left="2204"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6"/>
  </w:num>
  <w:num w:numId="2">
    <w:abstractNumId w:val="7"/>
  </w:num>
  <w:num w:numId="3">
    <w:abstractNumId w:val="10"/>
  </w:num>
  <w:num w:numId="4">
    <w:abstractNumId w:val="12"/>
  </w:num>
  <w:num w:numId="5">
    <w:abstractNumId w:val="6"/>
  </w:num>
  <w:num w:numId="6">
    <w:abstractNumId w:val="11"/>
  </w:num>
  <w:num w:numId="7">
    <w:abstractNumId w:val="8"/>
  </w:num>
  <w:num w:numId="8">
    <w:abstractNumId w:val="2"/>
  </w:num>
  <w:num w:numId="9">
    <w:abstractNumId w:val="13"/>
  </w:num>
  <w:num w:numId="10">
    <w:abstractNumId w:val="4"/>
  </w:num>
  <w:num w:numId="11">
    <w:abstractNumId w:val="9"/>
  </w:num>
  <w:num w:numId="12">
    <w:abstractNumId w:val="5"/>
  </w:num>
  <w:num w:numId="13">
    <w:abstractNumId w:val="17"/>
  </w:num>
  <w:num w:numId="14">
    <w:abstractNumId w:val="0"/>
  </w:num>
  <w:num w:numId="15">
    <w:abstractNumId w:val="14"/>
  </w:num>
  <w:num w:numId="16">
    <w:abstractNumId w:val="15"/>
  </w:num>
  <w:num w:numId="17">
    <w:abstractNumId w:val="1"/>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62A"/>
    <w:rsid w:val="00005A7B"/>
    <w:rsid w:val="00054761"/>
    <w:rsid w:val="00057AAC"/>
    <w:rsid w:val="000A152C"/>
    <w:rsid w:val="000E451A"/>
    <w:rsid w:val="000E4C08"/>
    <w:rsid w:val="0011523E"/>
    <w:rsid w:val="00115687"/>
    <w:rsid w:val="00117B8D"/>
    <w:rsid w:val="0014695E"/>
    <w:rsid w:val="00192DDD"/>
    <w:rsid w:val="00196BB1"/>
    <w:rsid w:val="001A7E4E"/>
    <w:rsid w:val="00200940"/>
    <w:rsid w:val="00241942"/>
    <w:rsid w:val="002822C7"/>
    <w:rsid w:val="002C7497"/>
    <w:rsid w:val="0032062A"/>
    <w:rsid w:val="003331A3"/>
    <w:rsid w:val="00342C2E"/>
    <w:rsid w:val="003B6870"/>
    <w:rsid w:val="00416F9D"/>
    <w:rsid w:val="00431AF9"/>
    <w:rsid w:val="00470574"/>
    <w:rsid w:val="004C366A"/>
    <w:rsid w:val="004E7EE4"/>
    <w:rsid w:val="004F0163"/>
    <w:rsid w:val="005373E7"/>
    <w:rsid w:val="00544E10"/>
    <w:rsid w:val="00554FED"/>
    <w:rsid w:val="00561D0F"/>
    <w:rsid w:val="00585E90"/>
    <w:rsid w:val="005B495F"/>
    <w:rsid w:val="00622257"/>
    <w:rsid w:val="0062781B"/>
    <w:rsid w:val="00662B39"/>
    <w:rsid w:val="00663ED8"/>
    <w:rsid w:val="006666C8"/>
    <w:rsid w:val="0068292E"/>
    <w:rsid w:val="00692B18"/>
    <w:rsid w:val="006F24D7"/>
    <w:rsid w:val="00746CF7"/>
    <w:rsid w:val="007B159F"/>
    <w:rsid w:val="007C0A59"/>
    <w:rsid w:val="008008CF"/>
    <w:rsid w:val="00843B18"/>
    <w:rsid w:val="0088401D"/>
    <w:rsid w:val="00894047"/>
    <w:rsid w:val="008A2166"/>
    <w:rsid w:val="008A45E9"/>
    <w:rsid w:val="008D4967"/>
    <w:rsid w:val="00910ADD"/>
    <w:rsid w:val="00936D8D"/>
    <w:rsid w:val="00960C21"/>
    <w:rsid w:val="00994861"/>
    <w:rsid w:val="009E057C"/>
    <w:rsid w:val="009E0C46"/>
    <w:rsid w:val="009E29CA"/>
    <w:rsid w:val="009F2C9F"/>
    <w:rsid w:val="00A47B4A"/>
    <w:rsid w:val="00A735A0"/>
    <w:rsid w:val="00A73DCE"/>
    <w:rsid w:val="00AA1723"/>
    <w:rsid w:val="00AA6F83"/>
    <w:rsid w:val="00AE5FD6"/>
    <w:rsid w:val="00AE7232"/>
    <w:rsid w:val="00B06956"/>
    <w:rsid w:val="00B51E82"/>
    <w:rsid w:val="00BD3C29"/>
    <w:rsid w:val="00C05C33"/>
    <w:rsid w:val="00C21828"/>
    <w:rsid w:val="00C24181"/>
    <w:rsid w:val="00C55619"/>
    <w:rsid w:val="00C6204C"/>
    <w:rsid w:val="00C65F9B"/>
    <w:rsid w:val="00C75367"/>
    <w:rsid w:val="00C82C37"/>
    <w:rsid w:val="00C8413D"/>
    <w:rsid w:val="00CB2FE9"/>
    <w:rsid w:val="00CC40C5"/>
    <w:rsid w:val="00D06A75"/>
    <w:rsid w:val="00D226BE"/>
    <w:rsid w:val="00D24EF5"/>
    <w:rsid w:val="00D31ED7"/>
    <w:rsid w:val="00D32C41"/>
    <w:rsid w:val="00DC58C5"/>
    <w:rsid w:val="00DD0B29"/>
    <w:rsid w:val="00DD196D"/>
    <w:rsid w:val="00DE70B2"/>
    <w:rsid w:val="00E41A97"/>
    <w:rsid w:val="00E470FC"/>
    <w:rsid w:val="00E51920"/>
    <w:rsid w:val="00E55FB8"/>
    <w:rsid w:val="00E6111C"/>
    <w:rsid w:val="00E66F5D"/>
    <w:rsid w:val="00EF7746"/>
    <w:rsid w:val="00F26420"/>
    <w:rsid w:val="00F341D4"/>
    <w:rsid w:val="00F3568E"/>
    <w:rsid w:val="00F42205"/>
    <w:rsid w:val="00F879F0"/>
    <w:rsid w:val="00FA33F2"/>
    <w:rsid w:val="00FD6943"/>
    <w:rsid w:val="00FD69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qFormat/>
    <w:rsid w:val="00894047"/>
    <w:pPr>
      <w:keepNext/>
      <w:numPr>
        <w:numId w:val="13"/>
      </w:numPr>
      <w:outlineLvl w:val="0"/>
    </w:pPr>
    <w:rPr>
      <w:rFonts w:ascii="Calibri" w:hAnsi="Calibri"/>
      <w:b/>
      <w:caps/>
      <w:snapToGrid w:val="0"/>
      <w:sz w:val="24"/>
      <w:u w:val="single"/>
    </w:rPr>
  </w:style>
  <w:style w:type="paragraph" w:styleId="Titre2">
    <w:name w:val="heading 2"/>
    <w:basedOn w:val="Normal"/>
    <w:next w:val="Normal"/>
    <w:qFormat/>
    <w:pPr>
      <w:keepNext/>
      <w:outlineLvl w:val="1"/>
    </w:pPr>
    <w:rPr>
      <w:rFonts w:ascii="CenturyGothic" w:hAnsi="CenturyGothic"/>
      <w:b/>
      <w:snapToGrid w:val="0"/>
      <w:sz w:val="24"/>
      <w:u w:val="single"/>
    </w:rPr>
  </w:style>
  <w:style w:type="paragraph" w:styleId="Titre3">
    <w:name w:val="heading 3"/>
    <w:basedOn w:val="Normal"/>
    <w:next w:val="Normal"/>
    <w:qFormat/>
    <w:pPr>
      <w:keepNext/>
      <w:jc w:val="center"/>
      <w:outlineLvl w:val="2"/>
    </w:pPr>
    <w:rPr>
      <w:rFonts w:ascii="Arial,BoldItalic" w:hAnsi="Arial,BoldItalic"/>
      <w:b/>
      <w:snapToGrid w:val="0"/>
      <w:sz w:val="24"/>
    </w:rPr>
  </w:style>
  <w:style w:type="paragraph" w:styleId="Titre4">
    <w:name w:val="heading 4"/>
    <w:basedOn w:val="Normal"/>
    <w:next w:val="Normal"/>
    <w:qFormat/>
    <w:pPr>
      <w:keepNext/>
      <w:jc w:val="center"/>
      <w:outlineLvl w:val="3"/>
    </w:pPr>
    <w:rPr>
      <w:rFonts w:ascii="CenturyGothic" w:hAnsi="CenturyGothic"/>
      <w:snapToGrid w:val="0"/>
      <w:sz w:val="28"/>
    </w:rPr>
  </w:style>
  <w:style w:type="paragraph" w:styleId="Titre5">
    <w:name w:val="heading 5"/>
    <w:basedOn w:val="Normal"/>
    <w:next w:val="Normal"/>
    <w:qFormat/>
    <w:pPr>
      <w:keepNext/>
      <w:ind w:left="426"/>
      <w:jc w:val="both"/>
      <w:outlineLvl w:val="4"/>
    </w:pPr>
    <w:rPr>
      <w:rFonts w:ascii="CenturyGothic" w:hAnsi="CenturyGothic"/>
      <w:snapToGrid w:val="0"/>
      <w:sz w:val="24"/>
    </w:rPr>
  </w:style>
  <w:style w:type="paragraph" w:styleId="Titre6">
    <w:name w:val="heading 6"/>
    <w:basedOn w:val="Normal"/>
    <w:next w:val="Normal"/>
    <w:qFormat/>
    <w:pPr>
      <w:keepNext/>
      <w:outlineLvl w:val="5"/>
    </w:pPr>
    <w:rPr>
      <w:rFonts w:ascii="Century Gothic" w:hAnsi="Century Gothic"/>
      <w:b/>
      <w:sz w:val="28"/>
    </w:rPr>
  </w:style>
  <w:style w:type="paragraph" w:styleId="Titre7">
    <w:name w:val="heading 7"/>
    <w:basedOn w:val="Normal"/>
    <w:next w:val="Normal"/>
    <w:qFormat/>
    <w:pPr>
      <w:keepNext/>
      <w:ind w:left="851"/>
      <w:jc w:val="both"/>
      <w:outlineLvl w:val="6"/>
    </w:pPr>
    <w:rPr>
      <w:rFonts w:ascii="Century Gothic" w:hAnsi="Century Gothic"/>
      <w:snapToGrid w:val="0"/>
      <w:sz w:val="24"/>
    </w:rPr>
  </w:style>
  <w:style w:type="paragraph" w:styleId="Titre8">
    <w:name w:val="heading 8"/>
    <w:basedOn w:val="Normal"/>
    <w:next w:val="Normal"/>
    <w:qFormat/>
    <w:pPr>
      <w:keepNext/>
      <w:ind w:left="426" w:firstLine="282"/>
      <w:jc w:val="both"/>
      <w:outlineLvl w:val="7"/>
    </w:pPr>
    <w:rPr>
      <w:rFonts w:ascii="Century Gothic" w:hAnsi="Century Gothic"/>
      <w:snapToGrid w:val="0"/>
      <w:sz w:val="24"/>
    </w:rPr>
  </w:style>
  <w:style w:type="paragraph" w:styleId="Titre9">
    <w:name w:val="heading 9"/>
    <w:basedOn w:val="Normal"/>
    <w:next w:val="Normal"/>
    <w:qFormat/>
    <w:pPr>
      <w:keepNext/>
      <w:jc w:val="both"/>
      <w:outlineLvl w:val="8"/>
    </w:pPr>
    <w:rPr>
      <w:rFonts w:ascii="Century Gothic" w:hAnsi="Century Gothic"/>
      <w:b/>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pPr>
      <w:tabs>
        <w:tab w:val="center" w:pos="4536"/>
        <w:tab w:val="right" w:pos="9072"/>
      </w:tabs>
    </w:pPr>
  </w:style>
  <w:style w:type="paragraph" w:styleId="Pieddepage">
    <w:name w:val="footer"/>
    <w:basedOn w:val="Normal"/>
    <w:semiHidden/>
    <w:pPr>
      <w:tabs>
        <w:tab w:val="center" w:pos="4536"/>
        <w:tab w:val="right" w:pos="9072"/>
      </w:tabs>
    </w:pPr>
  </w:style>
  <w:style w:type="paragraph" w:styleId="Corpsdetexte2">
    <w:name w:val="Body Text 2"/>
    <w:basedOn w:val="Normal"/>
    <w:semiHidden/>
    <w:pPr>
      <w:spacing w:line="240" w:lineRule="exact"/>
      <w:jc w:val="center"/>
    </w:pPr>
    <w:rPr>
      <w:rFonts w:ascii="Arial" w:hAnsi="Arial"/>
      <w:b/>
      <w:sz w:val="22"/>
    </w:rPr>
  </w:style>
  <w:style w:type="paragraph" w:styleId="Corpsdetexte">
    <w:name w:val="Body Text"/>
    <w:basedOn w:val="Normal"/>
    <w:semiHidden/>
    <w:pPr>
      <w:jc w:val="both"/>
    </w:pPr>
    <w:rPr>
      <w:rFonts w:ascii="CenturyGothic" w:hAnsi="CenturyGothic"/>
      <w:snapToGrid w:val="0"/>
      <w:sz w:val="24"/>
    </w:rPr>
  </w:style>
  <w:style w:type="paragraph" w:styleId="Corpsdetexte3">
    <w:name w:val="Body Text 3"/>
    <w:basedOn w:val="Normal"/>
    <w:semiHidden/>
    <w:rPr>
      <w:rFonts w:ascii="Arial" w:hAnsi="Arial"/>
      <w:snapToGrid w:val="0"/>
      <w:color w:val="000000"/>
    </w:rPr>
  </w:style>
  <w:style w:type="paragraph" w:styleId="Retraitcorpsdetexte">
    <w:name w:val="Body Text Indent"/>
    <w:basedOn w:val="Normal"/>
    <w:semiHidden/>
    <w:pPr>
      <w:ind w:left="851"/>
      <w:jc w:val="both"/>
    </w:pPr>
    <w:rPr>
      <w:rFonts w:ascii="CenturyGothic" w:hAnsi="CenturyGothic"/>
      <w:snapToGrid w:val="0"/>
      <w:sz w:val="24"/>
    </w:rPr>
  </w:style>
  <w:style w:type="character" w:styleId="Numrodepage">
    <w:name w:val="page number"/>
    <w:basedOn w:val="Policepardfaut"/>
    <w:semiHidden/>
  </w:style>
  <w:style w:type="paragraph" w:styleId="Retraitcorpsdetexte3">
    <w:name w:val="Body Text Indent 3"/>
    <w:basedOn w:val="Normal"/>
    <w:semiHidden/>
    <w:pPr>
      <w:tabs>
        <w:tab w:val="left" w:pos="-2694"/>
      </w:tabs>
      <w:ind w:left="1418"/>
      <w:jc w:val="both"/>
    </w:pPr>
    <w:rPr>
      <w:rFonts w:ascii="Century Gothic" w:hAnsi="Century Gothic"/>
    </w:rPr>
  </w:style>
  <w:style w:type="paragraph" w:styleId="Retraitcorpsdetexte2">
    <w:name w:val="Body Text Indent 2"/>
    <w:basedOn w:val="Normal"/>
    <w:semiHidden/>
    <w:pPr>
      <w:tabs>
        <w:tab w:val="left" w:pos="1418"/>
      </w:tabs>
      <w:ind w:left="1418"/>
      <w:jc w:val="both"/>
    </w:pPr>
    <w:rPr>
      <w:rFonts w:ascii="Century Gothic" w:hAnsi="Century Gothic"/>
      <w:sz w:val="24"/>
    </w:rPr>
  </w:style>
  <w:style w:type="paragraph" w:styleId="TM1">
    <w:name w:val="toc 1"/>
    <w:basedOn w:val="Normal"/>
    <w:next w:val="Normal"/>
    <w:autoRedefine/>
    <w:semiHidden/>
  </w:style>
  <w:style w:type="paragraph" w:styleId="TM2">
    <w:name w:val="toc 2"/>
    <w:basedOn w:val="Normal"/>
    <w:next w:val="Normal"/>
    <w:autoRedefine/>
    <w:semiHidden/>
    <w:pPr>
      <w:ind w:left="200"/>
    </w:pPr>
  </w:style>
  <w:style w:type="character" w:styleId="Lienhypertexte">
    <w:name w:val="Hyperlink"/>
    <w:semiHidden/>
    <w:rPr>
      <w:color w:val="0000FF"/>
      <w:u w:val="single"/>
    </w:rPr>
  </w:style>
  <w:style w:type="character" w:customStyle="1" w:styleId="Titre1Car">
    <w:name w:val="Titre 1 Car"/>
    <w:rPr>
      <w:rFonts w:ascii="CenturyGothic" w:hAnsi="CenturyGothic"/>
      <w:b/>
      <w:snapToGrid w:val="0"/>
      <w:sz w:val="24"/>
      <w:lang w:val="fr-FR" w:eastAsia="fr-FR" w:bidi="ar-SA"/>
    </w:rPr>
  </w:style>
  <w:style w:type="paragraph" w:styleId="TM3">
    <w:name w:val="toc 3"/>
    <w:basedOn w:val="Normal"/>
    <w:next w:val="Normal"/>
    <w:autoRedefine/>
    <w:semiHidden/>
    <w:pPr>
      <w:ind w:left="400"/>
    </w:pPr>
  </w:style>
  <w:style w:type="paragraph" w:styleId="Notedebasdepage">
    <w:name w:val="footnote text"/>
    <w:basedOn w:val="Normal"/>
    <w:semiHidden/>
    <w:rPr>
      <w:rFonts w:ascii="Univers (WN)" w:hAnsi="Univers (WN)"/>
    </w:rPr>
  </w:style>
  <w:style w:type="paragraph" w:customStyle="1" w:styleId="fcasegauche">
    <w:name w:val="f_case_gauche"/>
    <w:basedOn w:val="Normal"/>
    <w:pPr>
      <w:spacing w:after="60"/>
      <w:ind w:left="284" w:hanging="284"/>
      <w:jc w:val="both"/>
    </w:pPr>
    <w:rPr>
      <w:rFonts w:ascii="Univers (WN)" w:hAnsi="Univers (WN)"/>
    </w:rPr>
  </w:style>
  <w:style w:type="paragraph" w:customStyle="1" w:styleId="fcase1ertab">
    <w:name w:val="f_case_1ertab"/>
    <w:basedOn w:val="Normal"/>
    <w:pPr>
      <w:tabs>
        <w:tab w:val="left" w:pos="426"/>
      </w:tabs>
      <w:ind w:left="709" w:hanging="709"/>
      <w:jc w:val="both"/>
    </w:pPr>
    <w:rPr>
      <w:rFonts w:ascii="Univers (WN)" w:hAnsi="Univers (WN)"/>
    </w:rPr>
  </w:style>
  <w:style w:type="character" w:styleId="Appelnotedebasdep">
    <w:name w:val="footnote reference"/>
    <w:semiHidden/>
    <w:rPr>
      <w:vertAlign w:val="superscript"/>
    </w:rPr>
  </w:style>
  <w:style w:type="paragraph" w:styleId="Textedebulles">
    <w:name w:val="Balloon Text"/>
    <w:basedOn w:val="Normal"/>
    <w:semiHidden/>
    <w:rPr>
      <w:rFonts w:ascii="Tahoma" w:hAnsi="Tahoma" w:cs="Tahoma"/>
      <w:sz w:val="16"/>
      <w:szCs w:val="16"/>
    </w:rPr>
  </w:style>
  <w:style w:type="paragraph" w:styleId="Paragraphedeliste">
    <w:name w:val="List Paragraph"/>
    <w:basedOn w:val="Normal"/>
    <w:qFormat/>
    <w:pPr>
      <w:ind w:left="708"/>
    </w:pPr>
  </w:style>
  <w:style w:type="character" w:styleId="Marquedecommentaire">
    <w:name w:val="annotation reference"/>
    <w:semiHidden/>
    <w:unhideWhenUsed/>
    <w:rPr>
      <w:sz w:val="16"/>
      <w:szCs w:val="16"/>
    </w:rPr>
  </w:style>
  <w:style w:type="paragraph" w:styleId="Commentaire">
    <w:name w:val="annotation text"/>
    <w:basedOn w:val="Normal"/>
    <w:semiHidden/>
    <w:unhideWhenUsed/>
  </w:style>
  <w:style w:type="character" w:customStyle="1" w:styleId="CommentaireCar">
    <w:name w:val="Commentaire Car"/>
    <w:basedOn w:val="Policepardfaut"/>
    <w:semiHidden/>
  </w:style>
  <w:style w:type="paragraph" w:styleId="Objetducommentaire">
    <w:name w:val="annotation subject"/>
    <w:basedOn w:val="Commentaire"/>
    <w:next w:val="Commentaire"/>
    <w:semiHidden/>
    <w:unhideWhenUsed/>
    <w:rPr>
      <w:b/>
      <w:bCs/>
    </w:rPr>
  </w:style>
  <w:style w:type="character" w:customStyle="1" w:styleId="ObjetducommentaireCar">
    <w:name w:val="Objet du commentaire Car"/>
    <w:semiHidden/>
    <w:rPr>
      <w:b/>
      <w:bCs/>
    </w:rPr>
  </w:style>
  <w:style w:type="paragraph" w:styleId="Rvision">
    <w:name w:val="Revision"/>
    <w:hidden/>
    <w:semiHidden/>
  </w:style>
  <w:style w:type="paragraph" w:styleId="PrformatHTML">
    <w:name w:val="HTML Preformatted"/>
    <w:basedOn w:val="Normal"/>
    <w:link w:val="PrformatHTMLCar"/>
    <w:uiPriority w:val="99"/>
    <w:semiHidden/>
    <w:unhideWhenUsed/>
    <w:rsid w:val="00CC40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color w:val="663366"/>
    </w:rPr>
  </w:style>
  <w:style w:type="character" w:customStyle="1" w:styleId="PrformatHTMLCar">
    <w:name w:val="Préformaté HTML Car"/>
    <w:basedOn w:val="Policepardfaut"/>
    <w:link w:val="PrformatHTML"/>
    <w:uiPriority w:val="99"/>
    <w:semiHidden/>
    <w:rsid w:val="00CC40C5"/>
    <w:rPr>
      <w:rFonts w:ascii="Courier New" w:eastAsiaTheme="minorHAnsi" w:hAnsi="Courier New" w:cs="Courier New"/>
      <w:color w:val="663366"/>
    </w:rPr>
  </w:style>
  <w:style w:type="character" w:customStyle="1" w:styleId="xbe">
    <w:name w:val="_xbe"/>
    <w:basedOn w:val="Policepardfaut"/>
    <w:rsid w:val="00CC40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qFormat/>
    <w:rsid w:val="00894047"/>
    <w:pPr>
      <w:keepNext/>
      <w:numPr>
        <w:numId w:val="13"/>
      </w:numPr>
      <w:outlineLvl w:val="0"/>
    </w:pPr>
    <w:rPr>
      <w:rFonts w:ascii="Calibri" w:hAnsi="Calibri"/>
      <w:b/>
      <w:caps/>
      <w:snapToGrid w:val="0"/>
      <w:sz w:val="24"/>
      <w:u w:val="single"/>
    </w:rPr>
  </w:style>
  <w:style w:type="paragraph" w:styleId="Titre2">
    <w:name w:val="heading 2"/>
    <w:basedOn w:val="Normal"/>
    <w:next w:val="Normal"/>
    <w:qFormat/>
    <w:pPr>
      <w:keepNext/>
      <w:outlineLvl w:val="1"/>
    </w:pPr>
    <w:rPr>
      <w:rFonts w:ascii="CenturyGothic" w:hAnsi="CenturyGothic"/>
      <w:b/>
      <w:snapToGrid w:val="0"/>
      <w:sz w:val="24"/>
      <w:u w:val="single"/>
    </w:rPr>
  </w:style>
  <w:style w:type="paragraph" w:styleId="Titre3">
    <w:name w:val="heading 3"/>
    <w:basedOn w:val="Normal"/>
    <w:next w:val="Normal"/>
    <w:qFormat/>
    <w:pPr>
      <w:keepNext/>
      <w:jc w:val="center"/>
      <w:outlineLvl w:val="2"/>
    </w:pPr>
    <w:rPr>
      <w:rFonts w:ascii="Arial,BoldItalic" w:hAnsi="Arial,BoldItalic"/>
      <w:b/>
      <w:snapToGrid w:val="0"/>
      <w:sz w:val="24"/>
    </w:rPr>
  </w:style>
  <w:style w:type="paragraph" w:styleId="Titre4">
    <w:name w:val="heading 4"/>
    <w:basedOn w:val="Normal"/>
    <w:next w:val="Normal"/>
    <w:qFormat/>
    <w:pPr>
      <w:keepNext/>
      <w:jc w:val="center"/>
      <w:outlineLvl w:val="3"/>
    </w:pPr>
    <w:rPr>
      <w:rFonts w:ascii="CenturyGothic" w:hAnsi="CenturyGothic"/>
      <w:snapToGrid w:val="0"/>
      <w:sz w:val="28"/>
    </w:rPr>
  </w:style>
  <w:style w:type="paragraph" w:styleId="Titre5">
    <w:name w:val="heading 5"/>
    <w:basedOn w:val="Normal"/>
    <w:next w:val="Normal"/>
    <w:qFormat/>
    <w:pPr>
      <w:keepNext/>
      <w:ind w:left="426"/>
      <w:jc w:val="both"/>
      <w:outlineLvl w:val="4"/>
    </w:pPr>
    <w:rPr>
      <w:rFonts w:ascii="CenturyGothic" w:hAnsi="CenturyGothic"/>
      <w:snapToGrid w:val="0"/>
      <w:sz w:val="24"/>
    </w:rPr>
  </w:style>
  <w:style w:type="paragraph" w:styleId="Titre6">
    <w:name w:val="heading 6"/>
    <w:basedOn w:val="Normal"/>
    <w:next w:val="Normal"/>
    <w:qFormat/>
    <w:pPr>
      <w:keepNext/>
      <w:outlineLvl w:val="5"/>
    </w:pPr>
    <w:rPr>
      <w:rFonts w:ascii="Century Gothic" w:hAnsi="Century Gothic"/>
      <w:b/>
      <w:sz w:val="28"/>
    </w:rPr>
  </w:style>
  <w:style w:type="paragraph" w:styleId="Titre7">
    <w:name w:val="heading 7"/>
    <w:basedOn w:val="Normal"/>
    <w:next w:val="Normal"/>
    <w:qFormat/>
    <w:pPr>
      <w:keepNext/>
      <w:ind w:left="851"/>
      <w:jc w:val="both"/>
      <w:outlineLvl w:val="6"/>
    </w:pPr>
    <w:rPr>
      <w:rFonts w:ascii="Century Gothic" w:hAnsi="Century Gothic"/>
      <w:snapToGrid w:val="0"/>
      <w:sz w:val="24"/>
    </w:rPr>
  </w:style>
  <w:style w:type="paragraph" w:styleId="Titre8">
    <w:name w:val="heading 8"/>
    <w:basedOn w:val="Normal"/>
    <w:next w:val="Normal"/>
    <w:qFormat/>
    <w:pPr>
      <w:keepNext/>
      <w:ind w:left="426" w:firstLine="282"/>
      <w:jc w:val="both"/>
      <w:outlineLvl w:val="7"/>
    </w:pPr>
    <w:rPr>
      <w:rFonts w:ascii="Century Gothic" w:hAnsi="Century Gothic"/>
      <w:snapToGrid w:val="0"/>
      <w:sz w:val="24"/>
    </w:rPr>
  </w:style>
  <w:style w:type="paragraph" w:styleId="Titre9">
    <w:name w:val="heading 9"/>
    <w:basedOn w:val="Normal"/>
    <w:next w:val="Normal"/>
    <w:qFormat/>
    <w:pPr>
      <w:keepNext/>
      <w:jc w:val="both"/>
      <w:outlineLvl w:val="8"/>
    </w:pPr>
    <w:rPr>
      <w:rFonts w:ascii="Century Gothic" w:hAnsi="Century Gothic"/>
      <w:b/>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pPr>
      <w:tabs>
        <w:tab w:val="center" w:pos="4536"/>
        <w:tab w:val="right" w:pos="9072"/>
      </w:tabs>
    </w:pPr>
  </w:style>
  <w:style w:type="paragraph" w:styleId="Pieddepage">
    <w:name w:val="footer"/>
    <w:basedOn w:val="Normal"/>
    <w:semiHidden/>
    <w:pPr>
      <w:tabs>
        <w:tab w:val="center" w:pos="4536"/>
        <w:tab w:val="right" w:pos="9072"/>
      </w:tabs>
    </w:pPr>
  </w:style>
  <w:style w:type="paragraph" w:styleId="Corpsdetexte2">
    <w:name w:val="Body Text 2"/>
    <w:basedOn w:val="Normal"/>
    <w:semiHidden/>
    <w:pPr>
      <w:spacing w:line="240" w:lineRule="exact"/>
      <w:jc w:val="center"/>
    </w:pPr>
    <w:rPr>
      <w:rFonts w:ascii="Arial" w:hAnsi="Arial"/>
      <w:b/>
      <w:sz w:val="22"/>
    </w:rPr>
  </w:style>
  <w:style w:type="paragraph" w:styleId="Corpsdetexte">
    <w:name w:val="Body Text"/>
    <w:basedOn w:val="Normal"/>
    <w:semiHidden/>
    <w:pPr>
      <w:jc w:val="both"/>
    </w:pPr>
    <w:rPr>
      <w:rFonts w:ascii="CenturyGothic" w:hAnsi="CenturyGothic"/>
      <w:snapToGrid w:val="0"/>
      <w:sz w:val="24"/>
    </w:rPr>
  </w:style>
  <w:style w:type="paragraph" w:styleId="Corpsdetexte3">
    <w:name w:val="Body Text 3"/>
    <w:basedOn w:val="Normal"/>
    <w:semiHidden/>
    <w:rPr>
      <w:rFonts w:ascii="Arial" w:hAnsi="Arial"/>
      <w:snapToGrid w:val="0"/>
      <w:color w:val="000000"/>
    </w:rPr>
  </w:style>
  <w:style w:type="paragraph" w:styleId="Retraitcorpsdetexte">
    <w:name w:val="Body Text Indent"/>
    <w:basedOn w:val="Normal"/>
    <w:semiHidden/>
    <w:pPr>
      <w:ind w:left="851"/>
      <w:jc w:val="both"/>
    </w:pPr>
    <w:rPr>
      <w:rFonts w:ascii="CenturyGothic" w:hAnsi="CenturyGothic"/>
      <w:snapToGrid w:val="0"/>
      <w:sz w:val="24"/>
    </w:rPr>
  </w:style>
  <w:style w:type="character" w:styleId="Numrodepage">
    <w:name w:val="page number"/>
    <w:basedOn w:val="Policepardfaut"/>
    <w:semiHidden/>
  </w:style>
  <w:style w:type="paragraph" w:styleId="Retraitcorpsdetexte3">
    <w:name w:val="Body Text Indent 3"/>
    <w:basedOn w:val="Normal"/>
    <w:semiHidden/>
    <w:pPr>
      <w:tabs>
        <w:tab w:val="left" w:pos="-2694"/>
      </w:tabs>
      <w:ind w:left="1418"/>
      <w:jc w:val="both"/>
    </w:pPr>
    <w:rPr>
      <w:rFonts w:ascii="Century Gothic" w:hAnsi="Century Gothic"/>
    </w:rPr>
  </w:style>
  <w:style w:type="paragraph" w:styleId="Retraitcorpsdetexte2">
    <w:name w:val="Body Text Indent 2"/>
    <w:basedOn w:val="Normal"/>
    <w:semiHidden/>
    <w:pPr>
      <w:tabs>
        <w:tab w:val="left" w:pos="1418"/>
      </w:tabs>
      <w:ind w:left="1418"/>
      <w:jc w:val="both"/>
    </w:pPr>
    <w:rPr>
      <w:rFonts w:ascii="Century Gothic" w:hAnsi="Century Gothic"/>
      <w:sz w:val="24"/>
    </w:rPr>
  </w:style>
  <w:style w:type="paragraph" w:styleId="TM1">
    <w:name w:val="toc 1"/>
    <w:basedOn w:val="Normal"/>
    <w:next w:val="Normal"/>
    <w:autoRedefine/>
    <w:semiHidden/>
  </w:style>
  <w:style w:type="paragraph" w:styleId="TM2">
    <w:name w:val="toc 2"/>
    <w:basedOn w:val="Normal"/>
    <w:next w:val="Normal"/>
    <w:autoRedefine/>
    <w:semiHidden/>
    <w:pPr>
      <w:ind w:left="200"/>
    </w:pPr>
  </w:style>
  <w:style w:type="character" w:styleId="Lienhypertexte">
    <w:name w:val="Hyperlink"/>
    <w:semiHidden/>
    <w:rPr>
      <w:color w:val="0000FF"/>
      <w:u w:val="single"/>
    </w:rPr>
  </w:style>
  <w:style w:type="character" w:customStyle="1" w:styleId="Titre1Car">
    <w:name w:val="Titre 1 Car"/>
    <w:rPr>
      <w:rFonts w:ascii="CenturyGothic" w:hAnsi="CenturyGothic"/>
      <w:b/>
      <w:snapToGrid w:val="0"/>
      <w:sz w:val="24"/>
      <w:lang w:val="fr-FR" w:eastAsia="fr-FR" w:bidi="ar-SA"/>
    </w:rPr>
  </w:style>
  <w:style w:type="paragraph" w:styleId="TM3">
    <w:name w:val="toc 3"/>
    <w:basedOn w:val="Normal"/>
    <w:next w:val="Normal"/>
    <w:autoRedefine/>
    <w:semiHidden/>
    <w:pPr>
      <w:ind w:left="400"/>
    </w:pPr>
  </w:style>
  <w:style w:type="paragraph" w:styleId="Notedebasdepage">
    <w:name w:val="footnote text"/>
    <w:basedOn w:val="Normal"/>
    <w:semiHidden/>
    <w:rPr>
      <w:rFonts w:ascii="Univers (WN)" w:hAnsi="Univers (WN)"/>
    </w:rPr>
  </w:style>
  <w:style w:type="paragraph" w:customStyle="1" w:styleId="fcasegauche">
    <w:name w:val="f_case_gauche"/>
    <w:basedOn w:val="Normal"/>
    <w:pPr>
      <w:spacing w:after="60"/>
      <w:ind w:left="284" w:hanging="284"/>
      <w:jc w:val="both"/>
    </w:pPr>
    <w:rPr>
      <w:rFonts w:ascii="Univers (WN)" w:hAnsi="Univers (WN)"/>
    </w:rPr>
  </w:style>
  <w:style w:type="paragraph" w:customStyle="1" w:styleId="fcase1ertab">
    <w:name w:val="f_case_1ertab"/>
    <w:basedOn w:val="Normal"/>
    <w:pPr>
      <w:tabs>
        <w:tab w:val="left" w:pos="426"/>
      </w:tabs>
      <w:ind w:left="709" w:hanging="709"/>
      <w:jc w:val="both"/>
    </w:pPr>
    <w:rPr>
      <w:rFonts w:ascii="Univers (WN)" w:hAnsi="Univers (WN)"/>
    </w:rPr>
  </w:style>
  <w:style w:type="character" w:styleId="Appelnotedebasdep">
    <w:name w:val="footnote reference"/>
    <w:semiHidden/>
    <w:rPr>
      <w:vertAlign w:val="superscript"/>
    </w:rPr>
  </w:style>
  <w:style w:type="paragraph" w:styleId="Textedebulles">
    <w:name w:val="Balloon Text"/>
    <w:basedOn w:val="Normal"/>
    <w:semiHidden/>
    <w:rPr>
      <w:rFonts w:ascii="Tahoma" w:hAnsi="Tahoma" w:cs="Tahoma"/>
      <w:sz w:val="16"/>
      <w:szCs w:val="16"/>
    </w:rPr>
  </w:style>
  <w:style w:type="paragraph" w:styleId="Paragraphedeliste">
    <w:name w:val="List Paragraph"/>
    <w:basedOn w:val="Normal"/>
    <w:qFormat/>
    <w:pPr>
      <w:ind w:left="708"/>
    </w:pPr>
  </w:style>
  <w:style w:type="character" w:styleId="Marquedecommentaire">
    <w:name w:val="annotation reference"/>
    <w:semiHidden/>
    <w:unhideWhenUsed/>
    <w:rPr>
      <w:sz w:val="16"/>
      <w:szCs w:val="16"/>
    </w:rPr>
  </w:style>
  <w:style w:type="paragraph" w:styleId="Commentaire">
    <w:name w:val="annotation text"/>
    <w:basedOn w:val="Normal"/>
    <w:semiHidden/>
    <w:unhideWhenUsed/>
  </w:style>
  <w:style w:type="character" w:customStyle="1" w:styleId="CommentaireCar">
    <w:name w:val="Commentaire Car"/>
    <w:basedOn w:val="Policepardfaut"/>
    <w:semiHidden/>
  </w:style>
  <w:style w:type="paragraph" w:styleId="Objetducommentaire">
    <w:name w:val="annotation subject"/>
    <w:basedOn w:val="Commentaire"/>
    <w:next w:val="Commentaire"/>
    <w:semiHidden/>
    <w:unhideWhenUsed/>
    <w:rPr>
      <w:b/>
      <w:bCs/>
    </w:rPr>
  </w:style>
  <w:style w:type="character" w:customStyle="1" w:styleId="ObjetducommentaireCar">
    <w:name w:val="Objet du commentaire Car"/>
    <w:semiHidden/>
    <w:rPr>
      <w:b/>
      <w:bCs/>
    </w:rPr>
  </w:style>
  <w:style w:type="paragraph" w:styleId="Rvision">
    <w:name w:val="Revision"/>
    <w:hidden/>
    <w:semiHidden/>
  </w:style>
  <w:style w:type="paragraph" w:styleId="PrformatHTML">
    <w:name w:val="HTML Preformatted"/>
    <w:basedOn w:val="Normal"/>
    <w:link w:val="PrformatHTMLCar"/>
    <w:uiPriority w:val="99"/>
    <w:semiHidden/>
    <w:unhideWhenUsed/>
    <w:rsid w:val="00CC40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color w:val="663366"/>
    </w:rPr>
  </w:style>
  <w:style w:type="character" w:customStyle="1" w:styleId="PrformatHTMLCar">
    <w:name w:val="Préformaté HTML Car"/>
    <w:basedOn w:val="Policepardfaut"/>
    <w:link w:val="PrformatHTML"/>
    <w:uiPriority w:val="99"/>
    <w:semiHidden/>
    <w:rsid w:val="00CC40C5"/>
    <w:rPr>
      <w:rFonts w:ascii="Courier New" w:eastAsiaTheme="minorHAnsi" w:hAnsi="Courier New" w:cs="Courier New"/>
      <w:color w:val="663366"/>
    </w:rPr>
  </w:style>
  <w:style w:type="character" w:customStyle="1" w:styleId="xbe">
    <w:name w:val="_xbe"/>
    <w:basedOn w:val="Policepardfaut"/>
    <w:rsid w:val="00CC40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11004">
      <w:bodyDiv w:val="1"/>
      <w:marLeft w:val="0"/>
      <w:marRight w:val="0"/>
      <w:marTop w:val="0"/>
      <w:marBottom w:val="0"/>
      <w:divBdr>
        <w:top w:val="none" w:sz="0" w:space="0" w:color="auto"/>
        <w:left w:val="none" w:sz="0" w:space="0" w:color="auto"/>
        <w:bottom w:val="none" w:sz="0" w:space="0" w:color="auto"/>
        <w:right w:val="none" w:sz="0" w:space="0" w:color="auto"/>
      </w:divBdr>
    </w:div>
    <w:div w:id="574626300">
      <w:bodyDiv w:val="1"/>
      <w:marLeft w:val="0"/>
      <w:marRight w:val="0"/>
      <w:marTop w:val="0"/>
      <w:marBottom w:val="0"/>
      <w:divBdr>
        <w:top w:val="none" w:sz="0" w:space="0" w:color="auto"/>
        <w:left w:val="none" w:sz="0" w:space="0" w:color="auto"/>
        <w:bottom w:val="none" w:sz="0" w:space="0" w:color="auto"/>
        <w:right w:val="none" w:sz="0" w:space="0" w:color="auto"/>
      </w:divBdr>
    </w:div>
    <w:div w:id="1894734174">
      <w:bodyDiv w:val="1"/>
      <w:marLeft w:val="0"/>
      <w:marRight w:val="0"/>
      <w:marTop w:val="0"/>
      <w:marBottom w:val="0"/>
      <w:divBdr>
        <w:top w:val="none" w:sz="0" w:space="0" w:color="auto"/>
        <w:left w:val="none" w:sz="0" w:space="0" w:color="auto"/>
        <w:bottom w:val="none" w:sz="0" w:space="0" w:color="auto"/>
        <w:right w:val="none" w:sz="0" w:space="0" w:color="auto"/>
      </w:divBdr>
    </w:div>
    <w:div w:id="2025284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calypso/calypso/upload/docs/image/jpeg/2014-02/agence_de_leau_quadri.jp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929B4-BA98-4F56-9B37-C9BED0D9E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1015</Words>
  <Characters>5780</Characters>
  <Application>Microsoft Office Word</Application>
  <DocSecurity>4</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MEDDE</Company>
  <LinksUpToDate>false</LinksUpToDate>
  <CharactersWithSpaces>6782</CharactersWithSpaces>
  <SharedDoc>false</SharedDoc>
  <HLinks>
    <vt:vector size="6" baseType="variant">
      <vt:variant>
        <vt:i4>5046377</vt:i4>
      </vt:variant>
      <vt:variant>
        <vt:i4>0</vt:i4>
      </vt:variant>
      <vt:variant>
        <vt:i4>0</vt:i4>
      </vt:variant>
      <vt:variant>
        <vt:i4>5</vt:i4>
      </vt:variant>
      <vt:variant>
        <vt:lpwstr>http://calypso/calypso/upload/docs/image/jpeg/2014-02/agence_de_leau_quadri.jpg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Monsaingeon</dc:creator>
  <cp:lastModifiedBy>MAUDUIT-BLIN Lise</cp:lastModifiedBy>
  <cp:revision>2</cp:revision>
  <cp:lastPrinted>2016-03-18T06:53:00Z</cp:lastPrinted>
  <dcterms:created xsi:type="dcterms:W3CDTF">2016-10-25T14:48:00Z</dcterms:created>
  <dcterms:modified xsi:type="dcterms:W3CDTF">2016-10-25T14:48:00Z</dcterms:modified>
</cp:coreProperties>
</file>