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2E" w:rsidRDefault="004B4B61" w:rsidP="004B4B61">
      <w:pPr>
        <w:tabs>
          <w:tab w:val="center" w:pos="2268"/>
          <w:tab w:val="center" w:pos="7371"/>
        </w:tabs>
        <w:rPr>
          <w:rFonts w:ascii="Arial" w:hAnsi="Arial"/>
          <w:sz w:val="22"/>
          <w:szCs w:val="22"/>
        </w:rPr>
      </w:pPr>
      <w:bookmarkStart w:id="0" w:name="_GoBack"/>
      <w:bookmarkEnd w:id="0"/>
      <w:r>
        <w:rPr>
          <w:noProof/>
        </w:rPr>
        <w:drawing>
          <wp:inline distT="0" distB="0" distL="0" distR="0">
            <wp:extent cx="1958340" cy="1036320"/>
            <wp:effectExtent l="0" t="0" r="3810" b="0"/>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1036320"/>
                    </a:xfrm>
                    <a:prstGeom prst="rect">
                      <a:avLst/>
                    </a:prstGeom>
                    <a:noFill/>
                    <a:ln>
                      <a:noFill/>
                    </a:ln>
                  </pic:spPr>
                </pic:pic>
              </a:graphicData>
            </a:graphic>
          </wp:inline>
        </w:drawing>
      </w:r>
    </w:p>
    <w:p w:rsidR="00BB1E2E" w:rsidRDefault="00BB1E2E" w:rsidP="00BB1E2E">
      <w:pPr>
        <w:tabs>
          <w:tab w:val="center" w:pos="2268"/>
          <w:tab w:val="center" w:pos="7371"/>
        </w:tabs>
        <w:jc w:val="center"/>
        <w:rPr>
          <w:rFonts w:ascii="Arial" w:hAnsi="Arial"/>
          <w:sz w:val="22"/>
          <w:szCs w:val="22"/>
        </w:rPr>
      </w:pPr>
    </w:p>
    <w:p w:rsidR="00171BE4" w:rsidRDefault="00171BE4" w:rsidP="00BB1E2E">
      <w:pPr>
        <w:jc w:val="center"/>
        <w:rPr>
          <w:sz w:val="24"/>
          <w:szCs w:val="24"/>
        </w:rPr>
      </w:pPr>
    </w:p>
    <w:p w:rsidR="004C7AB3" w:rsidRDefault="004C7AB3" w:rsidP="00BB1E2E">
      <w:pPr>
        <w:jc w:val="center"/>
        <w:rPr>
          <w:sz w:val="24"/>
          <w:szCs w:val="24"/>
        </w:rPr>
      </w:pPr>
    </w:p>
    <w:p w:rsidR="004C7AB3" w:rsidRDefault="004C7AB3" w:rsidP="00BB1E2E">
      <w:pPr>
        <w:jc w:val="center"/>
        <w:rPr>
          <w:sz w:val="24"/>
          <w:szCs w:val="24"/>
        </w:rPr>
      </w:pPr>
    </w:p>
    <w:p w:rsidR="004C7AB3" w:rsidRDefault="004C7AB3" w:rsidP="00BB1E2E">
      <w:pPr>
        <w:jc w:val="center"/>
        <w:rPr>
          <w:sz w:val="24"/>
          <w:szCs w:val="24"/>
        </w:rPr>
      </w:pPr>
    </w:p>
    <w:p w:rsidR="004C7AB3" w:rsidRDefault="004C7AB3" w:rsidP="00BB1E2E">
      <w:pPr>
        <w:jc w:val="center"/>
        <w:rPr>
          <w:sz w:val="24"/>
          <w:szCs w:val="24"/>
        </w:rPr>
      </w:pPr>
    </w:p>
    <w:p w:rsidR="004C7AB3" w:rsidRPr="004C7AB3" w:rsidRDefault="004C7AB3" w:rsidP="00BB1E2E">
      <w:pPr>
        <w:jc w:val="center"/>
        <w:rPr>
          <w:rFonts w:ascii="Arial" w:hAnsi="Arial" w:cs="Arial"/>
          <w:b/>
          <w:sz w:val="24"/>
          <w:szCs w:val="24"/>
        </w:rPr>
      </w:pPr>
      <w:r w:rsidRPr="004C7AB3">
        <w:rPr>
          <w:rFonts w:ascii="Arial" w:hAnsi="Arial" w:cs="Arial"/>
          <w:b/>
          <w:sz w:val="24"/>
          <w:szCs w:val="24"/>
        </w:rPr>
        <w:t>1</w:t>
      </w:r>
      <w:r w:rsidR="002D2955">
        <w:rPr>
          <w:rFonts w:ascii="Arial" w:hAnsi="Arial" w:cs="Arial"/>
          <w:b/>
          <w:sz w:val="24"/>
          <w:szCs w:val="24"/>
        </w:rPr>
        <w:t>1</w:t>
      </w:r>
      <w:r w:rsidR="00C74868">
        <w:rPr>
          <w:rFonts w:ascii="Arial" w:hAnsi="Arial" w:cs="Arial"/>
          <w:b/>
          <w:sz w:val="24"/>
          <w:szCs w:val="24"/>
          <w:vertAlign w:val="superscript"/>
        </w:rPr>
        <w:t>E</w:t>
      </w:r>
      <w:r w:rsidRPr="004C7AB3">
        <w:rPr>
          <w:rFonts w:ascii="Arial" w:hAnsi="Arial" w:cs="Arial"/>
          <w:b/>
          <w:sz w:val="24"/>
          <w:szCs w:val="24"/>
        </w:rPr>
        <w:t xml:space="preserve"> PROGRAMME DE L’AGENCE DE L’EAU LOIRE</w:t>
      </w:r>
      <w:r w:rsidR="00BF7D57">
        <w:rPr>
          <w:rFonts w:ascii="Arial" w:hAnsi="Arial" w:cs="Arial"/>
          <w:b/>
          <w:sz w:val="24"/>
          <w:szCs w:val="24"/>
        </w:rPr>
        <w:t>-</w:t>
      </w:r>
      <w:r w:rsidRPr="004C7AB3">
        <w:rPr>
          <w:rFonts w:ascii="Arial" w:hAnsi="Arial" w:cs="Arial"/>
          <w:b/>
          <w:sz w:val="24"/>
          <w:szCs w:val="24"/>
        </w:rPr>
        <w:t>BRETAGNE (201</w:t>
      </w:r>
      <w:r w:rsidR="002D2955">
        <w:rPr>
          <w:rFonts w:ascii="Arial" w:hAnsi="Arial" w:cs="Arial"/>
          <w:b/>
          <w:sz w:val="24"/>
          <w:szCs w:val="24"/>
        </w:rPr>
        <w:t>9</w:t>
      </w:r>
      <w:r w:rsidRPr="004C7AB3">
        <w:rPr>
          <w:rFonts w:ascii="Arial" w:hAnsi="Arial" w:cs="Arial"/>
          <w:b/>
          <w:sz w:val="24"/>
          <w:szCs w:val="24"/>
        </w:rPr>
        <w:t>-20</w:t>
      </w:r>
      <w:r w:rsidR="0069595E">
        <w:rPr>
          <w:rFonts w:ascii="Arial" w:hAnsi="Arial" w:cs="Arial"/>
          <w:b/>
          <w:sz w:val="24"/>
          <w:szCs w:val="24"/>
        </w:rPr>
        <w:t>24</w:t>
      </w:r>
      <w:r w:rsidRPr="004C7AB3">
        <w:rPr>
          <w:rFonts w:ascii="Arial" w:hAnsi="Arial" w:cs="Arial"/>
          <w:b/>
          <w:sz w:val="24"/>
          <w:szCs w:val="24"/>
        </w:rPr>
        <w:t>)</w:t>
      </w:r>
    </w:p>
    <w:p w:rsidR="004C7AB3" w:rsidRPr="004C7AB3" w:rsidRDefault="004C7AB3" w:rsidP="00BB1E2E">
      <w:pPr>
        <w:jc w:val="center"/>
        <w:rPr>
          <w:b/>
          <w:sz w:val="24"/>
          <w:szCs w:val="24"/>
        </w:rPr>
      </w:pPr>
    </w:p>
    <w:p w:rsidR="004C7AB3" w:rsidRPr="00BB1E2E" w:rsidRDefault="004C7AB3" w:rsidP="00BB1E2E">
      <w:pPr>
        <w:jc w:val="center"/>
        <w:rPr>
          <w:sz w:val="24"/>
          <w:szCs w:val="24"/>
        </w:rPr>
      </w:pPr>
    </w:p>
    <w:p w:rsidR="00171BE4" w:rsidRPr="00BB1E2E" w:rsidRDefault="00171BE4" w:rsidP="00BB1E2E">
      <w:pPr>
        <w:jc w:val="center"/>
        <w:rPr>
          <w:sz w:val="24"/>
          <w:szCs w:val="24"/>
        </w:rPr>
      </w:pPr>
    </w:p>
    <w:p w:rsidR="00171BE4" w:rsidRDefault="00171BE4" w:rsidP="00BB1E2E">
      <w:pPr>
        <w:jc w:val="center"/>
        <w:rPr>
          <w:rFonts w:ascii="Arial" w:hAnsi="Arial" w:cs="Arial"/>
          <w:b/>
          <w:sz w:val="24"/>
          <w:szCs w:val="24"/>
        </w:rPr>
      </w:pPr>
      <w:r w:rsidRPr="00BB1E2E">
        <w:rPr>
          <w:rFonts w:ascii="Arial" w:hAnsi="Arial" w:cs="Arial"/>
          <w:b/>
          <w:sz w:val="24"/>
          <w:szCs w:val="24"/>
        </w:rPr>
        <w:t>CONVENTION DE PARTENARIAT</w:t>
      </w:r>
      <w:r w:rsidR="003001F9">
        <w:rPr>
          <w:rFonts w:ascii="Arial" w:hAnsi="Arial" w:cs="Arial"/>
          <w:b/>
          <w:sz w:val="24"/>
          <w:szCs w:val="24"/>
        </w:rPr>
        <w:t xml:space="preserve"> D</w:t>
      </w:r>
      <w:r w:rsidR="00BF7D57">
        <w:rPr>
          <w:rFonts w:ascii="Arial" w:hAnsi="Arial" w:cs="Arial"/>
          <w:b/>
          <w:sz w:val="24"/>
          <w:szCs w:val="24"/>
        </w:rPr>
        <w:t>É</w:t>
      </w:r>
      <w:r w:rsidR="003001F9">
        <w:rPr>
          <w:rFonts w:ascii="Arial" w:hAnsi="Arial" w:cs="Arial"/>
          <w:b/>
          <w:sz w:val="24"/>
          <w:szCs w:val="24"/>
        </w:rPr>
        <w:t>PARTEMENTAL</w:t>
      </w:r>
    </w:p>
    <w:p w:rsidR="0069595E" w:rsidRPr="00BB1E2E" w:rsidRDefault="0069595E" w:rsidP="00BB1E2E">
      <w:pPr>
        <w:jc w:val="center"/>
        <w:rPr>
          <w:rFonts w:ascii="Arial" w:hAnsi="Arial" w:cs="Arial"/>
          <w:b/>
          <w:sz w:val="24"/>
          <w:szCs w:val="24"/>
        </w:rPr>
      </w:pPr>
      <w:r>
        <w:rPr>
          <w:rFonts w:ascii="Arial" w:hAnsi="Arial" w:cs="Arial"/>
          <w:b/>
          <w:sz w:val="24"/>
          <w:szCs w:val="24"/>
        </w:rPr>
        <w:t>20</w:t>
      </w:r>
      <w:r w:rsidR="00B70FB3">
        <w:rPr>
          <w:rFonts w:ascii="Arial" w:hAnsi="Arial" w:cs="Arial"/>
          <w:b/>
          <w:sz w:val="24"/>
          <w:szCs w:val="24"/>
        </w:rPr>
        <w:t>22</w:t>
      </w:r>
      <w:r>
        <w:rPr>
          <w:rFonts w:ascii="Arial" w:hAnsi="Arial" w:cs="Arial"/>
          <w:b/>
          <w:sz w:val="24"/>
          <w:szCs w:val="24"/>
        </w:rPr>
        <w:t>-202</w:t>
      </w:r>
      <w:r w:rsidR="00B70FB3">
        <w:rPr>
          <w:rFonts w:ascii="Arial" w:hAnsi="Arial" w:cs="Arial"/>
          <w:b/>
          <w:sz w:val="24"/>
          <w:szCs w:val="24"/>
        </w:rPr>
        <w:t>4</w:t>
      </w:r>
    </w:p>
    <w:p w:rsidR="00171BE4" w:rsidRPr="00BB1E2E" w:rsidRDefault="00171BE4" w:rsidP="00BB1E2E">
      <w:pPr>
        <w:jc w:val="center"/>
        <w:rPr>
          <w:sz w:val="24"/>
          <w:szCs w:val="24"/>
        </w:rPr>
      </w:pPr>
    </w:p>
    <w:p w:rsidR="00171BE4" w:rsidRPr="00BB1E2E" w:rsidRDefault="00171BE4" w:rsidP="00BB1E2E">
      <w:pPr>
        <w:jc w:val="center"/>
        <w:rPr>
          <w:sz w:val="24"/>
          <w:szCs w:val="24"/>
        </w:rPr>
      </w:pPr>
    </w:p>
    <w:p w:rsidR="00171BE4" w:rsidRDefault="00171BE4">
      <w:pPr>
        <w:jc w:val="center"/>
      </w:pPr>
      <w:r>
        <w:t xml:space="preserve"> </w:t>
      </w:r>
    </w:p>
    <w:p w:rsidR="00171BE4" w:rsidRDefault="00171BE4">
      <w:pPr>
        <w:jc w:val="both"/>
      </w:pPr>
    </w:p>
    <w:p w:rsidR="00171BE4" w:rsidRDefault="003051A4">
      <w:pPr>
        <w:jc w:val="both"/>
        <w:rPr>
          <w:rFonts w:ascii="Arial" w:hAnsi="Arial" w:cs="Arial"/>
        </w:rPr>
      </w:pPr>
      <w:r w:rsidRPr="003051A4">
        <w:rPr>
          <w:rFonts w:ascii="Arial" w:hAnsi="Arial" w:cs="Arial"/>
        </w:rPr>
        <w:t>ENTRE</w:t>
      </w:r>
      <w:r>
        <w:rPr>
          <w:rFonts w:ascii="Arial" w:hAnsi="Arial" w:cs="Arial"/>
        </w:rPr>
        <w:t> :</w:t>
      </w:r>
    </w:p>
    <w:p w:rsidR="003051A4" w:rsidRDefault="003051A4">
      <w:pPr>
        <w:jc w:val="both"/>
        <w:rPr>
          <w:rFonts w:ascii="Arial" w:hAnsi="Arial" w:cs="Arial"/>
        </w:rPr>
      </w:pPr>
    </w:p>
    <w:p w:rsidR="003051A4" w:rsidRDefault="003051A4">
      <w:pPr>
        <w:jc w:val="both"/>
        <w:rPr>
          <w:rFonts w:ascii="Arial" w:hAnsi="Arial" w:cs="Arial"/>
        </w:rPr>
      </w:pPr>
    </w:p>
    <w:p w:rsidR="003051A4" w:rsidRDefault="003051A4">
      <w:pPr>
        <w:jc w:val="both"/>
        <w:rPr>
          <w:rFonts w:ascii="Arial" w:hAnsi="Arial" w:cs="Arial"/>
        </w:rPr>
      </w:pPr>
    </w:p>
    <w:p w:rsidR="003051A4" w:rsidRDefault="003051A4">
      <w:pPr>
        <w:jc w:val="both"/>
        <w:rPr>
          <w:rFonts w:ascii="Arial" w:hAnsi="Arial" w:cs="Arial"/>
        </w:rPr>
      </w:pPr>
    </w:p>
    <w:p w:rsidR="003051A4" w:rsidRDefault="003051A4">
      <w:pPr>
        <w:jc w:val="both"/>
        <w:rPr>
          <w:rFonts w:ascii="Arial" w:hAnsi="Arial" w:cs="Arial"/>
        </w:rPr>
      </w:pPr>
    </w:p>
    <w:p w:rsidR="003051A4" w:rsidRDefault="00EC143A">
      <w:pPr>
        <w:jc w:val="both"/>
        <w:rPr>
          <w:rFonts w:ascii="Arial" w:hAnsi="Arial" w:cs="Arial"/>
        </w:rPr>
      </w:pPr>
      <w:r>
        <w:rPr>
          <w:rFonts w:ascii="Arial" w:hAnsi="Arial" w:cs="Arial"/>
        </w:rPr>
        <w:t xml:space="preserve">L’agence </w:t>
      </w:r>
      <w:r w:rsidR="003051A4">
        <w:rPr>
          <w:rFonts w:ascii="Arial" w:hAnsi="Arial" w:cs="Arial"/>
        </w:rPr>
        <w:t>de l’eau Loire Bretagne</w:t>
      </w:r>
      <w:r w:rsidR="009037E2">
        <w:rPr>
          <w:rFonts w:ascii="Arial" w:hAnsi="Arial" w:cs="Arial"/>
        </w:rPr>
        <w:t>,</w:t>
      </w:r>
      <w:r w:rsidR="003051A4">
        <w:rPr>
          <w:rFonts w:ascii="Arial" w:hAnsi="Arial" w:cs="Arial"/>
        </w:rPr>
        <w:t xml:space="preserve"> établissement public de l’</w:t>
      </w:r>
      <w:r w:rsidR="009037E2">
        <w:rPr>
          <w:rFonts w:ascii="Arial" w:hAnsi="Arial" w:cs="Arial"/>
        </w:rPr>
        <w:t>État</w:t>
      </w:r>
      <w:r w:rsidR="003051A4">
        <w:rPr>
          <w:rFonts w:ascii="Arial" w:hAnsi="Arial" w:cs="Arial"/>
        </w:rPr>
        <w:t xml:space="preserve"> à caractère administratif, dont le siège est à Orléans </w:t>
      </w:r>
      <w:r w:rsidR="00C74868">
        <w:rPr>
          <w:rFonts w:ascii="Arial" w:hAnsi="Arial" w:cs="Arial"/>
        </w:rPr>
        <w:t>-</w:t>
      </w:r>
      <w:r w:rsidR="003051A4">
        <w:rPr>
          <w:rFonts w:ascii="Arial" w:hAnsi="Arial" w:cs="Arial"/>
        </w:rPr>
        <w:t xml:space="preserve"> </w:t>
      </w:r>
      <w:r w:rsidR="00B17B43">
        <w:rPr>
          <w:rFonts w:ascii="Arial" w:hAnsi="Arial" w:cs="Arial"/>
        </w:rPr>
        <w:t xml:space="preserve">9 </w:t>
      </w:r>
      <w:r w:rsidR="003051A4">
        <w:rPr>
          <w:rFonts w:ascii="Arial" w:hAnsi="Arial" w:cs="Arial"/>
        </w:rPr>
        <w:t xml:space="preserve">avenue </w:t>
      </w:r>
      <w:r w:rsidR="00043A29">
        <w:rPr>
          <w:rFonts w:ascii="Arial" w:hAnsi="Arial" w:cs="Arial"/>
        </w:rPr>
        <w:t>Buffon</w:t>
      </w:r>
      <w:r w:rsidR="003051A4">
        <w:rPr>
          <w:rFonts w:ascii="Arial" w:hAnsi="Arial" w:cs="Arial"/>
        </w:rPr>
        <w:t>, représentée par son directeur général, habilité à signer par la délibération du</w:t>
      </w:r>
      <w:r w:rsidR="00636FA1">
        <w:rPr>
          <w:rFonts w:ascii="Arial" w:hAnsi="Arial" w:cs="Arial"/>
        </w:rPr>
        <w:t xml:space="preserve"> conseil d’administration du</w:t>
      </w:r>
      <w:r w:rsidR="003051A4">
        <w:rPr>
          <w:rFonts w:ascii="Arial" w:hAnsi="Arial" w:cs="Arial"/>
        </w:rPr>
        <w:t xml:space="preserve"> </w:t>
      </w:r>
      <w:r w:rsidR="003051A4" w:rsidRPr="00B57C75">
        <w:rPr>
          <w:rFonts w:ascii="Arial" w:hAnsi="Arial" w:cs="Arial"/>
          <w:highlight w:val="yellow"/>
        </w:rPr>
        <w:t>xx/xx/</w:t>
      </w:r>
      <w:r w:rsidR="009E7DE4" w:rsidRPr="00B57C75">
        <w:rPr>
          <w:rFonts w:ascii="Arial" w:hAnsi="Arial" w:cs="Arial"/>
          <w:highlight w:val="yellow"/>
        </w:rPr>
        <w:t>20</w:t>
      </w:r>
      <w:r w:rsidR="00B22DBB">
        <w:rPr>
          <w:rFonts w:ascii="Arial" w:hAnsi="Arial" w:cs="Arial"/>
          <w:highlight w:val="yellow"/>
        </w:rPr>
        <w:t>22</w:t>
      </w:r>
      <w:r w:rsidR="003051A4" w:rsidRPr="00B57C75">
        <w:rPr>
          <w:rFonts w:ascii="Arial" w:hAnsi="Arial" w:cs="Arial"/>
          <w:highlight w:val="yellow"/>
        </w:rPr>
        <w:t>,</w:t>
      </w:r>
      <w:r w:rsidR="003051A4">
        <w:rPr>
          <w:rFonts w:ascii="Arial" w:hAnsi="Arial" w:cs="Arial"/>
        </w:rPr>
        <w:t xml:space="preserve"> et désignée ci-après par le terme « </w:t>
      </w:r>
      <w:r>
        <w:rPr>
          <w:rFonts w:ascii="Arial" w:hAnsi="Arial" w:cs="Arial"/>
        </w:rPr>
        <w:t>l’</w:t>
      </w:r>
      <w:r w:rsidR="00BF7D57">
        <w:rPr>
          <w:rFonts w:ascii="Arial" w:hAnsi="Arial" w:cs="Arial"/>
        </w:rPr>
        <w:t>a</w:t>
      </w:r>
      <w:r>
        <w:rPr>
          <w:rFonts w:ascii="Arial" w:hAnsi="Arial" w:cs="Arial"/>
        </w:rPr>
        <w:t>gence de l’eau </w:t>
      </w:r>
      <w:r w:rsidR="003051A4">
        <w:rPr>
          <w:rFonts w:ascii="Arial" w:hAnsi="Arial" w:cs="Arial"/>
        </w:rPr>
        <w:t>» d’une part,</w:t>
      </w:r>
    </w:p>
    <w:p w:rsidR="003051A4" w:rsidRDefault="003051A4">
      <w:pPr>
        <w:jc w:val="both"/>
        <w:rPr>
          <w:rFonts w:ascii="Arial" w:hAnsi="Arial" w:cs="Arial"/>
        </w:rPr>
      </w:pPr>
    </w:p>
    <w:p w:rsidR="003051A4" w:rsidRDefault="003051A4">
      <w:pPr>
        <w:jc w:val="both"/>
        <w:rPr>
          <w:rFonts w:ascii="Arial" w:hAnsi="Arial" w:cs="Arial"/>
        </w:rPr>
      </w:pPr>
    </w:p>
    <w:p w:rsidR="003051A4" w:rsidRDefault="003051A4">
      <w:pPr>
        <w:jc w:val="both"/>
        <w:rPr>
          <w:rFonts w:ascii="Arial" w:hAnsi="Arial" w:cs="Arial"/>
        </w:rPr>
      </w:pPr>
    </w:p>
    <w:p w:rsidR="003051A4" w:rsidRDefault="003051A4">
      <w:pPr>
        <w:jc w:val="both"/>
        <w:rPr>
          <w:rFonts w:ascii="Arial" w:hAnsi="Arial" w:cs="Arial"/>
        </w:rPr>
      </w:pPr>
      <w:r>
        <w:rPr>
          <w:rFonts w:ascii="Arial" w:hAnsi="Arial" w:cs="Arial"/>
        </w:rPr>
        <w:t>ET</w:t>
      </w:r>
    </w:p>
    <w:p w:rsidR="003051A4" w:rsidRDefault="003051A4">
      <w:pPr>
        <w:jc w:val="both"/>
        <w:rPr>
          <w:rFonts w:ascii="Arial" w:hAnsi="Arial" w:cs="Arial"/>
        </w:rPr>
      </w:pPr>
    </w:p>
    <w:p w:rsidR="003051A4" w:rsidRDefault="003051A4">
      <w:pPr>
        <w:jc w:val="both"/>
        <w:rPr>
          <w:rFonts w:ascii="Arial" w:hAnsi="Arial" w:cs="Arial"/>
        </w:rPr>
      </w:pPr>
      <w:r>
        <w:rPr>
          <w:rFonts w:ascii="Arial" w:hAnsi="Arial" w:cs="Arial"/>
        </w:rPr>
        <w:t xml:space="preserve">Le </w:t>
      </w:r>
      <w:r w:rsidR="009E7DE4">
        <w:rPr>
          <w:rFonts w:ascii="Arial" w:hAnsi="Arial" w:cs="Arial"/>
        </w:rPr>
        <w:t>D</w:t>
      </w:r>
      <w:r w:rsidR="00EC143A">
        <w:rPr>
          <w:rFonts w:ascii="Arial" w:hAnsi="Arial" w:cs="Arial"/>
        </w:rPr>
        <w:t xml:space="preserve">épartement </w:t>
      </w:r>
      <w:r>
        <w:rPr>
          <w:rFonts w:ascii="Arial" w:hAnsi="Arial" w:cs="Arial"/>
        </w:rPr>
        <w:t xml:space="preserve">de </w:t>
      </w:r>
      <w:r w:rsidRPr="00B57C75">
        <w:rPr>
          <w:rFonts w:ascii="Arial" w:hAnsi="Arial" w:cs="Arial"/>
          <w:highlight w:val="yellow"/>
        </w:rPr>
        <w:t>xxxxx</w:t>
      </w:r>
      <w:r>
        <w:rPr>
          <w:rFonts w:ascii="Arial" w:hAnsi="Arial" w:cs="Arial"/>
        </w:rPr>
        <w:t>, représenté par le président</w:t>
      </w:r>
      <w:r w:rsidR="00B17B43">
        <w:rPr>
          <w:rFonts w:ascii="Arial" w:hAnsi="Arial" w:cs="Arial"/>
        </w:rPr>
        <w:t>/la présidente</w:t>
      </w:r>
      <w:r>
        <w:rPr>
          <w:rFonts w:ascii="Arial" w:hAnsi="Arial" w:cs="Arial"/>
        </w:rPr>
        <w:t xml:space="preserve"> du conseil </w:t>
      </w:r>
      <w:r w:rsidR="00334E0F">
        <w:rPr>
          <w:rFonts w:ascii="Arial" w:hAnsi="Arial" w:cs="Arial"/>
        </w:rPr>
        <w:t>départemental</w:t>
      </w:r>
      <w:r>
        <w:rPr>
          <w:rFonts w:ascii="Arial" w:hAnsi="Arial" w:cs="Arial"/>
        </w:rPr>
        <w:t>, habilité</w:t>
      </w:r>
      <w:r w:rsidR="00B17B43">
        <w:rPr>
          <w:rFonts w:ascii="Arial" w:hAnsi="Arial" w:cs="Arial"/>
        </w:rPr>
        <w:t>(e)</w:t>
      </w:r>
      <w:r>
        <w:rPr>
          <w:rFonts w:ascii="Arial" w:hAnsi="Arial" w:cs="Arial"/>
        </w:rPr>
        <w:t xml:space="preserve"> à signer par la délibération du </w:t>
      </w:r>
      <w:r w:rsidRPr="00B57C75">
        <w:rPr>
          <w:rFonts w:ascii="Arial" w:hAnsi="Arial" w:cs="Arial"/>
          <w:highlight w:val="yellow"/>
        </w:rPr>
        <w:t>xx/xx/</w:t>
      </w:r>
      <w:r w:rsidR="00BF7D57">
        <w:rPr>
          <w:rFonts w:ascii="Arial" w:hAnsi="Arial" w:cs="Arial"/>
          <w:highlight w:val="yellow"/>
        </w:rPr>
        <w:t>xx</w:t>
      </w:r>
      <w:r w:rsidR="009E7DE4">
        <w:rPr>
          <w:rFonts w:ascii="Arial" w:hAnsi="Arial" w:cs="Arial"/>
          <w:highlight w:val="yellow"/>
        </w:rPr>
        <w:t>xx</w:t>
      </w:r>
      <w:r>
        <w:rPr>
          <w:rFonts w:ascii="Arial" w:hAnsi="Arial" w:cs="Arial"/>
        </w:rPr>
        <w:t xml:space="preserve"> et dési</w:t>
      </w:r>
      <w:r w:rsidR="00BD48C1">
        <w:rPr>
          <w:rFonts w:ascii="Arial" w:hAnsi="Arial" w:cs="Arial"/>
        </w:rPr>
        <w:t>gné ci-après par le terme « le D</w:t>
      </w:r>
      <w:r>
        <w:rPr>
          <w:rFonts w:ascii="Arial" w:hAnsi="Arial" w:cs="Arial"/>
        </w:rPr>
        <w:t>épartement » d’autre part</w:t>
      </w:r>
      <w:r w:rsidR="003F22C1">
        <w:rPr>
          <w:rFonts w:ascii="Arial" w:hAnsi="Arial" w:cs="Arial"/>
        </w:rPr>
        <w:t>,</w:t>
      </w:r>
    </w:p>
    <w:p w:rsidR="00C12EF6" w:rsidRDefault="00C12EF6">
      <w:pPr>
        <w:jc w:val="both"/>
        <w:rPr>
          <w:rFonts w:ascii="Arial" w:hAnsi="Arial" w:cs="Arial"/>
        </w:rPr>
      </w:pPr>
    </w:p>
    <w:p w:rsidR="00C12EF6" w:rsidRDefault="00C12EF6">
      <w:pPr>
        <w:jc w:val="both"/>
        <w:rPr>
          <w:rFonts w:ascii="Arial" w:hAnsi="Arial" w:cs="Arial"/>
        </w:rPr>
      </w:pPr>
    </w:p>
    <w:p w:rsidR="00C12EF6" w:rsidRDefault="00C12EF6">
      <w:pPr>
        <w:jc w:val="both"/>
        <w:rPr>
          <w:rFonts w:ascii="Arial" w:hAnsi="Arial" w:cs="Arial"/>
        </w:rPr>
      </w:pPr>
    </w:p>
    <w:p w:rsidR="00C12EF6" w:rsidRPr="00B22DBB" w:rsidRDefault="00C12EF6">
      <w:pPr>
        <w:jc w:val="both"/>
        <w:rPr>
          <w:rFonts w:ascii="Arial" w:hAnsi="Arial" w:cs="Arial"/>
          <w:i/>
          <w:highlight w:val="yellow"/>
        </w:rPr>
      </w:pPr>
      <w:r w:rsidRPr="00B22DBB">
        <w:rPr>
          <w:rFonts w:ascii="Arial" w:hAnsi="Arial" w:cs="Arial"/>
          <w:i/>
          <w:highlight w:val="yellow"/>
        </w:rPr>
        <w:t>ET</w:t>
      </w:r>
      <w:r w:rsidR="009E7DE4" w:rsidRPr="00B22DBB">
        <w:rPr>
          <w:rFonts w:ascii="Arial" w:hAnsi="Arial" w:cs="Arial"/>
          <w:i/>
          <w:highlight w:val="yellow"/>
        </w:rPr>
        <w:t xml:space="preserve"> (si 3</w:t>
      </w:r>
      <w:r w:rsidR="009E7DE4" w:rsidRPr="00B22DBB">
        <w:rPr>
          <w:rFonts w:ascii="Arial" w:hAnsi="Arial" w:cs="Arial"/>
          <w:i/>
          <w:highlight w:val="yellow"/>
          <w:vertAlign w:val="superscript"/>
        </w:rPr>
        <w:t>e</w:t>
      </w:r>
      <w:r w:rsidR="009E7DE4" w:rsidRPr="00B22DBB">
        <w:rPr>
          <w:rFonts w:ascii="Arial" w:hAnsi="Arial" w:cs="Arial"/>
          <w:i/>
          <w:highlight w:val="yellow"/>
        </w:rPr>
        <w:t xml:space="preserve"> partenaire)</w:t>
      </w:r>
    </w:p>
    <w:p w:rsidR="00C12EF6" w:rsidRPr="001C09D7" w:rsidRDefault="00C12EF6">
      <w:pPr>
        <w:jc w:val="both"/>
        <w:rPr>
          <w:rFonts w:ascii="Arial" w:hAnsi="Arial" w:cs="Arial"/>
          <w:i/>
        </w:rPr>
      </w:pPr>
      <w:r w:rsidRPr="00B22DBB">
        <w:rPr>
          <w:rFonts w:ascii="Arial" w:hAnsi="Arial" w:cs="Arial"/>
          <w:i/>
          <w:highlight w:val="yellow"/>
        </w:rPr>
        <w:t xml:space="preserve">Le Syndicat Départemental </w:t>
      </w:r>
      <w:r w:rsidR="00D8504B" w:rsidRPr="00B22DBB">
        <w:rPr>
          <w:rFonts w:ascii="Arial" w:hAnsi="Arial" w:cs="Arial"/>
          <w:i/>
          <w:highlight w:val="yellow"/>
        </w:rPr>
        <w:t xml:space="preserve">ou bonne dénomination </w:t>
      </w:r>
      <w:r w:rsidRPr="00B22DBB">
        <w:rPr>
          <w:rFonts w:ascii="Arial" w:hAnsi="Arial" w:cs="Arial"/>
          <w:i/>
          <w:highlight w:val="yellow"/>
        </w:rPr>
        <w:t xml:space="preserve">de XXX, représenté par son XXX, habilité à signer par la délibération du </w:t>
      </w:r>
      <w:r w:rsidR="009E7DE4" w:rsidRPr="00B22DBB">
        <w:rPr>
          <w:rFonts w:ascii="Arial" w:hAnsi="Arial" w:cs="Arial"/>
          <w:i/>
          <w:highlight w:val="yellow"/>
        </w:rPr>
        <w:t>xx/xx/xx</w:t>
      </w:r>
      <w:r w:rsidRPr="00B22DBB">
        <w:rPr>
          <w:rFonts w:ascii="Arial" w:hAnsi="Arial" w:cs="Arial"/>
          <w:i/>
          <w:highlight w:val="yellow"/>
        </w:rPr>
        <w:t xml:space="preserve"> et désigné par le terme « le SDE »</w:t>
      </w:r>
      <w:r w:rsidR="001C09D7">
        <w:rPr>
          <w:rFonts w:ascii="Arial" w:hAnsi="Arial" w:cs="Arial"/>
          <w:i/>
        </w:rPr>
        <w:t xml:space="preserve"> </w:t>
      </w:r>
    </w:p>
    <w:p w:rsidR="00C12EF6" w:rsidRPr="001C09D7" w:rsidRDefault="00C12EF6">
      <w:pPr>
        <w:jc w:val="both"/>
        <w:rPr>
          <w:rFonts w:ascii="Arial" w:hAnsi="Arial" w:cs="Arial"/>
          <w:i/>
        </w:rPr>
      </w:pPr>
    </w:p>
    <w:p w:rsidR="00C12EF6" w:rsidRPr="001C09D7" w:rsidRDefault="00C12EF6">
      <w:pPr>
        <w:jc w:val="both"/>
        <w:rPr>
          <w:rFonts w:ascii="Arial" w:hAnsi="Arial" w:cs="Arial"/>
          <w:i/>
        </w:rPr>
      </w:pPr>
    </w:p>
    <w:p w:rsidR="0069595E" w:rsidRDefault="0069595E" w:rsidP="009037E2">
      <w:pPr>
        <w:pageBreakBefore/>
        <w:jc w:val="both"/>
        <w:rPr>
          <w:rFonts w:ascii="Arial" w:hAnsi="Arial" w:cs="Arial"/>
          <w:b/>
        </w:rPr>
      </w:pPr>
      <w:r w:rsidRPr="0069595E">
        <w:rPr>
          <w:rFonts w:ascii="Arial" w:hAnsi="Arial" w:cs="Arial"/>
          <w:b/>
        </w:rPr>
        <w:lastRenderedPageBreak/>
        <w:t>CONTEXTE</w:t>
      </w:r>
    </w:p>
    <w:p w:rsidR="0069595E" w:rsidRDefault="0069595E" w:rsidP="00AC0339">
      <w:pPr>
        <w:jc w:val="both"/>
        <w:rPr>
          <w:rFonts w:ascii="Arial" w:hAnsi="Arial" w:cs="Arial"/>
          <w:b/>
        </w:rPr>
      </w:pPr>
    </w:p>
    <w:p w:rsidR="0069595E" w:rsidRDefault="0069595E" w:rsidP="00AC0339">
      <w:pPr>
        <w:jc w:val="both"/>
        <w:rPr>
          <w:rFonts w:ascii="Arial" w:hAnsi="Arial" w:cs="Arial"/>
          <w:i/>
        </w:rPr>
      </w:pPr>
      <w:r w:rsidRPr="0069595E">
        <w:rPr>
          <w:rFonts w:ascii="Arial" w:hAnsi="Arial" w:cs="Arial"/>
          <w:i/>
        </w:rPr>
        <w:t>Vu</w:t>
      </w:r>
    </w:p>
    <w:p w:rsidR="0069595E" w:rsidRDefault="0069595E" w:rsidP="00AC0339">
      <w:pPr>
        <w:jc w:val="both"/>
        <w:rPr>
          <w:rFonts w:ascii="Arial" w:hAnsi="Arial" w:cs="Arial"/>
          <w:i/>
        </w:rPr>
      </w:pPr>
    </w:p>
    <w:p w:rsidR="0069595E" w:rsidRDefault="0069595E" w:rsidP="000D6D47">
      <w:pPr>
        <w:numPr>
          <w:ilvl w:val="0"/>
          <w:numId w:val="20"/>
        </w:numPr>
        <w:jc w:val="both"/>
        <w:rPr>
          <w:rFonts w:ascii="Arial" w:hAnsi="Arial" w:cs="Arial"/>
        </w:rPr>
      </w:pPr>
      <w:r w:rsidRPr="0069595E">
        <w:rPr>
          <w:rFonts w:ascii="Arial" w:hAnsi="Arial" w:cs="Arial"/>
        </w:rPr>
        <w:t>La loi du 30 décembre 2006</w:t>
      </w:r>
      <w:r>
        <w:rPr>
          <w:rFonts w:ascii="Arial" w:hAnsi="Arial" w:cs="Arial"/>
        </w:rPr>
        <w:t xml:space="preserve"> sur l’eau et les milieux aquatiques, déterminant les grands bassins hydrographiques, notamment Loire-Bretagne ;</w:t>
      </w:r>
    </w:p>
    <w:p w:rsidR="0069595E" w:rsidRDefault="0069595E" w:rsidP="000D6D47">
      <w:pPr>
        <w:numPr>
          <w:ilvl w:val="0"/>
          <w:numId w:val="20"/>
        </w:numPr>
        <w:jc w:val="both"/>
        <w:rPr>
          <w:rFonts w:ascii="Arial" w:hAnsi="Arial" w:cs="Arial"/>
        </w:rPr>
      </w:pPr>
      <w:r>
        <w:rPr>
          <w:rFonts w:ascii="Arial" w:hAnsi="Arial" w:cs="Arial"/>
        </w:rPr>
        <w:t>La loi du 27 janvier 2014 de modernisation de l’action publique territoriale et d’affirmation des métropoles, dite « loi MAPTAM », visant à clarifier les compétences des collectivités territoriales, notamment en matière de gestion des milieux aquatiques et de protection contre les inondations</w:t>
      </w:r>
      <w:r w:rsidR="00916ECA">
        <w:rPr>
          <w:rFonts w:ascii="Arial" w:hAnsi="Arial" w:cs="Arial"/>
        </w:rPr>
        <w:t xml:space="preserve"> et qui institue les Départements comme chef de file en matières de solidarité entre les territoires</w:t>
      </w:r>
      <w:r w:rsidR="000D6D47">
        <w:rPr>
          <w:rFonts w:ascii="Arial" w:hAnsi="Arial" w:cs="Arial"/>
        </w:rPr>
        <w:t> ;</w:t>
      </w:r>
    </w:p>
    <w:p w:rsidR="000D6D47" w:rsidRPr="000D6D47" w:rsidRDefault="0069595E" w:rsidP="000D6D47">
      <w:pPr>
        <w:numPr>
          <w:ilvl w:val="0"/>
          <w:numId w:val="20"/>
        </w:numPr>
        <w:jc w:val="both"/>
        <w:rPr>
          <w:rFonts w:ascii="Arial" w:hAnsi="Arial" w:cs="Arial"/>
        </w:rPr>
      </w:pPr>
      <w:r>
        <w:rPr>
          <w:rFonts w:ascii="Arial" w:hAnsi="Arial" w:cs="Arial"/>
        </w:rPr>
        <w:t xml:space="preserve">La loi du </w:t>
      </w:r>
      <w:r w:rsidR="00B70FB3">
        <w:rPr>
          <w:rFonts w:ascii="Arial" w:hAnsi="Arial" w:cs="Arial"/>
        </w:rPr>
        <w:t>7 août</w:t>
      </w:r>
      <w:r>
        <w:rPr>
          <w:rFonts w:ascii="Arial" w:hAnsi="Arial" w:cs="Arial"/>
        </w:rPr>
        <w:t xml:space="preserve"> 2015 </w:t>
      </w:r>
      <w:r w:rsidR="00916ECA">
        <w:rPr>
          <w:rFonts w:ascii="Arial" w:hAnsi="Arial" w:cs="Arial"/>
        </w:rPr>
        <w:t xml:space="preserve">portant sur la nouvelle organisation territoriale de la République </w:t>
      </w:r>
      <w:r>
        <w:rPr>
          <w:rFonts w:ascii="Arial" w:hAnsi="Arial" w:cs="Arial"/>
        </w:rPr>
        <w:t xml:space="preserve">dite loi NOTRé, qui </w:t>
      </w:r>
      <w:r w:rsidR="000D6D47">
        <w:rPr>
          <w:rFonts w:ascii="Arial" w:hAnsi="Arial" w:cs="Arial"/>
        </w:rPr>
        <w:t xml:space="preserve">met en œuvre </w:t>
      </w:r>
      <w:r w:rsidR="000D6D47" w:rsidRPr="000D6D47">
        <w:rPr>
          <w:rFonts w:ascii="Arial" w:hAnsi="Arial" w:cs="Arial"/>
        </w:rPr>
        <w:t xml:space="preserve">le </w:t>
      </w:r>
      <w:r w:rsidR="000D6D47" w:rsidRPr="000D6D47">
        <w:rPr>
          <w:rFonts w:ascii="Arial" w:hAnsi="Arial" w:cs="Arial"/>
          <w:bCs/>
        </w:rPr>
        <w:t xml:space="preserve">principe de spécialisation des </w:t>
      </w:r>
      <w:r w:rsidR="00BF7D57" w:rsidRPr="000D6D47">
        <w:rPr>
          <w:rFonts w:ascii="Arial" w:hAnsi="Arial" w:cs="Arial"/>
          <w:bCs/>
        </w:rPr>
        <w:t xml:space="preserve">Départements </w:t>
      </w:r>
      <w:r w:rsidR="000D6D47" w:rsidRPr="000D6D47">
        <w:rPr>
          <w:rFonts w:ascii="Arial" w:hAnsi="Arial" w:cs="Arial"/>
          <w:bCs/>
        </w:rPr>
        <w:t xml:space="preserve">et des </w:t>
      </w:r>
      <w:r w:rsidR="00BF7D57" w:rsidRPr="000D6D47">
        <w:rPr>
          <w:rFonts w:ascii="Arial" w:hAnsi="Arial" w:cs="Arial"/>
          <w:bCs/>
        </w:rPr>
        <w:t>Régions</w:t>
      </w:r>
      <w:r w:rsidR="00BF7D57">
        <w:rPr>
          <w:rFonts w:ascii="Arial" w:hAnsi="Arial" w:cs="Arial"/>
        </w:rPr>
        <w:t xml:space="preserve"> </w:t>
      </w:r>
      <w:r w:rsidR="009E7DE4">
        <w:rPr>
          <w:rFonts w:ascii="Arial" w:hAnsi="Arial" w:cs="Arial"/>
        </w:rPr>
        <w:t xml:space="preserve">et supprime </w:t>
      </w:r>
      <w:r w:rsidR="000D6D47" w:rsidRPr="000D6D47">
        <w:rPr>
          <w:rFonts w:ascii="Arial" w:hAnsi="Arial" w:cs="Arial"/>
        </w:rPr>
        <w:t>la clause générale de c</w:t>
      </w:r>
      <w:r w:rsidR="00F7279C">
        <w:rPr>
          <w:rFonts w:ascii="Arial" w:hAnsi="Arial" w:cs="Arial"/>
        </w:rPr>
        <w:t>ompétence mise en place en 1982</w:t>
      </w:r>
      <w:r w:rsidR="00B70FB3">
        <w:rPr>
          <w:rFonts w:ascii="Arial" w:hAnsi="Arial" w:cs="Arial"/>
        </w:rPr>
        <w:t> ;</w:t>
      </w:r>
      <w:r w:rsidR="000D6D47" w:rsidRPr="000D6D47">
        <w:rPr>
          <w:rFonts w:ascii="Arial" w:hAnsi="Arial" w:cs="Arial"/>
        </w:rPr>
        <w:t xml:space="preserve"> </w:t>
      </w:r>
    </w:p>
    <w:p w:rsidR="00A52505" w:rsidRDefault="00CD2556" w:rsidP="000D6D47">
      <w:pPr>
        <w:numPr>
          <w:ilvl w:val="0"/>
          <w:numId w:val="20"/>
        </w:numPr>
        <w:jc w:val="both"/>
        <w:rPr>
          <w:rFonts w:ascii="Arial" w:hAnsi="Arial" w:cs="Arial"/>
        </w:rPr>
      </w:pPr>
      <w:r>
        <w:rPr>
          <w:rFonts w:ascii="Arial" w:hAnsi="Arial" w:cs="Arial"/>
        </w:rPr>
        <w:t xml:space="preserve">Les </w:t>
      </w:r>
      <w:r w:rsidR="008E46CC">
        <w:rPr>
          <w:rFonts w:ascii="Arial" w:hAnsi="Arial" w:cs="Arial"/>
        </w:rPr>
        <w:t>orientations</w:t>
      </w:r>
      <w:r>
        <w:rPr>
          <w:rFonts w:ascii="Arial" w:hAnsi="Arial" w:cs="Arial"/>
        </w:rPr>
        <w:t xml:space="preserve"> fixé</w:t>
      </w:r>
      <w:r w:rsidR="00985729">
        <w:rPr>
          <w:rFonts w:ascii="Arial" w:hAnsi="Arial" w:cs="Arial"/>
        </w:rPr>
        <w:t>e</w:t>
      </w:r>
      <w:r>
        <w:rPr>
          <w:rFonts w:ascii="Arial" w:hAnsi="Arial" w:cs="Arial"/>
        </w:rPr>
        <w:t xml:space="preserve">s par le </w:t>
      </w:r>
      <w:r w:rsidR="009E7DE4">
        <w:rPr>
          <w:rFonts w:ascii="Arial" w:hAnsi="Arial" w:cs="Arial"/>
        </w:rPr>
        <w:t xml:space="preserve">schéma directeur d’aménagement et de gestion des eaux </w:t>
      </w:r>
      <w:r>
        <w:rPr>
          <w:rFonts w:ascii="Arial" w:hAnsi="Arial" w:cs="Arial"/>
        </w:rPr>
        <w:t xml:space="preserve">Loire-Bretagne </w:t>
      </w:r>
      <w:r w:rsidR="00B22DBB">
        <w:rPr>
          <w:rFonts w:ascii="Arial" w:hAnsi="Arial" w:cs="Arial"/>
        </w:rPr>
        <w:t>en vigueur (</w:t>
      </w:r>
      <w:r w:rsidR="009E7DE4">
        <w:rPr>
          <w:rFonts w:ascii="Arial" w:hAnsi="Arial" w:cs="Arial"/>
        </w:rPr>
        <w:t xml:space="preserve">Sdage) </w:t>
      </w:r>
      <w:r w:rsidR="008E46CC">
        <w:rPr>
          <w:rFonts w:ascii="Arial" w:hAnsi="Arial" w:cs="Arial"/>
        </w:rPr>
        <w:t xml:space="preserve">qui notamment visent à renforcer la cohérence des politiques publiques, à structurer la maîtrise </w:t>
      </w:r>
      <w:r w:rsidR="00916ECA">
        <w:rPr>
          <w:rFonts w:ascii="Arial" w:hAnsi="Arial" w:cs="Arial"/>
        </w:rPr>
        <w:t>d’ouvrage pour les petit et grand</w:t>
      </w:r>
      <w:r w:rsidR="008E46CC">
        <w:rPr>
          <w:rFonts w:ascii="Arial" w:hAnsi="Arial" w:cs="Arial"/>
        </w:rPr>
        <w:t xml:space="preserve"> </w:t>
      </w:r>
      <w:r w:rsidR="00916ECA">
        <w:rPr>
          <w:rFonts w:ascii="Arial" w:hAnsi="Arial" w:cs="Arial"/>
        </w:rPr>
        <w:t>cycle de l’eau et à promouvoir la gestion intégrée de l’eau à l’échelle du bassin versant ;</w:t>
      </w:r>
    </w:p>
    <w:p w:rsidR="00CD2556" w:rsidRDefault="00CD2556" w:rsidP="000D6D47">
      <w:pPr>
        <w:numPr>
          <w:ilvl w:val="0"/>
          <w:numId w:val="20"/>
        </w:numPr>
        <w:jc w:val="both"/>
        <w:rPr>
          <w:rFonts w:ascii="Arial" w:hAnsi="Arial" w:cs="Arial"/>
        </w:rPr>
      </w:pPr>
      <w:r>
        <w:rPr>
          <w:rFonts w:ascii="Arial" w:hAnsi="Arial" w:cs="Arial"/>
        </w:rPr>
        <w:t>Le 11</w:t>
      </w:r>
      <w:r w:rsidRPr="00CD2556">
        <w:rPr>
          <w:rFonts w:ascii="Arial" w:hAnsi="Arial" w:cs="Arial"/>
          <w:vertAlign w:val="superscript"/>
        </w:rPr>
        <w:t>e</w:t>
      </w:r>
      <w:r>
        <w:rPr>
          <w:rFonts w:ascii="Arial" w:hAnsi="Arial" w:cs="Arial"/>
        </w:rPr>
        <w:t xml:space="preserve"> programme </w:t>
      </w:r>
      <w:r w:rsidR="00BF7D57">
        <w:rPr>
          <w:rFonts w:ascii="Arial" w:hAnsi="Arial" w:cs="Arial"/>
        </w:rPr>
        <w:t xml:space="preserve">d’intervention </w:t>
      </w:r>
      <w:r>
        <w:rPr>
          <w:rFonts w:ascii="Arial" w:hAnsi="Arial" w:cs="Arial"/>
        </w:rPr>
        <w:t>de l’</w:t>
      </w:r>
      <w:r w:rsidR="009E7DE4">
        <w:rPr>
          <w:rFonts w:ascii="Arial" w:hAnsi="Arial" w:cs="Arial"/>
        </w:rPr>
        <w:t>a</w:t>
      </w:r>
      <w:r>
        <w:rPr>
          <w:rFonts w:ascii="Arial" w:hAnsi="Arial" w:cs="Arial"/>
        </w:rPr>
        <w:t>gence de l’eau adopté pour la période 2019-2024</w:t>
      </w:r>
      <w:r w:rsidR="009E7DE4">
        <w:rPr>
          <w:rFonts w:ascii="Arial" w:hAnsi="Arial" w:cs="Arial"/>
        </w:rPr>
        <w:t xml:space="preserve"> et notamment son chapitre C</w:t>
      </w:r>
      <w:r w:rsidR="00BF7D57">
        <w:rPr>
          <w:rFonts w:ascii="Arial" w:hAnsi="Arial" w:cs="Arial"/>
        </w:rPr>
        <w:t>.</w:t>
      </w:r>
      <w:r w:rsidR="009E7DE4">
        <w:rPr>
          <w:rFonts w:ascii="Arial" w:hAnsi="Arial" w:cs="Arial"/>
        </w:rPr>
        <w:t>1-2 relatif aux partenariats.</w:t>
      </w:r>
    </w:p>
    <w:p w:rsidR="00A52505" w:rsidRDefault="00A52505" w:rsidP="00AC0339">
      <w:pPr>
        <w:jc w:val="both"/>
        <w:rPr>
          <w:rFonts w:ascii="Arial" w:hAnsi="Arial" w:cs="Arial"/>
        </w:rPr>
      </w:pPr>
    </w:p>
    <w:p w:rsidR="00A52505" w:rsidRPr="0069595E" w:rsidRDefault="00A52505" w:rsidP="00AC0339">
      <w:pPr>
        <w:jc w:val="both"/>
        <w:rPr>
          <w:rFonts w:ascii="Arial" w:hAnsi="Arial" w:cs="Arial"/>
        </w:rPr>
      </w:pPr>
    </w:p>
    <w:p w:rsidR="00CD2556" w:rsidRDefault="00CD2556" w:rsidP="00AC0339">
      <w:pPr>
        <w:jc w:val="both"/>
        <w:rPr>
          <w:rFonts w:ascii="Arial" w:hAnsi="Arial" w:cs="Arial"/>
          <w:b/>
        </w:rPr>
      </w:pPr>
      <w:r w:rsidRPr="00CD2556">
        <w:rPr>
          <w:rFonts w:ascii="Arial" w:hAnsi="Arial" w:cs="Arial"/>
          <w:b/>
        </w:rPr>
        <w:t>CONSID</w:t>
      </w:r>
      <w:r w:rsidR="00BF7D57">
        <w:rPr>
          <w:rFonts w:ascii="Arial" w:hAnsi="Arial" w:cs="Arial"/>
          <w:b/>
        </w:rPr>
        <w:t>É</w:t>
      </w:r>
      <w:r w:rsidRPr="00CD2556">
        <w:rPr>
          <w:rFonts w:ascii="Arial" w:hAnsi="Arial" w:cs="Arial"/>
          <w:b/>
        </w:rPr>
        <w:t>RANT</w:t>
      </w:r>
    </w:p>
    <w:p w:rsidR="00C805DE" w:rsidRDefault="00CD2556" w:rsidP="009037E2">
      <w:pPr>
        <w:pStyle w:val="Corpsdetexte"/>
      </w:pPr>
      <w:r>
        <w:t>L</w:t>
      </w:r>
      <w:r w:rsidR="008C2D4B">
        <w:t xml:space="preserve">a </w:t>
      </w:r>
      <w:r>
        <w:t>volont</w:t>
      </w:r>
      <w:r w:rsidR="008C2D4B">
        <w:t>é</w:t>
      </w:r>
      <w:r w:rsidR="00C805DE">
        <w:t> </w:t>
      </w:r>
      <w:r>
        <w:t xml:space="preserve">conjointe du </w:t>
      </w:r>
      <w:r w:rsidR="00F7279C">
        <w:t>Département</w:t>
      </w:r>
      <w:r>
        <w:t xml:space="preserve"> </w:t>
      </w:r>
      <w:r w:rsidRPr="00B57C75">
        <w:rPr>
          <w:highlight w:val="yellow"/>
        </w:rPr>
        <w:t>XXXX</w:t>
      </w:r>
      <w:r>
        <w:t xml:space="preserve"> et de l’</w:t>
      </w:r>
      <w:r w:rsidR="00BF7D57">
        <w:t>a</w:t>
      </w:r>
      <w:r>
        <w:t>gence de l’eau</w:t>
      </w:r>
      <w:r w:rsidR="00BF7D57">
        <w:t> </w:t>
      </w:r>
      <w:r w:rsidR="00C805DE">
        <w:t>:</w:t>
      </w:r>
    </w:p>
    <w:p w:rsidR="0020035B" w:rsidRDefault="00C805DE" w:rsidP="00E01E47">
      <w:pPr>
        <w:numPr>
          <w:ilvl w:val="0"/>
          <w:numId w:val="11"/>
        </w:numPr>
        <w:jc w:val="both"/>
        <w:rPr>
          <w:rFonts w:ascii="Arial" w:hAnsi="Arial" w:cs="Arial"/>
        </w:rPr>
      </w:pPr>
      <w:r>
        <w:rPr>
          <w:rFonts w:ascii="Arial" w:hAnsi="Arial" w:cs="Arial"/>
        </w:rPr>
        <w:t>d</w:t>
      </w:r>
      <w:r w:rsidR="0020035B">
        <w:rPr>
          <w:rFonts w:ascii="Arial" w:hAnsi="Arial" w:cs="Arial"/>
        </w:rPr>
        <w:t xml:space="preserve">e mettre en œuvre sur le territoire du </w:t>
      </w:r>
      <w:r>
        <w:rPr>
          <w:rFonts w:ascii="Arial" w:hAnsi="Arial" w:cs="Arial"/>
        </w:rPr>
        <w:t>d</w:t>
      </w:r>
      <w:r w:rsidR="0020035B">
        <w:rPr>
          <w:rFonts w:ascii="Arial" w:hAnsi="Arial" w:cs="Arial"/>
        </w:rPr>
        <w:t xml:space="preserve">épartement </w:t>
      </w:r>
      <w:r w:rsidR="0020035B" w:rsidRPr="00FF3510">
        <w:rPr>
          <w:rFonts w:ascii="Arial" w:hAnsi="Arial" w:cs="Arial"/>
          <w:highlight w:val="yellow"/>
        </w:rPr>
        <w:t>de xxx</w:t>
      </w:r>
      <w:r w:rsidR="0020035B">
        <w:rPr>
          <w:rFonts w:ascii="Arial" w:hAnsi="Arial" w:cs="Arial"/>
        </w:rPr>
        <w:t xml:space="preserve"> une gestion </w:t>
      </w:r>
      <w:r w:rsidR="0050473B">
        <w:rPr>
          <w:rFonts w:ascii="Arial" w:hAnsi="Arial" w:cs="Arial"/>
        </w:rPr>
        <w:t xml:space="preserve">intégrée et </w:t>
      </w:r>
      <w:r w:rsidR="0020035B">
        <w:rPr>
          <w:rFonts w:ascii="Arial" w:hAnsi="Arial" w:cs="Arial"/>
        </w:rPr>
        <w:t>équilibrée des ressources en eau et des milieux aquatiques, conformément aux objectifs du S</w:t>
      </w:r>
      <w:r w:rsidR="009E7DE4">
        <w:rPr>
          <w:rFonts w:ascii="Arial" w:hAnsi="Arial" w:cs="Arial"/>
        </w:rPr>
        <w:t>dage</w:t>
      </w:r>
      <w:r w:rsidR="0020035B">
        <w:rPr>
          <w:rFonts w:ascii="Arial" w:hAnsi="Arial" w:cs="Arial"/>
        </w:rPr>
        <w:t xml:space="preserve"> et répondant aux orientations de la directive cadre sur l’eau (DCE)</w:t>
      </w:r>
      <w:r w:rsidR="00B22DBB">
        <w:rPr>
          <w:rFonts w:ascii="Arial" w:hAnsi="Arial" w:cs="Arial"/>
        </w:rPr>
        <w:t> ;</w:t>
      </w:r>
    </w:p>
    <w:p w:rsidR="0020035B" w:rsidRDefault="00C805DE" w:rsidP="00E01E47">
      <w:pPr>
        <w:numPr>
          <w:ilvl w:val="0"/>
          <w:numId w:val="11"/>
        </w:numPr>
        <w:jc w:val="both"/>
        <w:rPr>
          <w:rFonts w:ascii="Arial" w:hAnsi="Arial" w:cs="Arial"/>
        </w:rPr>
      </w:pPr>
      <w:r>
        <w:rPr>
          <w:rFonts w:ascii="Arial" w:hAnsi="Arial" w:cs="Arial"/>
        </w:rPr>
        <w:t>de partager la réalisation d’objectifs d’amélioration dans les domaines</w:t>
      </w:r>
      <w:r w:rsidR="000D6D47">
        <w:rPr>
          <w:rFonts w:ascii="Arial" w:hAnsi="Arial" w:cs="Arial"/>
        </w:rPr>
        <w:t xml:space="preserve"> de l’assainissement, de l’eau potable, de la protection de la</w:t>
      </w:r>
      <w:r w:rsidR="00E27383">
        <w:rPr>
          <w:rFonts w:ascii="Arial" w:hAnsi="Arial" w:cs="Arial"/>
        </w:rPr>
        <w:t xml:space="preserve"> </w:t>
      </w:r>
      <w:r w:rsidR="000D6D47">
        <w:rPr>
          <w:rFonts w:ascii="Arial" w:hAnsi="Arial" w:cs="Arial"/>
        </w:rPr>
        <w:t xml:space="preserve">ressource, </w:t>
      </w:r>
      <w:r w:rsidR="00985729">
        <w:rPr>
          <w:rFonts w:ascii="Arial" w:hAnsi="Arial" w:cs="Arial"/>
        </w:rPr>
        <w:t xml:space="preserve">de </w:t>
      </w:r>
      <w:r w:rsidR="000D6D47">
        <w:rPr>
          <w:rFonts w:ascii="Arial" w:hAnsi="Arial" w:cs="Arial"/>
        </w:rPr>
        <w:t>la</w:t>
      </w:r>
      <w:r w:rsidR="009E7DE4">
        <w:rPr>
          <w:rFonts w:ascii="Arial" w:hAnsi="Arial" w:cs="Arial"/>
        </w:rPr>
        <w:t xml:space="preserve"> gestion des milieux aquatiques, </w:t>
      </w:r>
      <w:r w:rsidR="0050473B">
        <w:rPr>
          <w:rFonts w:ascii="Arial" w:hAnsi="Arial" w:cs="Arial"/>
        </w:rPr>
        <w:t xml:space="preserve">de la connaissance </w:t>
      </w:r>
      <w:r w:rsidR="000D6D47">
        <w:rPr>
          <w:rFonts w:ascii="Arial" w:hAnsi="Arial" w:cs="Arial"/>
        </w:rPr>
        <w:t>et de la</w:t>
      </w:r>
      <w:r w:rsidR="00E27383">
        <w:rPr>
          <w:rFonts w:ascii="Arial" w:hAnsi="Arial" w:cs="Arial"/>
        </w:rPr>
        <w:t xml:space="preserve"> </w:t>
      </w:r>
      <w:r w:rsidR="000D6D47">
        <w:rPr>
          <w:rFonts w:ascii="Arial" w:hAnsi="Arial" w:cs="Arial"/>
        </w:rPr>
        <w:t xml:space="preserve">solidarité </w:t>
      </w:r>
      <w:r w:rsidR="009E7DE4">
        <w:rPr>
          <w:rFonts w:ascii="Arial" w:hAnsi="Arial" w:cs="Arial"/>
        </w:rPr>
        <w:t xml:space="preserve">urbain-rural </w:t>
      </w:r>
      <w:r w:rsidR="000E2C5F">
        <w:rPr>
          <w:rFonts w:ascii="Arial" w:hAnsi="Arial" w:cs="Arial"/>
        </w:rPr>
        <w:t>au regard d’un constat partagé et d’éléments d’état des lieux connus</w:t>
      </w:r>
      <w:r w:rsidR="00B22DBB">
        <w:rPr>
          <w:rFonts w:ascii="Arial" w:hAnsi="Arial" w:cs="Arial"/>
        </w:rPr>
        <w:t> ;</w:t>
      </w:r>
    </w:p>
    <w:p w:rsidR="00021E09" w:rsidRDefault="00021E09" w:rsidP="00021E09">
      <w:pPr>
        <w:numPr>
          <w:ilvl w:val="0"/>
          <w:numId w:val="11"/>
        </w:numPr>
        <w:jc w:val="both"/>
        <w:rPr>
          <w:rFonts w:ascii="Arial" w:hAnsi="Arial" w:cs="Arial"/>
        </w:rPr>
      </w:pPr>
      <w:r>
        <w:rPr>
          <w:rFonts w:ascii="Arial" w:hAnsi="Arial" w:cs="Arial"/>
        </w:rPr>
        <w:t xml:space="preserve">de mener </w:t>
      </w:r>
      <w:r w:rsidR="00A71923">
        <w:rPr>
          <w:rFonts w:ascii="Arial" w:hAnsi="Arial" w:cs="Arial"/>
        </w:rPr>
        <w:t xml:space="preserve">les </w:t>
      </w:r>
      <w:r>
        <w:rPr>
          <w:rFonts w:ascii="Arial" w:hAnsi="Arial" w:cs="Arial"/>
        </w:rPr>
        <w:t xml:space="preserve">actions de </w:t>
      </w:r>
      <w:r w:rsidR="00B22DBB">
        <w:rPr>
          <w:rFonts w:ascii="Arial" w:hAnsi="Arial" w:cs="Arial"/>
        </w:rPr>
        <w:t>manière concertée et coordonnée ;</w:t>
      </w:r>
    </w:p>
    <w:p w:rsidR="00C805DE" w:rsidRPr="009027D8" w:rsidRDefault="00C805DE" w:rsidP="00E01E47">
      <w:pPr>
        <w:numPr>
          <w:ilvl w:val="0"/>
          <w:numId w:val="11"/>
        </w:numPr>
        <w:jc w:val="both"/>
        <w:rPr>
          <w:rFonts w:ascii="Arial" w:hAnsi="Arial" w:cs="Arial"/>
        </w:rPr>
      </w:pPr>
      <w:r w:rsidRPr="009027D8">
        <w:rPr>
          <w:rFonts w:ascii="Arial" w:hAnsi="Arial" w:cs="Arial"/>
        </w:rPr>
        <w:t xml:space="preserve">de mettre en place, </w:t>
      </w:r>
      <w:r w:rsidR="00FF3510" w:rsidRPr="009027D8">
        <w:rPr>
          <w:rFonts w:ascii="Arial" w:hAnsi="Arial" w:cs="Arial"/>
        </w:rPr>
        <w:t>pour le Département et pour l’</w:t>
      </w:r>
      <w:r w:rsidR="00BF7D57">
        <w:rPr>
          <w:rFonts w:ascii="Arial" w:hAnsi="Arial" w:cs="Arial"/>
        </w:rPr>
        <w:t>a</w:t>
      </w:r>
      <w:r w:rsidR="00FF3510" w:rsidRPr="009027D8">
        <w:rPr>
          <w:rFonts w:ascii="Arial" w:hAnsi="Arial" w:cs="Arial"/>
        </w:rPr>
        <w:t xml:space="preserve">gence de l’eau, </w:t>
      </w:r>
      <w:r w:rsidRPr="009027D8">
        <w:rPr>
          <w:rFonts w:ascii="Arial" w:hAnsi="Arial" w:cs="Arial"/>
        </w:rPr>
        <w:t xml:space="preserve">chacun pour leur part et en fonction des pouvoirs qui sont </w:t>
      </w:r>
      <w:r w:rsidR="00FF3510" w:rsidRPr="009027D8">
        <w:rPr>
          <w:rFonts w:ascii="Arial" w:hAnsi="Arial" w:cs="Arial"/>
        </w:rPr>
        <w:t>les leurs</w:t>
      </w:r>
      <w:r w:rsidRPr="009027D8">
        <w:rPr>
          <w:rFonts w:ascii="Arial" w:hAnsi="Arial" w:cs="Arial"/>
        </w:rPr>
        <w:t>, des modalités d’appui et d’aides financières aux acteurs locaux ainsi que des mesures de suivi des résultats, d’information et d’animation dans le domaine de l’eau</w:t>
      </w:r>
      <w:r w:rsidR="006227FB" w:rsidRPr="009027D8">
        <w:rPr>
          <w:rFonts w:ascii="Arial" w:hAnsi="Arial" w:cs="Arial"/>
        </w:rPr>
        <w:t xml:space="preserve"> et des milieux aquatiques</w:t>
      </w:r>
      <w:r w:rsidR="00985729" w:rsidRPr="009027D8">
        <w:rPr>
          <w:rFonts w:ascii="Arial" w:hAnsi="Arial" w:cs="Arial"/>
        </w:rPr>
        <w:t>.</w:t>
      </w:r>
    </w:p>
    <w:p w:rsidR="00C805DE" w:rsidRDefault="00C805DE" w:rsidP="00C805DE">
      <w:pPr>
        <w:jc w:val="both"/>
        <w:rPr>
          <w:rFonts w:ascii="Arial" w:hAnsi="Arial" w:cs="Arial"/>
        </w:rPr>
      </w:pPr>
    </w:p>
    <w:p w:rsidR="00C805DE" w:rsidRDefault="00C805DE" w:rsidP="00C805DE">
      <w:pPr>
        <w:jc w:val="both"/>
        <w:rPr>
          <w:rFonts w:ascii="Arial" w:hAnsi="Arial" w:cs="Arial"/>
        </w:rPr>
      </w:pPr>
    </w:p>
    <w:p w:rsidR="00AC0339" w:rsidRPr="006A4182" w:rsidRDefault="006A4182" w:rsidP="008F715C">
      <w:pPr>
        <w:jc w:val="both"/>
        <w:rPr>
          <w:rFonts w:ascii="Arial" w:hAnsi="Arial" w:cs="Arial"/>
          <w:b/>
        </w:rPr>
      </w:pPr>
      <w:r w:rsidRPr="006A4182">
        <w:rPr>
          <w:rFonts w:ascii="Arial" w:hAnsi="Arial" w:cs="Arial"/>
          <w:b/>
        </w:rPr>
        <w:t>LE PARTENARIAT EST CONVENU COMME SUIT :</w:t>
      </w:r>
    </w:p>
    <w:p w:rsidR="00021E09" w:rsidRDefault="00021E09" w:rsidP="008F715C">
      <w:pPr>
        <w:jc w:val="both"/>
        <w:rPr>
          <w:rFonts w:ascii="Arial" w:hAnsi="Arial" w:cs="Arial"/>
        </w:rPr>
      </w:pPr>
    </w:p>
    <w:p w:rsidR="006A4182" w:rsidRPr="00AA5EA2" w:rsidRDefault="006A4182" w:rsidP="00BF7D57">
      <w:pPr>
        <w:pStyle w:val="CHAPITRE"/>
      </w:pPr>
      <w:r>
        <w:t>CHAPITRE</w:t>
      </w:r>
      <w:r w:rsidRPr="00AA5EA2">
        <w:t xml:space="preserve"> I</w:t>
      </w:r>
      <w:r>
        <w:t> :</w:t>
      </w:r>
      <w:r w:rsidRPr="00AA5EA2">
        <w:t xml:space="preserve"> </w:t>
      </w:r>
      <w:r>
        <w:t>ENGAGEMENTS</w:t>
      </w:r>
      <w:r w:rsidRPr="00AA5EA2">
        <w:t xml:space="preserve"> DU D</w:t>
      </w:r>
      <w:r w:rsidR="009D0D3C">
        <w:t>É</w:t>
      </w:r>
      <w:r w:rsidRPr="00AA5EA2">
        <w:t xml:space="preserve">PARTEMENT </w:t>
      </w:r>
      <w:r>
        <w:t>ET DE</w:t>
      </w:r>
      <w:r w:rsidRPr="00AA5EA2">
        <w:t xml:space="preserve"> L’AGENCE</w:t>
      </w:r>
      <w:r w:rsidR="009E7DE4">
        <w:t xml:space="preserve"> DE L’EAU</w:t>
      </w:r>
    </w:p>
    <w:p w:rsidR="006A4182" w:rsidRDefault="006A4182" w:rsidP="006A4182">
      <w:pPr>
        <w:jc w:val="both"/>
        <w:rPr>
          <w:rFonts w:ascii="Arial" w:hAnsi="Arial" w:cs="Arial"/>
          <w:b/>
        </w:rPr>
      </w:pPr>
    </w:p>
    <w:p w:rsidR="006A4182" w:rsidRDefault="009E7DE4" w:rsidP="00BF7D57">
      <w:pPr>
        <w:pStyle w:val="Article"/>
      </w:pPr>
      <w:r>
        <w:t xml:space="preserve">Article 1 – Objet </w:t>
      </w:r>
      <w:r w:rsidR="006A4182">
        <w:t>et cadre général du partenariat</w:t>
      </w:r>
    </w:p>
    <w:p w:rsidR="006A4182" w:rsidRPr="00582853" w:rsidRDefault="00334E0F" w:rsidP="009037E2">
      <w:pPr>
        <w:pStyle w:val="Corpsdetexte"/>
      </w:pPr>
      <w:r w:rsidRPr="00582853">
        <w:t>L’</w:t>
      </w:r>
      <w:r w:rsidR="009E7DE4">
        <w:t>a</w:t>
      </w:r>
      <w:r w:rsidRPr="00582853">
        <w:t xml:space="preserve">gence </w:t>
      </w:r>
      <w:r w:rsidR="00985729">
        <w:t xml:space="preserve">de l’eau </w:t>
      </w:r>
      <w:r w:rsidR="006A4182" w:rsidRPr="00582853">
        <w:t>et le Département s’engage</w:t>
      </w:r>
      <w:r w:rsidR="00582853">
        <w:t xml:space="preserve">nt </w:t>
      </w:r>
      <w:r w:rsidR="00601783">
        <w:t xml:space="preserve">dans un cadre partenarial </w:t>
      </w:r>
      <w:r w:rsidR="00582853">
        <w:t xml:space="preserve">à contribuer </w:t>
      </w:r>
      <w:r w:rsidR="00601783">
        <w:t>à</w:t>
      </w:r>
      <w:r w:rsidR="00582853">
        <w:t xml:space="preserve"> la mise en œuvre de la politique locale de l’eau, </w:t>
      </w:r>
      <w:r w:rsidR="000B1E7C">
        <w:t>dans les</w:t>
      </w:r>
      <w:r w:rsidR="00DB57B7">
        <w:t xml:space="preserve"> </w:t>
      </w:r>
      <w:r w:rsidR="009C5237">
        <w:t>domaines</w:t>
      </w:r>
      <w:r w:rsidR="00582853">
        <w:t xml:space="preserve"> suivants</w:t>
      </w:r>
      <w:r w:rsidR="000A206F">
        <w:t> :</w:t>
      </w:r>
      <w:r w:rsidR="00582853">
        <w:t xml:space="preserve"> </w:t>
      </w:r>
      <w:r w:rsidR="006A4182" w:rsidRPr="00582853">
        <w:t xml:space="preserve"> </w:t>
      </w:r>
    </w:p>
    <w:p w:rsidR="006A4182" w:rsidRDefault="006A4182" w:rsidP="006A4182">
      <w:pPr>
        <w:jc w:val="both"/>
        <w:rPr>
          <w:rFonts w:ascii="Arial" w:hAnsi="Arial" w:cs="Arial"/>
          <w:b/>
        </w:rPr>
      </w:pPr>
    </w:p>
    <w:p w:rsidR="000A206F" w:rsidRDefault="000A206F" w:rsidP="000A206F">
      <w:pPr>
        <w:numPr>
          <w:ilvl w:val="0"/>
          <w:numId w:val="12"/>
        </w:numPr>
        <w:jc w:val="both"/>
        <w:rPr>
          <w:rFonts w:ascii="Arial" w:hAnsi="Arial" w:cs="Arial"/>
        </w:rPr>
      </w:pPr>
      <w:r>
        <w:rPr>
          <w:rFonts w:ascii="Arial" w:hAnsi="Arial" w:cs="Arial"/>
        </w:rPr>
        <w:t>l’assainissement</w:t>
      </w:r>
      <w:r w:rsidR="009E7DE4">
        <w:rPr>
          <w:rFonts w:ascii="Arial" w:hAnsi="Arial" w:cs="Arial"/>
        </w:rPr>
        <w:t xml:space="preserve"> </w:t>
      </w:r>
      <w:r w:rsidR="00985729">
        <w:rPr>
          <w:rFonts w:ascii="Arial" w:hAnsi="Arial" w:cs="Arial"/>
        </w:rPr>
        <w:t>;</w:t>
      </w:r>
    </w:p>
    <w:p w:rsidR="000A206F" w:rsidRDefault="00196CD9" w:rsidP="000A206F">
      <w:pPr>
        <w:numPr>
          <w:ilvl w:val="0"/>
          <w:numId w:val="12"/>
        </w:numPr>
        <w:jc w:val="both"/>
        <w:rPr>
          <w:rFonts w:ascii="Arial" w:hAnsi="Arial" w:cs="Arial"/>
        </w:rPr>
      </w:pPr>
      <w:r>
        <w:rPr>
          <w:rFonts w:ascii="Arial" w:hAnsi="Arial" w:cs="Arial"/>
        </w:rPr>
        <w:t>l’alimentation en eau potable</w:t>
      </w:r>
      <w:r w:rsidR="000311C9" w:rsidRPr="000311C9">
        <w:rPr>
          <w:rFonts w:ascii="Arial" w:hAnsi="Arial" w:cs="Arial"/>
        </w:rPr>
        <w:t xml:space="preserve"> </w:t>
      </w:r>
      <w:r w:rsidR="000311C9">
        <w:rPr>
          <w:rFonts w:ascii="Arial" w:hAnsi="Arial" w:cs="Arial"/>
        </w:rPr>
        <w:t>et la protection de la ressource</w:t>
      </w:r>
      <w:r w:rsidR="009E7DE4">
        <w:rPr>
          <w:rFonts w:ascii="Arial" w:hAnsi="Arial" w:cs="Arial"/>
        </w:rPr>
        <w:t xml:space="preserve"> </w:t>
      </w:r>
      <w:r w:rsidR="00985729">
        <w:rPr>
          <w:rFonts w:ascii="Arial" w:hAnsi="Arial" w:cs="Arial"/>
        </w:rPr>
        <w:t>;</w:t>
      </w:r>
    </w:p>
    <w:p w:rsidR="000A206F" w:rsidRPr="0030760E" w:rsidRDefault="000A206F" w:rsidP="000A206F">
      <w:pPr>
        <w:numPr>
          <w:ilvl w:val="0"/>
          <w:numId w:val="12"/>
        </w:numPr>
        <w:jc w:val="both"/>
        <w:rPr>
          <w:rFonts w:ascii="Arial" w:hAnsi="Arial" w:cs="Arial"/>
        </w:rPr>
      </w:pPr>
      <w:r w:rsidRPr="0030760E">
        <w:rPr>
          <w:rFonts w:ascii="Arial" w:hAnsi="Arial" w:cs="Arial"/>
        </w:rPr>
        <w:t>l</w:t>
      </w:r>
      <w:r w:rsidR="00CB5149">
        <w:rPr>
          <w:rFonts w:ascii="Arial" w:hAnsi="Arial" w:cs="Arial"/>
        </w:rPr>
        <w:t xml:space="preserve">es </w:t>
      </w:r>
      <w:r w:rsidRPr="0030760E">
        <w:rPr>
          <w:rFonts w:ascii="Arial" w:hAnsi="Arial" w:cs="Arial"/>
        </w:rPr>
        <w:t>milieux aquatiques</w:t>
      </w:r>
      <w:r w:rsidR="009E7DE4">
        <w:rPr>
          <w:rFonts w:ascii="Arial" w:hAnsi="Arial" w:cs="Arial"/>
        </w:rPr>
        <w:t xml:space="preserve"> </w:t>
      </w:r>
      <w:r w:rsidR="00985729">
        <w:rPr>
          <w:rFonts w:ascii="Arial" w:hAnsi="Arial" w:cs="Arial"/>
        </w:rPr>
        <w:t>;</w:t>
      </w:r>
    </w:p>
    <w:p w:rsidR="000A206F" w:rsidRPr="00933C86" w:rsidRDefault="000A206F" w:rsidP="000A206F">
      <w:pPr>
        <w:numPr>
          <w:ilvl w:val="0"/>
          <w:numId w:val="12"/>
        </w:numPr>
        <w:jc w:val="both"/>
        <w:rPr>
          <w:rFonts w:ascii="Arial" w:hAnsi="Arial" w:cs="Arial"/>
        </w:rPr>
      </w:pPr>
      <w:r>
        <w:rPr>
          <w:rFonts w:ascii="Arial" w:hAnsi="Arial" w:cs="Arial"/>
        </w:rPr>
        <w:t xml:space="preserve">les réseaux de mesures </w:t>
      </w:r>
      <w:r w:rsidR="009E7DE4">
        <w:rPr>
          <w:rFonts w:ascii="Arial" w:hAnsi="Arial" w:cs="Arial"/>
        </w:rPr>
        <w:t xml:space="preserve">de suivi des eaux </w:t>
      </w:r>
      <w:r>
        <w:rPr>
          <w:rFonts w:ascii="Arial" w:hAnsi="Arial" w:cs="Arial"/>
        </w:rPr>
        <w:t>(suivis qualitatifs et quantitatifs)</w:t>
      </w:r>
      <w:r w:rsidR="00985729">
        <w:rPr>
          <w:rFonts w:ascii="Arial" w:hAnsi="Arial" w:cs="Arial"/>
        </w:rPr>
        <w:t>.</w:t>
      </w:r>
    </w:p>
    <w:p w:rsidR="006A4182" w:rsidRDefault="006A4182" w:rsidP="006A4182">
      <w:pPr>
        <w:jc w:val="both"/>
        <w:rPr>
          <w:rFonts w:ascii="Arial" w:hAnsi="Arial" w:cs="Arial"/>
          <w:b/>
        </w:rPr>
      </w:pPr>
    </w:p>
    <w:p w:rsidR="00F7279C" w:rsidRDefault="00F7279C" w:rsidP="006A4182">
      <w:pPr>
        <w:jc w:val="both"/>
        <w:rPr>
          <w:rFonts w:ascii="Arial" w:hAnsi="Arial" w:cs="Arial"/>
          <w:b/>
        </w:rPr>
      </w:pPr>
    </w:p>
    <w:p w:rsidR="006A4182" w:rsidRPr="00F7279C" w:rsidRDefault="00F7279C" w:rsidP="009877E0">
      <w:pPr>
        <w:pStyle w:val="Sous-article"/>
      </w:pPr>
      <w:r w:rsidRPr="00F7279C">
        <w:t xml:space="preserve">1.1 </w:t>
      </w:r>
      <w:r w:rsidR="009D0D3C" w:rsidRPr="00F7279C">
        <w:t>-</w:t>
      </w:r>
      <w:r w:rsidRPr="00F7279C">
        <w:t xml:space="preserve"> Les enjeux</w:t>
      </w:r>
    </w:p>
    <w:p w:rsidR="00E269C5" w:rsidRDefault="007D45C6" w:rsidP="009037E2">
      <w:pPr>
        <w:pStyle w:val="Corpsdetexte"/>
      </w:pPr>
      <w:r>
        <w:t>C</w:t>
      </w:r>
      <w:r w:rsidR="000A206F">
        <w:t xml:space="preserve">e partenariat </w:t>
      </w:r>
      <w:r w:rsidR="00601783">
        <w:t>vise les</w:t>
      </w:r>
      <w:r w:rsidR="00720F97">
        <w:t xml:space="preserve"> </w:t>
      </w:r>
      <w:r w:rsidR="00E269C5">
        <w:t>enjeux relatifs d’une part à l’atteinte du bon état des masses d’eau en prenant en compte les différents usages locaux de l’eau</w:t>
      </w:r>
      <w:r w:rsidR="000B1E7C">
        <w:t xml:space="preserve"> </w:t>
      </w:r>
      <w:r w:rsidR="00E269C5">
        <w:t>et</w:t>
      </w:r>
      <w:r w:rsidR="00601783">
        <w:t xml:space="preserve"> d’autre part</w:t>
      </w:r>
      <w:r w:rsidR="00E269C5">
        <w:t xml:space="preserve"> à la solidarité urbain-rural.</w:t>
      </w:r>
    </w:p>
    <w:p w:rsidR="009E7DE4" w:rsidRDefault="009E7DE4" w:rsidP="00DB57B7">
      <w:pPr>
        <w:jc w:val="both"/>
        <w:rPr>
          <w:rFonts w:ascii="Arial" w:hAnsi="Arial" w:cs="Arial"/>
        </w:rPr>
      </w:pPr>
    </w:p>
    <w:p w:rsidR="00720F97" w:rsidRDefault="00720F97" w:rsidP="006216FA">
      <w:pPr>
        <w:numPr>
          <w:ilvl w:val="0"/>
          <w:numId w:val="29"/>
        </w:numPr>
        <w:jc w:val="both"/>
        <w:rPr>
          <w:rFonts w:ascii="Arial" w:hAnsi="Arial" w:cs="Arial"/>
          <w:b/>
        </w:rPr>
      </w:pPr>
      <w:r w:rsidRPr="004972FA">
        <w:rPr>
          <w:rFonts w:ascii="Arial" w:hAnsi="Arial" w:cs="Arial"/>
          <w:b/>
        </w:rPr>
        <w:t>L’atteinte du bon état des masses d’eau et la prise en compte des usages locaux de l’eau</w:t>
      </w:r>
    </w:p>
    <w:p w:rsidR="00720F97" w:rsidRDefault="00720F97" w:rsidP="009037E2">
      <w:pPr>
        <w:pStyle w:val="Corpsdetexte"/>
      </w:pPr>
      <w:r w:rsidRPr="001A5037">
        <w:t>La directive établissant un cadre pour une politique communautaire dans le domaine de l’eau n°</w:t>
      </w:r>
      <w:r>
        <w:t xml:space="preserve">2000-60-CE (DCE) du 23 octobre 2000 fixe les objectifs à atteindre pour le bon état des eaux au plus tard en 2027. Le Sdage du bassin Loire-Bretagne </w:t>
      </w:r>
      <w:r w:rsidR="00B22DBB">
        <w:t>en vigueur</w:t>
      </w:r>
      <w:r w:rsidR="009D0D3C">
        <w:t xml:space="preserve"> </w:t>
      </w:r>
      <w:r>
        <w:t>a défini les objectifs in</w:t>
      </w:r>
      <w:r w:rsidR="00B22DBB">
        <w:t>termédiaires à atteindre</w:t>
      </w:r>
      <w:r>
        <w:t xml:space="preserve">, et a identifié les territoires et les domaines d’actions prioritaires pour les atteindre. Ces objectifs sont ambitieux et l’ampleur </w:t>
      </w:r>
      <w:r>
        <w:lastRenderedPageBreak/>
        <w:t xml:space="preserve">de la tâche que cela représente impose d’optimiser les actions et les moyens à disposition et de trouver des synergies d’action. </w:t>
      </w:r>
    </w:p>
    <w:p w:rsidR="009C46FC" w:rsidRDefault="009C46FC" w:rsidP="009C46FC">
      <w:pPr>
        <w:jc w:val="both"/>
        <w:rPr>
          <w:rFonts w:ascii="Arial" w:hAnsi="Arial" w:cs="Arial"/>
        </w:rPr>
      </w:pPr>
    </w:p>
    <w:p w:rsidR="009C46FC" w:rsidRPr="000E6CFE" w:rsidRDefault="009C46FC" w:rsidP="001E3648">
      <w:pPr>
        <w:numPr>
          <w:ilvl w:val="0"/>
          <w:numId w:val="29"/>
        </w:numPr>
        <w:jc w:val="both"/>
        <w:rPr>
          <w:rFonts w:ascii="Arial" w:hAnsi="Arial" w:cs="Arial"/>
          <w:b/>
        </w:rPr>
      </w:pPr>
      <w:r>
        <w:rPr>
          <w:rFonts w:ascii="Arial" w:hAnsi="Arial" w:cs="Arial"/>
          <w:b/>
        </w:rPr>
        <w:t xml:space="preserve"> </w:t>
      </w:r>
      <w:r w:rsidRPr="000E6CFE">
        <w:rPr>
          <w:rFonts w:ascii="Arial" w:hAnsi="Arial" w:cs="Arial"/>
          <w:b/>
        </w:rPr>
        <w:t xml:space="preserve">La solidarité </w:t>
      </w:r>
      <w:r>
        <w:rPr>
          <w:rFonts w:ascii="Arial" w:hAnsi="Arial" w:cs="Arial"/>
          <w:b/>
        </w:rPr>
        <w:t>urbain</w:t>
      </w:r>
      <w:r w:rsidR="009D0D3C">
        <w:rPr>
          <w:rFonts w:ascii="Arial" w:hAnsi="Arial" w:cs="Arial"/>
          <w:b/>
        </w:rPr>
        <w:t>-</w:t>
      </w:r>
      <w:r>
        <w:rPr>
          <w:rFonts w:ascii="Arial" w:hAnsi="Arial" w:cs="Arial"/>
          <w:b/>
        </w:rPr>
        <w:t xml:space="preserve">rural </w:t>
      </w:r>
    </w:p>
    <w:p w:rsidR="00720F97" w:rsidRDefault="009C46FC" w:rsidP="009037E2">
      <w:pPr>
        <w:pStyle w:val="Corpsdetexte"/>
      </w:pPr>
      <w:r>
        <w:t>Les territoires ruraux</w:t>
      </w:r>
      <w:r w:rsidR="009E7DE4">
        <w:t xml:space="preserve"> les plus défavorisés classés en zones de revitalisation rurale</w:t>
      </w:r>
      <w:r>
        <w:t xml:space="preserve"> sont confrontés à des difficultés spécifiques vis-à-vis de la gestion de l’eau. En effet, les coûts d’infrastructure</w:t>
      </w:r>
      <w:r w:rsidR="009E7DE4">
        <w:t>,</w:t>
      </w:r>
      <w:r>
        <w:t xml:space="preserve"> notamment en matière d’assainissement et d’eau potable</w:t>
      </w:r>
      <w:r w:rsidR="009E7DE4">
        <w:t>,</w:t>
      </w:r>
      <w:r>
        <w:t xml:space="preserve"> sont plus élevés du fait de l’étalement de l’habitat, et inversement leurs ressources financières sont généralement plus faibles. </w:t>
      </w:r>
      <w:r w:rsidR="009D0D3C">
        <w:t>Au titre de l</w:t>
      </w:r>
      <w:r>
        <w:t>a solidarité envers les territoires ruraux</w:t>
      </w:r>
      <w:r w:rsidR="009D0D3C">
        <w:t>,</w:t>
      </w:r>
      <w:r w:rsidR="004B0FA3">
        <w:t xml:space="preserve"> </w:t>
      </w:r>
      <w:r w:rsidR="009D0D3C">
        <w:t>l’</w:t>
      </w:r>
      <w:r w:rsidR="009D0D3C" w:rsidRPr="009D0D3C">
        <w:t xml:space="preserve">agence </w:t>
      </w:r>
      <w:r w:rsidR="009D0D3C">
        <w:t xml:space="preserve">de l’eau </w:t>
      </w:r>
      <w:r w:rsidR="009D0D3C" w:rsidRPr="009D0D3C">
        <w:t xml:space="preserve">attribue des subventions </w:t>
      </w:r>
      <w:r w:rsidR="009D0D3C">
        <w:t xml:space="preserve">spécifiques </w:t>
      </w:r>
      <w:r w:rsidR="009D0D3C" w:rsidRPr="009D0D3C">
        <w:t xml:space="preserve">aux collectivités territoriales et à leurs groupements </w:t>
      </w:r>
      <w:r w:rsidR="009D0D3C">
        <w:t xml:space="preserve">situées en zone de revitalisation rurale </w:t>
      </w:r>
      <w:r w:rsidR="009D0D3C" w:rsidRPr="009D0D3C">
        <w:t>pour</w:t>
      </w:r>
      <w:r w:rsidR="009D0D3C">
        <w:t xml:space="preserve"> </w:t>
      </w:r>
      <w:r w:rsidR="009D0D3C" w:rsidRPr="009D0D3C">
        <w:t>l</w:t>
      </w:r>
      <w:r w:rsidR="009D0D3C">
        <w:t>’</w:t>
      </w:r>
      <w:r w:rsidR="009D0D3C" w:rsidRPr="009D0D3C">
        <w:t>exécution de travaux d</w:t>
      </w:r>
      <w:r w:rsidR="009D0D3C">
        <w:t>’</w:t>
      </w:r>
      <w:r w:rsidR="009D0D3C" w:rsidRPr="009D0D3C">
        <w:t>assainissement</w:t>
      </w:r>
      <w:r w:rsidR="009D0D3C">
        <w:t xml:space="preserve"> </w:t>
      </w:r>
      <w:r w:rsidR="009D0D3C" w:rsidRPr="009D0D3C">
        <w:t>et d</w:t>
      </w:r>
      <w:r w:rsidR="009D0D3C">
        <w:t>’</w:t>
      </w:r>
      <w:r w:rsidR="009D0D3C" w:rsidRPr="009D0D3C">
        <w:t>alimentation en eau potable</w:t>
      </w:r>
      <w:r>
        <w:t>.</w:t>
      </w:r>
      <w:r w:rsidR="00490EAD">
        <w:t xml:space="preserve"> Par ailleurs, les </w:t>
      </w:r>
      <w:r w:rsidR="00D33F84">
        <w:t>D</w:t>
      </w:r>
      <w:r w:rsidR="00490EAD">
        <w:t>épartements ont également un rôle particulier à jouer lorsque les territoires sont peu peuplés.</w:t>
      </w:r>
    </w:p>
    <w:p w:rsidR="009C46FC" w:rsidRDefault="009C46FC" w:rsidP="009C46FC">
      <w:pPr>
        <w:jc w:val="both"/>
        <w:rPr>
          <w:rFonts w:ascii="Arial" w:hAnsi="Arial" w:cs="Arial"/>
        </w:rPr>
      </w:pPr>
    </w:p>
    <w:p w:rsidR="009037E2" w:rsidRDefault="009037E2" w:rsidP="009C46FC">
      <w:pPr>
        <w:jc w:val="both"/>
        <w:rPr>
          <w:rFonts w:ascii="Arial" w:hAnsi="Arial" w:cs="Arial"/>
        </w:rPr>
      </w:pPr>
    </w:p>
    <w:p w:rsidR="00F7279C" w:rsidRPr="00F7279C" w:rsidRDefault="00F7279C" w:rsidP="009877E0">
      <w:pPr>
        <w:pStyle w:val="Sous-article"/>
      </w:pPr>
      <w:r w:rsidRPr="00F7279C">
        <w:t>1.2</w:t>
      </w:r>
      <w:r w:rsidR="009877E0">
        <w:t xml:space="preserve"> </w:t>
      </w:r>
      <w:r w:rsidRPr="00F7279C">
        <w:t>- Les leviers</w:t>
      </w:r>
    </w:p>
    <w:p w:rsidR="00985729" w:rsidRDefault="00B22DBB" w:rsidP="009037E2">
      <w:pPr>
        <w:pStyle w:val="Corpsdetexte"/>
      </w:pPr>
      <w:r>
        <w:t>La réponse à ces enjeux</w:t>
      </w:r>
      <w:r w:rsidR="009C46FC">
        <w:t xml:space="preserve"> nécessite la mise en place de leviers permettant d’agir</w:t>
      </w:r>
      <w:r w:rsidR="00D33F84">
        <w:t xml:space="preserve"> de manière coordonnée</w:t>
      </w:r>
      <w:r w:rsidR="007E74BD">
        <w:t>. Quatre leviers sont identifiés</w:t>
      </w:r>
      <w:r w:rsidR="006216FA">
        <w:t>:</w:t>
      </w:r>
      <w:r w:rsidR="009C46FC">
        <w:t xml:space="preserve"> </w:t>
      </w:r>
    </w:p>
    <w:p w:rsidR="00985729" w:rsidRDefault="00601783" w:rsidP="00655134">
      <w:pPr>
        <w:numPr>
          <w:ilvl w:val="0"/>
          <w:numId w:val="27"/>
        </w:numPr>
        <w:jc w:val="both"/>
        <w:rPr>
          <w:rFonts w:ascii="Arial" w:hAnsi="Arial" w:cs="Arial"/>
        </w:rPr>
      </w:pPr>
      <w:r>
        <w:rPr>
          <w:rFonts w:ascii="Arial" w:hAnsi="Arial" w:cs="Arial"/>
        </w:rPr>
        <w:t>u</w:t>
      </w:r>
      <w:r w:rsidR="00985729">
        <w:rPr>
          <w:rFonts w:ascii="Arial" w:hAnsi="Arial" w:cs="Arial"/>
        </w:rPr>
        <w:t>ne mise en œuvre cohérente et efficiente des politiques publiques</w:t>
      </w:r>
      <w:r w:rsidR="00E269C5">
        <w:rPr>
          <w:rFonts w:ascii="Arial" w:hAnsi="Arial" w:cs="Arial"/>
        </w:rPr>
        <w:t xml:space="preserve"> entre l’</w:t>
      </w:r>
      <w:r w:rsidR="00D33F84">
        <w:rPr>
          <w:rFonts w:ascii="Arial" w:hAnsi="Arial" w:cs="Arial"/>
        </w:rPr>
        <w:t>a</w:t>
      </w:r>
      <w:r w:rsidR="00E269C5">
        <w:rPr>
          <w:rFonts w:ascii="Arial" w:hAnsi="Arial" w:cs="Arial"/>
        </w:rPr>
        <w:t>g</w:t>
      </w:r>
      <w:r w:rsidR="00D33F84">
        <w:rPr>
          <w:rFonts w:ascii="Arial" w:hAnsi="Arial" w:cs="Arial"/>
        </w:rPr>
        <w:t>ence de l’eau et le Département ;</w:t>
      </w:r>
    </w:p>
    <w:p w:rsidR="009C5237" w:rsidRDefault="00601783" w:rsidP="00655134">
      <w:pPr>
        <w:numPr>
          <w:ilvl w:val="0"/>
          <w:numId w:val="27"/>
        </w:numPr>
        <w:jc w:val="both"/>
        <w:rPr>
          <w:rFonts w:ascii="Arial" w:hAnsi="Arial" w:cs="Arial"/>
        </w:rPr>
      </w:pPr>
      <w:r>
        <w:rPr>
          <w:rFonts w:ascii="Arial" w:hAnsi="Arial" w:cs="Arial"/>
        </w:rPr>
        <w:t xml:space="preserve">la </w:t>
      </w:r>
      <w:r w:rsidR="00DB57B7">
        <w:rPr>
          <w:rFonts w:ascii="Arial" w:hAnsi="Arial" w:cs="Arial"/>
        </w:rPr>
        <w:t>structuration de la maitrise d’ouvrage</w:t>
      </w:r>
      <w:r w:rsidR="00D33F84">
        <w:rPr>
          <w:rFonts w:ascii="Arial" w:hAnsi="Arial" w:cs="Arial"/>
        </w:rPr>
        <w:t> ;</w:t>
      </w:r>
    </w:p>
    <w:p w:rsidR="00E269C5" w:rsidRDefault="00601783" w:rsidP="00655134">
      <w:pPr>
        <w:numPr>
          <w:ilvl w:val="0"/>
          <w:numId w:val="27"/>
        </w:numPr>
        <w:jc w:val="both"/>
        <w:rPr>
          <w:rFonts w:ascii="Arial" w:hAnsi="Arial" w:cs="Arial"/>
        </w:rPr>
      </w:pPr>
      <w:r>
        <w:rPr>
          <w:rFonts w:ascii="Arial" w:hAnsi="Arial" w:cs="Arial"/>
        </w:rPr>
        <w:t>l</w:t>
      </w:r>
      <w:r w:rsidR="00E269C5">
        <w:rPr>
          <w:rFonts w:ascii="Arial" w:hAnsi="Arial" w:cs="Arial"/>
        </w:rPr>
        <w:t xml:space="preserve">a solidarité financière et technique entre </w:t>
      </w:r>
      <w:r>
        <w:rPr>
          <w:rFonts w:ascii="Arial" w:hAnsi="Arial" w:cs="Arial"/>
        </w:rPr>
        <w:t xml:space="preserve">les </w:t>
      </w:r>
      <w:r w:rsidR="00D33F84">
        <w:rPr>
          <w:rFonts w:ascii="Arial" w:hAnsi="Arial" w:cs="Arial"/>
        </w:rPr>
        <w:t>territoires ;</w:t>
      </w:r>
    </w:p>
    <w:p w:rsidR="006216FA" w:rsidRDefault="0076742D" w:rsidP="00655134">
      <w:pPr>
        <w:numPr>
          <w:ilvl w:val="0"/>
          <w:numId w:val="27"/>
        </w:numPr>
        <w:jc w:val="both"/>
        <w:rPr>
          <w:rFonts w:ascii="Arial" w:hAnsi="Arial" w:cs="Arial"/>
        </w:rPr>
      </w:pPr>
      <w:r>
        <w:rPr>
          <w:rFonts w:ascii="Arial" w:hAnsi="Arial" w:cs="Arial"/>
        </w:rPr>
        <w:t>l</w:t>
      </w:r>
      <w:r w:rsidR="006216FA">
        <w:rPr>
          <w:rFonts w:ascii="Arial" w:hAnsi="Arial" w:cs="Arial"/>
        </w:rPr>
        <w:t xml:space="preserve">es réseaux départementaux de suivi </w:t>
      </w:r>
      <w:r w:rsidR="00D33F84">
        <w:rPr>
          <w:rFonts w:ascii="Arial" w:hAnsi="Arial" w:cs="Arial"/>
        </w:rPr>
        <w:t>des eaux.</w:t>
      </w:r>
    </w:p>
    <w:p w:rsidR="001E3648" w:rsidRDefault="001E3648" w:rsidP="001E3648">
      <w:pPr>
        <w:jc w:val="both"/>
        <w:rPr>
          <w:rFonts w:ascii="Arial" w:hAnsi="Arial" w:cs="Arial"/>
        </w:rPr>
      </w:pPr>
    </w:p>
    <w:p w:rsidR="001E3648" w:rsidRPr="007851BF" w:rsidRDefault="001E3648" w:rsidP="00F7279C">
      <w:pPr>
        <w:numPr>
          <w:ilvl w:val="0"/>
          <w:numId w:val="34"/>
        </w:numPr>
        <w:jc w:val="both"/>
        <w:rPr>
          <w:rFonts w:ascii="Arial" w:hAnsi="Arial" w:cs="Arial"/>
          <w:b/>
        </w:rPr>
      </w:pPr>
      <w:r w:rsidRPr="007851BF">
        <w:rPr>
          <w:rFonts w:ascii="Arial" w:hAnsi="Arial" w:cs="Arial"/>
          <w:b/>
        </w:rPr>
        <w:t>La mise en œuvre cohérente et efficiente des politiques publiques</w:t>
      </w:r>
    </w:p>
    <w:p w:rsidR="001E3648" w:rsidRPr="009037E2" w:rsidRDefault="001E3648" w:rsidP="009037E2">
      <w:pPr>
        <w:pStyle w:val="Corpsdetexte"/>
      </w:pPr>
      <w:r w:rsidRPr="001D6F63">
        <w:t>Les orientations du Sdage</w:t>
      </w:r>
      <w:r w:rsidR="00EA70D0" w:rsidRPr="001D6F63">
        <w:t xml:space="preserve"> </w:t>
      </w:r>
      <w:r w:rsidRPr="001D6F63">
        <w:t>visent à renforcer la cohérence des politiques publiques et à promouvoir la gestion intég</w:t>
      </w:r>
      <w:r w:rsidRPr="009037E2">
        <w:t>rée de l’eau à l’échelle du bassin versant. Le partenariat doit favoriser cette gestion équilibrée, durable et intégrée en conduisant des projets communs de façon coordonnée et concertée</w:t>
      </w:r>
      <w:r w:rsidR="008A6C18" w:rsidRPr="009037E2">
        <w:t>. Le partenariat doit être l’occasion de conduire en commun des chantiers prioritaires</w:t>
      </w:r>
      <w:r w:rsidR="0044489D" w:rsidRPr="009037E2">
        <w:t>, répondant à des objectifs partagés et des cibles identifiées</w:t>
      </w:r>
      <w:r w:rsidR="00135114" w:rsidRPr="009037E2">
        <w:t xml:space="preserve">, </w:t>
      </w:r>
      <w:r w:rsidR="008A6C18" w:rsidRPr="009037E2">
        <w:t>pou</w:t>
      </w:r>
      <w:r w:rsidR="00D33F84" w:rsidRPr="009037E2">
        <w:t>r l’a</w:t>
      </w:r>
      <w:r w:rsidR="008A6C18" w:rsidRPr="009037E2">
        <w:t>gence de l’eau et le Département. Les gains d’efficience doivent se traduire tant sur le plan financier que sur les moyens humains affectés</w:t>
      </w:r>
      <w:r w:rsidR="00EA70D0" w:rsidRPr="009037E2">
        <w:t>.</w:t>
      </w:r>
    </w:p>
    <w:p w:rsidR="001E3648" w:rsidRDefault="001E3648" w:rsidP="001E3648">
      <w:pPr>
        <w:jc w:val="both"/>
        <w:rPr>
          <w:rFonts w:ascii="Arial" w:hAnsi="Arial" w:cs="Arial"/>
        </w:rPr>
      </w:pPr>
    </w:p>
    <w:p w:rsidR="0076742D" w:rsidRDefault="0076742D" w:rsidP="00F7279C">
      <w:pPr>
        <w:numPr>
          <w:ilvl w:val="0"/>
          <w:numId w:val="34"/>
        </w:numPr>
        <w:jc w:val="both"/>
        <w:rPr>
          <w:rFonts w:ascii="Arial" w:hAnsi="Arial" w:cs="Arial"/>
          <w:b/>
        </w:rPr>
      </w:pPr>
      <w:r w:rsidRPr="0064356B">
        <w:rPr>
          <w:rFonts w:ascii="Arial" w:hAnsi="Arial" w:cs="Arial"/>
          <w:b/>
        </w:rPr>
        <w:t>La structurat</w:t>
      </w:r>
      <w:r w:rsidR="00D33F84">
        <w:rPr>
          <w:rFonts w:ascii="Arial" w:hAnsi="Arial" w:cs="Arial"/>
          <w:b/>
        </w:rPr>
        <w:t>ion de la maîtrise d’ouvrage</w:t>
      </w:r>
    </w:p>
    <w:p w:rsidR="0076742D" w:rsidRDefault="0076742D" w:rsidP="009037E2">
      <w:pPr>
        <w:pStyle w:val="Corpsdetexte"/>
      </w:pPr>
      <w:r>
        <w:t>Avec la réforme territoriale issue des lois portant sur la modernisation de l’action publique et pour l’affirmation des métropoles (MAPTAM) et sur la nouvelle organisation territoriale de la République (NOTRé), une période de transition s’engage pour conduire à une profonde ré</w:t>
      </w:r>
      <w:r w:rsidR="00F7279C">
        <w:t xml:space="preserve">organisation des interlocuteurs </w:t>
      </w:r>
      <w:r>
        <w:t>de l’</w:t>
      </w:r>
      <w:r w:rsidR="00D33F84">
        <w:t>a</w:t>
      </w:r>
      <w:r>
        <w:t xml:space="preserve">gence de l’eau et des Départements avec une nouvelle structuration des compétences locales de l’eau. La réforme territoriale a précisé l’attribution des compétences et ainsi légitimé le rôle de chaque collectivité que ce soit à l’échelon du bloc communal, de l‘intercommunalité ou du Département. La structuration de la maîtrise </w:t>
      </w:r>
      <w:r w:rsidR="00F7279C">
        <w:t xml:space="preserve">d’ouvrage </w:t>
      </w:r>
      <w:r>
        <w:t>qui s’appuie notamment sur les propositions de la stratégie d’organisation des compétences locales de l’eau du bassin Loire Bretagne (Socle) est un enjeu important du début du 11</w:t>
      </w:r>
      <w:r w:rsidRPr="007851BF">
        <w:rPr>
          <w:vertAlign w:val="superscript"/>
        </w:rPr>
        <w:t>e</w:t>
      </w:r>
      <w:r w:rsidR="004B0FA3">
        <w:t> </w:t>
      </w:r>
      <w:r>
        <w:t xml:space="preserve">programme </w:t>
      </w:r>
      <w:r w:rsidR="004B0FA3">
        <w:t xml:space="preserve">d’intervention de l’agence de l’eau </w:t>
      </w:r>
      <w:r>
        <w:t>pour une bonne mise en œuvre des actions par la suite. Le Département de par son appui ou son assistance peut apporter conseil aux collectivités qui se structurent.</w:t>
      </w:r>
    </w:p>
    <w:p w:rsidR="001E3648" w:rsidRDefault="001E3648" w:rsidP="001E3648">
      <w:pPr>
        <w:jc w:val="both"/>
        <w:rPr>
          <w:rFonts w:ascii="Arial" w:hAnsi="Arial" w:cs="Arial"/>
        </w:rPr>
      </w:pPr>
    </w:p>
    <w:p w:rsidR="0076742D" w:rsidRPr="0076742D" w:rsidRDefault="0076742D" w:rsidP="00F7279C">
      <w:pPr>
        <w:numPr>
          <w:ilvl w:val="0"/>
          <w:numId w:val="34"/>
        </w:numPr>
        <w:jc w:val="both"/>
        <w:rPr>
          <w:rFonts w:ascii="Arial" w:hAnsi="Arial" w:cs="Arial"/>
          <w:b/>
        </w:rPr>
      </w:pPr>
      <w:r w:rsidRPr="0076742D">
        <w:rPr>
          <w:rFonts w:ascii="Arial" w:hAnsi="Arial" w:cs="Arial"/>
          <w:b/>
        </w:rPr>
        <w:t>La solidarité financière et technique</w:t>
      </w:r>
    </w:p>
    <w:p w:rsidR="0076742D" w:rsidRDefault="00D33F84" w:rsidP="009037E2">
      <w:pPr>
        <w:pStyle w:val="Corpsdetexte"/>
      </w:pPr>
      <w:r>
        <w:t>L’a</w:t>
      </w:r>
      <w:r w:rsidR="0076742D">
        <w:t xml:space="preserve">gence de l’eau s’appuie </w:t>
      </w:r>
      <w:r w:rsidR="00B044CE">
        <w:t>sur les textes réglementaires pour mettre en œuvre le principe de solidarité</w:t>
      </w:r>
      <w:r>
        <w:t xml:space="preserve"> urbain-rural</w:t>
      </w:r>
      <w:r w:rsidR="00B044CE">
        <w:t>. L</w:t>
      </w:r>
      <w:r w:rsidR="0076742D">
        <w:t>es zones de rev</w:t>
      </w:r>
      <w:r w:rsidR="00B044CE">
        <w:t>italisation rurale (ZRR) définies</w:t>
      </w:r>
      <w:r w:rsidR="0076742D">
        <w:t xml:space="preserve"> par l’arrêté du 16 mars 2017 modifié par l’arrêté du 22 février 2018</w:t>
      </w:r>
      <w:r w:rsidR="00B044CE">
        <w:t> constituent les territoires éligibles pour lesquels la solidarité financière est assurée par</w:t>
      </w:r>
      <w:r w:rsidR="00F7279C">
        <w:t xml:space="preserve"> l’</w:t>
      </w:r>
      <w:r>
        <w:t>a</w:t>
      </w:r>
      <w:r w:rsidR="00B044CE">
        <w:t xml:space="preserve">gence de l’eau, que ce soit par des aides spécifiques non accessibles </w:t>
      </w:r>
      <w:r>
        <w:t>en dehors des ZRR</w:t>
      </w:r>
      <w:r w:rsidR="00B044CE">
        <w:t xml:space="preserve"> ou par</w:t>
      </w:r>
      <w:r w:rsidR="00AD2746">
        <w:t xml:space="preserve"> la majoration de certaines aides aux collectivités répondant aux enjeux prioritaires du 11</w:t>
      </w:r>
      <w:r w:rsidR="00AD2746" w:rsidRPr="00AD2746">
        <w:rPr>
          <w:vertAlign w:val="superscript"/>
        </w:rPr>
        <w:t>e</w:t>
      </w:r>
      <w:r w:rsidR="00AD2746">
        <w:t xml:space="preserve"> programme</w:t>
      </w:r>
      <w:r w:rsidR="004B0FA3" w:rsidRPr="004B0FA3">
        <w:t xml:space="preserve"> </w:t>
      </w:r>
      <w:r w:rsidR="004B0FA3">
        <w:t>d’intervention de l’agence de l’eau</w:t>
      </w:r>
      <w:r w:rsidR="00F7279C">
        <w:t>. La loi NOTRé a aussi inscrit</w:t>
      </w:r>
      <w:r w:rsidR="0076742D">
        <w:t xml:space="preserve"> les missions de solidarité sociale et territoriale avec un rôle de chef de file et un appui au développement des territoires ruraux</w:t>
      </w:r>
      <w:r w:rsidR="0076742D" w:rsidRPr="00CF40E7">
        <w:t xml:space="preserve"> </w:t>
      </w:r>
      <w:r w:rsidR="0076742D">
        <w:t xml:space="preserve">pour les Départements. La solidarité envers les territoires ruraux peut s’exprimer également au travers des actions d’appui ou d’assistance technique apportées aux collectivités. En particulier l’assistance technique </w:t>
      </w:r>
      <w:r w:rsidR="006E161C">
        <w:t xml:space="preserve">départementale </w:t>
      </w:r>
      <w:r w:rsidR="0076742D">
        <w:t>a pour finalité d’aider les collectivités bénéficiaires, pour chacun des domaines, à assurer leurs obligations réglementaires.</w:t>
      </w:r>
    </w:p>
    <w:p w:rsidR="0076742D" w:rsidRDefault="0076742D" w:rsidP="0076742D">
      <w:pPr>
        <w:jc w:val="both"/>
        <w:rPr>
          <w:rFonts w:ascii="Arial" w:hAnsi="Arial" w:cs="Arial"/>
        </w:rPr>
      </w:pPr>
    </w:p>
    <w:p w:rsidR="001E3648" w:rsidRPr="00F7279C" w:rsidRDefault="006E161C" w:rsidP="00B77E5B">
      <w:pPr>
        <w:keepNext/>
        <w:numPr>
          <w:ilvl w:val="0"/>
          <w:numId w:val="34"/>
        </w:numPr>
        <w:ind w:left="714" w:hanging="357"/>
        <w:jc w:val="both"/>
        <w:rPr>
          <w:rFonts w:ascii="Arial" w:hAnsi="Arial" w:cs="Arial"/>
          <w:b/>
        </w:rPr>
      </w:pPr>
      <w:r w:rsidRPr="00F7279C">
        <w:rPr>
          <w:rFonts w:ascii="Arial" w:hAnsi="Arial" w:cs="Arial"/>
          <w:b/>
        </w:rPr>
        <w:lastRenderedPageBreak/>
        <w:t xml:space="preserve">Les réseaux départementaux de suivi </w:t>
      </w:r>
      <w:r w:rsidR="00D33F84">
        <w:rPr>
          <w:rFonts w:ascii="Arial" w:hAnsi="Arial" w:cs="Arial"/>
          <w:b/>
        </w:rPr>
        <w:t>des eaux</w:t>
      </w:r>
    </w:p>
    <w:p w:rsidR="006E161C" w:rsidRDefault="00FB5B27" w:rsidP="009037E2">
      <w:pPr>
        <w:pStyle w:val="Corpsdetexte"/>
      </w:pPr>
      <w:r w:rsidRPr="00D5171A">
        <w:t>Le 11</w:t>
      </w:r>
      <w:r w:rsidRPr="00D5171A">
        <w:rPr>
          <w:vertAlign w:val="superscript"/>
        </w:rPr>
        <w:t>e</w:t>
      </w:r>
      <w:r w:rsidRPr="00D5171A">
        <w:t xml:space="preserve"> programme </w:t>
      </w:r>
      <w:r w:rsidR="004B0FA3">
        <w:t xml:space="preserve">d’intervention de l’agence de l’eau </w:t>
      </w:r>
      <w:r w:rsidR="00D33F84">
        <w:t xml:space="preserve">fixe </w:t>
      </w:r>
      <w:r w:rsidR="00E639F8">
        <w:t xml:space="preserve">que </w:t>
      </w:r>
      <w:r w:rsidR="00E639F8" w:rsidRPr="00E639F8">
        <w:t xml:space="preserve">les réseaux départementaux doivent permettre de suivre prioritairement la mise en œuvre </w:t>
      </w:r>
      <w:r w:rsidRPr="00D5171A">
        <w:t xml:space="preserve">des actions de reconquête de la qualité des eaux </w:t>
      </w:r>
      <w:r w:rsidR="00CE1394">
        <w:t>dans le cadre des contrats territoriaux ou de suivi d’objectifs spécifiques dans le cadre de</w:t>
      </w:r>
      <w:r w:rsidR="00E639F8">
        <w:t>s</w:t>
      </w:r>
      <w:r w:rsidR="00CE1394">
        <w:t xml:space="preserve"> Sage</w:t>
      </w:r>
      <w:r w:rsidR="00BD3914" w:rsidRPr="00D5171A">
        <w:t>.</w:t>
      </w:r>
    </w:p>
    <w:p w:rsidR="007D45C6" w:rsidRDefault="007D45C6" w:rsidP="00E639F8">
      <w:pPr>
        <w:jc w:val="both"/>
        <w:rPr>
          <w:rFonts w:ascii="Arial" w:hAnsi="Arial" w:cs="Arial"/>
        </w:rPr>
      </w:pPr>
    </w:p>
    <w:p w:rsidR="00515F3E" w:rsidRPr="00515F3E" w:rsidRDefault="00515F3E" w:rsidP="009877E0">
      <w:pPr>
        <w:pStyle w:val="Sous-article"/>
      </w:pPr>
      <w:r w:rsidRPr="00515F3E">
        <w:t>1.3</w:t>
      </w:r>
      <w:r>
        <w:t xml:space="preserve"> -</w:t>
      </w:r>
      <w:r w:rsidRPr="00515F3E">
        <w:t xml:space="preserve"> Le cadre des actions </w:t>
      </w:r>
    </w:p>
    <w:p w:rsidR="007D45C6" w:rsidRDefault="007D45C6" w:rsidP="009037E2">
      <w:pPr>
        <w:pStyle w:val="Corpsdetexte"/>
      </w:pPr>
      <w:r>
        <w:t>La mise en œuvre d</w:t>
      </w:r>
      <w:r w:rsidR="009C46FC">
        <w:t>’</w:t>
      </w:r>
      <w:r>
        <w:t xml:space="preserve">actions </w:t>
      </w:r>
      <w:r w:rsidR="003842EB">
        <w:t>portées par ces différents</w:t>
      </w:r>
      <w:r w:rsidR="0050623C">
        <w:t xml:space="preserve"> leviers</w:t>
      </w:r>
      <w:r>
        <w:t xml:space="preserve"> s’inscrit dans le cadre des mi</w:t>
      </w:r>
      <w:r w:rsidR="00D33F84">
        <w:t>ssions de chacune des parties (a</w:t>
      </w:r>
      <w:r>
        <w:t xml:space="preserve">gence </w:t>
      </w:r>
      <w:r w:rsidR="0050623C">
        <w:t xml:space="preserve">de l’eau </w:t>
      </w:r>
      <w:r>
        <w:t xml:space="preserve">et Département) </w:t>
      </w:r>
      <w:r w:rsidR="0050623C">
        <w:t xml:space="preserve">et de </w:t>
      </w:r>
      <w:r>
        <w:t>leurs principes</w:t>
      </w:r>
      <w:r w:rsidR="000B1E7C">
        <w:t xml:space="preserve"> et modalités</w:t>
      </w:r>
      <w:r>
        <w:t xml:space="preserve"> </w:t>
      </w:r>
      <w:r w:rsidR="00444A56">
        <w:t>d</w:t>
      </w:r>
      <w:r>
        <w:t>‘intervention</w:t>
      </w:r>
      <w:r w:rsidR="004636BD">
        <w:t>.</w:t>
      </w:r>
    </w:p>
    <w:p w:rsidR="007D45C6" w:rsidRDefault="007D45C6" w:rsidP="009037E2">
      <w:pPr>
        <w:pStyle w:val="Corpsdetexte"/>
      </w:pPr>
      <w:r>
        <w:t>Ainsi l’</w:t>
      </w:r>
      <w:r w:rsidR="00CE1394">
        <w:t>a</w:t>
      </w:r>
      <w:r>
        <w:t xml:space="preserve">gence </w:t>
      </w:r>
      <w:r w:rsidR="0050623C">
        <w:t xml:space="preserve">de l’eau </w:t>
      </w:r>
      <w:r>
        <w:t>agit :</w:t>
      </w:r>
    </w:p>
    <w:p w:rsidR="007D45C6" w:rsidRDefault="004636BD" w:rsidP="004636BD">
      <w:pPr>
        <w:numPr>
          <w:ilvl w:val="0"/>
          <w:numId w:val="21"/>
        </w:numPr>
        <w:jc w:val="both"/>
        <w:rPr>
          <w:rFonts w:ascii="Arial" w:hAnsi="Arial" w:cs="Arial"/>
        </w:rPr>
      </w:pPr>
      <w:r>
        <w:rPr>
          <w:rFonts w:ascii="Arial" w:hAnsi="Arial" w:cs="Arial"/>
        </w:rPr>
        <w:t>s</w:t>
      </w:r>
      <w:r w:rsidR="007D45C6">
        <w:rPr>
          <w:rFonts w:ascii="Arial" w:hAnsi="Arial" w:cs="Arial"/>
        </w:rPr>
        <w:t>ur l’ensemble du bassin hydrographique Loire</w:t>
      </w:r>
      <w:r w:rsidR="00CE1394">
        <w:rPr>
          <w:rFonts w:ascii="Arial" w:hAnsi="Arial" w:cs="Arial"/>
        </w:rPr>
        <w:t>-</w:t>
      </w:r>
      <w:r w:rsidR="007D45C6">
        <w:rPr>
          <w:rFonts w:ascii="Arial" w:hAnsi="Arial" w:cs="Arial"/>
        </w:rPr>
        <w:t>Bretagne</w:t>
      </w:r>
      <w:r w:rsidR="00E639F8">
        <w:rPr>
          <w:rFonts w:ascii="Arial" w:hAnsi="Arial" w:cs="Arial"/>
        </w:rPr>
        <w:t xml:space="preserve"> </w:t>
      </w:r>
      <w:r w:rsidR="009C09C7">
        <w:rPr>
          <w:rFonts w:ascii="Arial" w:hAnsi="Arial" w:cs="Arial"/>
        </w:rPr>
        <w:t>et uniquement sur ce périmètre</w:t>
      </w:r>
      <w:r w:rsidR="00E639F8">
        <w:rPr>
          <w:rFonts w:ascii="Arial" w:hAnsi="Arial" w:cs="Arial"/>
        </w:rPr>
        <w:t> </w:t>
      </w:r>
      <w:r w:rsidR="0050623C">
        <w:rPr>
          <w:rFonts w:ascii="Arial" w:hAnsi="Arial" w:cs="Arial"/>
        </w:rPr>
        <w:t>;</w:t>
      </w:r>
    </w:p>
    <w:p w:rsidR="004636BD" w:rsidRDefault="004636BD" w:rsidP="004636BD">
      <w:pPr>
        <w:numPr>
          <w:ilvl w:val="0"/>
          <w:numId w:val="21"/>
        </w:numPr>
        <w:jc w:val="both"/>
        <w:rPr>
          <w:rFonts w:ascii="Arial" w:hAnsi="Arial" w:cs="Arial"/>
        </w:rPr>
      </w:pPr>
      <w:r>
        <w:rPr>
          <w:rFonts w:ascii="Arial" w:hAnsi="Arial" w:cs="Arial"/>
        </w:rPr>
        <w:t>e</w:t>
      </w:r>
      <w:r w:rsidR="007D45C6">
        <w:rPr>
          <w:rFonts w:ascii="Arial" w:hAnsi="Arial" w:cs="Arial"/>
        </w:rPr>
        <w:t>n application du 11</w:t>
      </w:r>
      <w:r w:rsidR="007D45C6" w:rsidRPr="00655134">
        <w:rPr>
          <w:rFonts w:ascii="Arial" w:hAnsi="Arial" w:cs="Arial"/>
          <w:vertAlign w:val="superscript"/>
        </w:rPr>
        <w:t>e</w:t>
      </w:r>
      <w:r w:rsidR="007D45C6">
        <w:rPr>
          <w:rFonts w:ascii="Arial" w:hAnsi="Arial" w:cs="Arial"/>
        </w:rPr>
        <w:t xml:space="preserve"> programme d’intervention </w:t>
      </w:r>
      <w:r w:rsidR="004B0FA3">
        <w:rPr>
          <w:rFonts w:ascii="Arial" w:hAnsi="Arial" w:cs="Arial"/>
        </w:rPr>
        <w:t xml:space="preserve">de l’agence de l’eau </w:t>
      </w:r>
      <w:r w:rsidR="007D45C6">
        <w:rPr>
          <w:rFonts w:ascii="Arial" w:hAnsi="Arial" w:cs="Arial"/>
        </w:rPr>
        <w:t>pour la période 2019-2024</w:t>
      </w:r>
      <w:r w:rsidR="0050623C">
        <w:rPr>
          <w:rFonts w:ascii="Arial" w:hAnsi="Arial" w:cs="Arial"/>
        </w:rPr>
        <w:t> ;</w:t>
      </w:r>
    </w:p>
    <w:p w:rsidR="004636BD" w:rsidRDefault="004636BD" w:rsidP="004636BD">
      <w:pPr>
        <w:numPr>
          <w:ilvl w:val="0"/>
          <w:numId w:val="21"/>
        </w:numPr>
        <w:jc w:val="both"/>
        <w:rPr>
          <w:rFonts w:ascii="Arial" w:hAnsi="Arial" w:cs="Arial"/>
        </w:rPr>
      </w:pPr>
      <w:r>
        <w:rPr>
          <w:rFonts w:ascii="Arial" w:hAnsi="Arial" w:cs="Arial"/>
        </w:rPr>
        <w:t>sur décision de son conseil d’administration en ce qui concerne les attributions de financement</w:t>
      </w:r>
      <w:r w:rsidR="0050623C">
        <w:rPr>
          <w:rFonts w:ascii="Arial" w:hAnsi="Arial" w:cs="Arial"/>
        </w:rPr>
        <w:t>.</w:t>
      </w:r>
    </w:p>
    <w:p w:rsidR="004636BD" w:rsidRDefault="004636BD" w:rsidP="009037E2">
      <w:pPr>
        <w:pStyle w:val="Corpsdetexte"/>
      </w:pPr>
      <w:r>
        <w:t>Le Département agit</w:t>
      </w:r>
      <w:r w:rsidR="00CE1394">
        <w:t xml:space="preserve"> </w:t>
      </w:r>
      <w:r>
        <w:t>:</w:t>
      </w:r>
    </w:p>
    <w:p w:rsidR="004636BD" w:rsidRDefault="000B5933" w:rsidP="000B5933">
      <w:pPr>
        <w:numPr>
          <w:ilvl w:val="0"/>
          <w:numId w:val="21"/>
        </w:numPr>
        <w:jc w:val="both"/>
        <w:rPr>
          <w:rFonts w:ascii="Arial" w:hAnsi="Arial" w:cs="Arial"/>
        </w:rPr>
      </w:pPr>
      <w:r>
        <w:rPr>
          <w:rFonts w:ascii="Arial" w:hAnsi="Arial" w:cs="Arial"/>
        </w:rPr>
        <w:t>d</w:t>
      </w:r>
      <w:r w:rsidR="004636BD">
        <w:rPr>
          <w:rFonts w:ascii="Arial" w:hAnsi="Arial" w:cs="Arial"/>
        </w:rPr>
        <w:t xml:space="preserve">ans le cadre de ses compétences et champs d’actions, dans le domaine de l’eau et des milieux aquatiques ainsi que sur les autres volets liés à l’eau : </w:t>
      </w:r>
      <w:r w:rsidR="00C51E24">
        <w:rPr>
          <w:rFonts w:ascii="Arial" w:hAnsi="Arial" w:cs="Arial"/>
        </w:rPr>
        <w:t>aménagement du territoire</w:t>
      </w:r>
      <w:r w:rsidR="004636BD">
        <w:rPr>
          <w:rFonts w:ascii="Arial" w:hAnsi="Arial" w:cs="Arial"/>
        </w:rPr>
        <w:t xml:space="preserve">, </w:t>
      </w:r>
      <w:r>
        <w:rPr>
          <w:rFonts w:ascii="Arial" w:hAnsi="Arial" w:cs="Arial"/>
        </w:rPr>
        <w:t>solidarité entre territoire</w:t>
      </w:r>
      <w:r w:rsidR="005B7D35">
        <w:rPr>
          <w:rFonts w:ascii="Arial" w:hAnsi="Arial" w:cs="Arial"/>
        </w:rPr>
        <w:t>s</w:t>
      </w:r>
      <w:r w:rsidR="00CE1394">
        <w:rPr>
          <w:rFonts w:ascii="Arial" w:hAnsi="Arial" w:cs="Arial"/>
        </w:rPr>
        <w:t xml:space="preserve"> </w:t>
      </w:r>
      <w:r>
        <w:rPr>
          <w:rFonts w:ascii="Arial" w:hAnsi="Arial" w:cs="Arial"/>
        </w:rPr>
        <w:t>;</w:t>
      </w:r>
    </w:p>
    <w:p w:rsidR="000B5933" w:rsidRDefault="000B5933" w:rsidP="000B5933">
      <w:pPr>
        <w:numPr>
          <w:ilvl w:val="0"/>
          <w:numId w:val="21"/>
        </w:numPr>
        <w:jc w:val="both"/>
        <w:rPr>
          <w:rFonts w:ascii="Arial" w:hAnsi="Arial" w:cs="Arial"/>
        </w:rPr>
      </w:pPr>
      <w:r>
        <w:rPr>
          <w:rFonts w:ascii="Arial" w:hAnsi="Arial" w:cs="Arial"/>
        </w:rPr>
        <w:t>en cohérence avec ses principes de fonctionnement et ses moyens</w:t>
      </w:r>
      <w:r w:rsidR="00EE3ACF">
        <w:rPr>
          <w:rFonts w:ascii="Arial" w:hAnsi="Arial" w:cs="Arial"/>
        </w:rPr>
        <w:t>.</w:t>
      </w:r>
    </w:p>
    <w:p w:rsidR="00DB57B7" w:rsidRDefault="0050623C" w:rsidP="009037E2">
      <w:pPr>
        <w:pStyle w:val="Corpsdetexte"/>
      </w:pPr>
      <w:r>
        <w:t>Le cadre du partenariat est établi</w:t>
      </w:r>
      <w:r w:rsidR="003234BE">
        <w:t xml:space="preserve"> </w:t>
      </w:r>
      <w:r w:rsidR="00741238">
        <w:t xml:space="preserve">conjointement entre </w:t>
      </w:r>
      <w:r w:rsidR="00685842">
        <w:t xml:space="preserve">le Département </w:t>
      </w:r>
      <w:r w:rsidR="00741238">
        <w:t>et</w:t>
      </w:r>
      <w:r w:rsidR="00685842">
        <w:t xml:space="preserve"> l’agence de l’eau </w:t>
      </w:r>
      <w:r w:rsidR="003234BE">
        <w:t xml:space="preserve">à partir d’un état des lieux du contexte départemental </w:t>
      </w:r>
      <w:r>
        <w:t xml:space="preserve">qui permet </w:t>
      </w:r>
      <w:r w:rsidR="003234BE">
        <w:t xml:space="preserve">de définir des objectifs partagés </w:t>
      </w:r>
      <w:r w:rsidR="000B1E7C">
        <w:t xml:space="preserve">répondant aux enjeux et leviers rappelés ci-dessus </w:t>
      </w:r>
      <w:r w:rsidR="00B350BD">
        <w:t>(cf. annexe1)</w:t>
      </w:r>
      <w:r w:rsidR="00437621">
        <w:t>.</w:t>
      </w:r>
    </w:p>
    <w:p w:rsidR="0052098E" w:rsidRPr="00111EEB" w:rsidRDefault="005B7D35" w:rsidP="009037E2">
      <w:pPr>
        <w:pStyle w:val="Corpsdetexte"/>
      </w:pPr>
      <w:r>
        <w:t>Les</w:t>
      </w:r>
      <w:r w:rsidR="00F340A7" w:rsidRPr="00F340A7">
        <w:t xml:space="preserve"> </w:t>
      </w:r>
      <w:r w:rsidR="00F340A7">
        <w:t>objectifs</w:t>
      </w:r>
      <w:r>
        <w:t xml:space="preserve"> </w:t>
      </w:r>
      <w:r w:rsidR="00F340A7">
        <w:t xml:space="preserve">et </w:t>
      </w:r>
      <w:r>
        <w:t xml:space="preserve">actions à mettre en œuvre auprès des collectivités </w:t>
      </w:r>
      <w:r w:rsidR="00F340A7">
        <w:t>font l</w:t>
      </w:r>
      <w:r w:rsidR="005E5F6D">
        <w:t>’objet de l’annexe 2</w:t>
      </w:r>
      <w:r w:rsidR="00F340A7">
        <w:t xml:space="preserve">. Les actions, objectifs et cibles sur lesquels le Département entend s’engager sont </w:t>
      </w:r>
      <w:r w:rsidR="00B70FB3">
        <w:t>définis</w:t>
      </w:r>
      <w:r w:rsidR="005E5F6D">
        <w:t xml:space="preserve"> </w:t>
      </w:r>
      <w:r w:rsidR="00F340A7">
        <w:t xml:space="preserve">et </w:t>
      </w:r>
      <w:r w:rsidR="00B70FB3">
        <w:t>formalisés</w:t>
      </w:r>
      <w:r w:rsidR="005E5F6D">
        <w:t xml:space="preserve"> </w:t>
      </w:r>
      <w:r w:rsidR="00B70FB3">
        <w:t>de manière concertée.</w:t>
      </w:r>
      <w:r w:rsidR="00B044CE">
        <w:t xml:space="preserve"> </w:t>
      </w:r>
      <w:r w:rsidR="00F340A7">
        <w:t>Les</w:t>
      </w:r>
      <w:r w:rsidR="005E5F6D">
        <w:t xml:space="preserve"> moyens</w:t>
      </w:r>
      <w:r w:rsidR="00F340A7">
        <w:t xml:space="preserve"> sollicités sont également </w:t>
      </w:r>
      <w:r w:rsidR="00B70FB3">
        <w:t>précisés</w:t>
      </w:r>
      <w:r w:rsidR="005E5F6D">
        <w:t>.</w:t>
      </w:r>
    </w:p>
    <w:p w:rsidR="00B350BD" w:rsidRDefault="00B350BD" w:rsidP="0052098E">
      <w:pPr>
        <w:spacing w:before="120"/>
        <w:jc w:val="both"/>
        <w:rPr>
          <w:rFonts w:ascii="Arial" w:hAnsi="Arial" w:cs="Arial"/>
        </w:rPr>
      </w:pPr>
    </w:p>
    <w:p w:rsidR="00B350BD" w:rsidRDefault="00B350BD" w:rsidP="0052098E">
      <w:pPr>
        <w:spacing w:before="120"/>
        <w:jc w:val="both"/>
        <w:rPr>
          <w:rFonts w:ascii="Arial" w:hAnsi="Arial" w:cs="Arial"/>
        </w:rPr>
      </w:pPr>
    </w:p>
    <w:p w:rsidR="00C03631" w:rsidRPr="00AA5EA2" w:rsidRDefault="00C03631" w:rsidP="00BF7D57">
      <w:pPr>
        <w:pStyle w:val="CHAPITRE"/>
      </w:pPr>
      <w:r>
        <w:t>CHAPITRE</w:t>
      </w:r>
      <w:r w:rsidRPr="00AA5EA2">
        <w:t xml:space="preserve"> </w:t>
      </w:r>
      <w:r>
        <w:t>I</w:t>
      </w:r>
      <w:r w:rsidRPr="00AA5EA2">
        <w:t>I</w:t>
      </w:r>
      <w:r>
        <w:t> : MISSIONS DU D</w:t>
      </w:r>
      <w:r w:rsidR="00E639F8">
        <w:t>É</w:t>
      </w:r>
      <w:r>
        <w:t>PARTEMENT ET AIDES APPORT</w:t>
      </w:r>
      <w:r w:rsidR="00E639F8">
        <w:t>É</w:t>
      </w:r>
      <w:r>
        <w:t>ES PAR L’AGENCE</w:t>
      </w:r>
      <w:r w:rsidR="00CE1394">
        <w:t xml:space="preserve"> DE L’EAU</w:t>
      </w:r>
    </w:p>
    <w:p w:rsidR="00DB57B7" w:rsidRDefault="00DB57B7" w:rsidP="00DB57B7">
      <w:pPr>
        <w:jc w:val="both"/>
        <w:rPr>
          <w:rFonts w:ascii="Arial" w:hAnsi="Arial" w:cs="Arial"/>
        </w:rPr>
      </w:pPr>
    </w:p>
    <w:p w:rsidR="00CC0291" w:rsidRDefault="007E4216" w:rsidP="009037E2">
      <w:pPr>
        <w:pStyle w:val="Corpsdetexte"/>
      </w:pPr>
      <w:r>
        <w:t>En appui de ce partenariat, l’</w:t>
      </w:r>
      <w:r w:rsidR="00CE1394">
        <w:t>a</w:t>
      </w:r>
      <w:r>
        <w:t xml:space="preserve">gence de l’eau </w:t>
      </w:r>
      <w:r w:rsidR="00CC0291">
        <w:t xml:space="preserve">peut apporter </w:t>
      </w:r>
      <w:r>
        <w:t>au Département</w:t>
      </w:r>
      <w:r w:rsidR="00CC0291">
        <w:t xml:space="preserve"> une aide </w:t>
      </w:r>
      <w:r>
        <w:t xml:space="preserve">sur les </w:t>
      </w:r>
      <w:r w:rsidR="00B9107C">
        <w:t>missions</w:t>
      </w:r>
      <w:r w:rsidR="00CC0291">
        <w:t xml:space="preserve"> suivant</w:t>
      </w:r>
      <w:r w:rsidR="00B9107C">
        <w:t>e</w:t>
      </w:r>
      <w:r w:rsidR="00CC0291">
        <w:t>s</w:t>
      </w:r>
      <w:r w:rsidR="00E639F8">
        <w:t xml:space="preserve"> </w:t>
      </w:r>
      <w:r w:rsidR="0011456B">
        <w:t>qui constituent des moyens et des outils méthodologiques pour réaliser ces</w:t>
      </w:r>
      <w:r w:rsidR="003162D3">
        <w:t xml:space="preserve"> </w:t>
      </w:r>
      <w:r w:rsidR="0011456B">
        <w:t>objectifs</w:t>
      </w:r>
      <w:r w:rsidR="00E639F8">
        <w:t> </w:t>
      </w:r>
      <w:r w:rsidR="00CC0291">
        <w:t>:</w:t>
      </w:r>
    </w:p>
    <w:p w:rsidR="00CC0291" w:rsidRDefault="00E90B19" w:rsidP="00E90B19">
      <w:pPr>
        <w:numPr>
          <w:ilvl w:val="0"/>
          <w:numId w:val="22"/>
        </w:numPr>
        <w:jc w:val="both"/>
        <w:rPr>
          <w:rFonts w:ascii="Arial" w:hAnsi="Arial" w:cs="Arial"/>
        </w:rPr>
      </w:pPr>
      <w:r>
        <w:rPr>
          <w:rFonts w:ascii="Arial" w:hAnsi="Arial" w:cs="Arial"/>
        </w:rPr>
        <w:t xml:space="preserve">les </w:t>
      </w:r>
      <w:r w:rsidR="00CC0291">
        <w:rPr>
          <w:rFonts w:ascii="Arial" w:hAnsi="Arial" w:cs="Arial"/>
        </w:rPr>
        <w:t>études à caractère exploratoire ou décisionnel à l’échell</w:t>
      </w:r>
      <w:r w:rsidR="00B70FB3">
        <w:rPr>
          <w:rFonts w:ascii="Arial" w:hAnsi="Arial" w:cs="Arial"/>
        </w:rPr>
        <w:t>e départementale ou stratégique ;</w:t>
      </w:r>
    </w:p>
    <w:p w:rsidR="00E90B19" w:rsidRDefault="00E90B19" w:rsidP="00E90B19">
      <w:pPr>
        <w:numPr>
          <w:ilvl w:val="0"/>
          <w:numId w:val="22"/>
        </w:numPr>
        <w:jc w:val="both"/>
        <w:rPr>
          <w:rFonts w:ascii="Arial" w:hAnsi="Arial" w:cs="Arial"/>
        </w:rPr>
      </w:pPr>
      <w:r>
        <w:rPr>
          <w:rFonts w:ascii="Arial" w:hAnsi="Arial" w:cs="Arial"/>
        </w:rPr>
        <w:t xml:space="preserve">les </w:t>
      </w:r>
      <w:r w:rsidR="007E4216">
        <w:rPr>
          <w:rFonts w:ascii="Arial" w:hAnsi="Arial" w:cs="Arial"/>
        </w:rPr>
        <w:t>missions d’appui</w:t>
      </w:r>
      <w:r w:rsidR="00CC0291">
        <w:rPr>
          <w:rFonts w:ascii="Arial" w:hAnsi="Arial" w:cs="Arial"/>
        </w:rPr>
        <w:t xml:space="preserve"> (notamment </w:t>
      </w:r>
      <w:r w:rsidR="007E4216">
        <w:rPr>
          <w:rFonts w:ascii="Arial" w:hAnsi="Arial" w:cs="Arial"/>
        </w:rPr>
        <w:t>technique</w:t>
      </w:r>
      <w:r w:rsidR="00CC0291">
        <w:rPr>
          <w:rFonts w:ascii="Arial" w:hAnsi="Arial" w:cs="Arial"/>
        </w:rPr>
        <w:t>)</w:t>
      </w:r>
      <w:r w:rsidR="007E4216">
        <w:rPr>
          <w:rFonts w:ascii="Arial" w:hAnsi="Arial" w:cs="Arial"/>
        </w:rPr>
        <w:t xml:space="preserve">, d’animation </w:t>
      </w:r>
      <w:r w:rsidR="00CC0291">
        <w:rPr>
          <w:rFonts w:ascii="Arial" w:hAnsi="Arial" w:cs="Arial"/>
        </w:rPr>
        <w:t>(sur les thèmes de l’assainissement, l’</w:t>
      </w:r>
      <w:r w:rsidR="00D10A82">
        <w:rPr>
          <w:rFonts w:ascii="Arial" w:hAnsi="Arial" w:cs="Arial"/>
        </w:rPr>
        <w:t>eau potable et la protection de la ressource ou les milieux aquatiques)</w:t>
      </w:r>
      <w:r w:rsidR="00CC0291">
        <w:rPr>
          <w:rFonts w:ascii="Arial" w:hAnsi="Arial" w:cs="Arial"/>
        </w:rPr>
        <w:t xml:space="preserve"> </w:t>
      </w:r>
      <w:r w:rsidR="007E4216">
        <w:rPr>
          <w:rFonts w:ascii="Arial" w:hAnsi="Arial" w:cs="Arial"/>
        </w:rPr>
        <w:t>et de valorisation</w:t>
      </w:r>
      <w:r w:rsidR="00CC0291">
        <w:rPr>
          <w:rFonts w:ascii="Arial" w:hAnsi="Arial" w:cs="Arial"/>
        </w:rPr>
        <w:t xml:space="preserve"> </w:t>
      </w:r>
      <w:r w:rsidR="00D10A82">
        <w:rPr>
          <w:rFonts w:ascii="Arial" w:hAnsi="Arial" w:cs="Arial"/>
        </w:rPr>
        <w:t xml:space="preserve">(information, communication, mise à disposition de données comprenant leurs acquisition, organisation et valorisation  </w:t>
      </w:r>
      <w:r w:rsidR="00CC0291">
        <w:rPr>
          <w:rFonts w:ascii="Arial" w:hAnsi="Arial" w:cs="Arial"/>
        </w:rPr>
        <w:t xml:space="preserve">liées à la politique locale de l’eau </w:t>
      </w:r>
      <w:r w:rsidR="00303615">
        <w:rPr>
          <w:rFonts w:ascii="Arial" w:hAnsi="Arial" w:cs="Arial"/>
        </w:rPr>
        <w:t>à destination des maîtres d’ouvrage</w:t>
      </w:r>
      <w:r w:rsidR="00196CD9">
        <w:rPr>
          <w:rFonts w:ascii="Arial" w:hAnsi="Arial" w:cs="Arial"/>
        </w:rPr>
        <w:t>)</w:t>
      </w:r>
      <w:r w:rsidR="00B70FB3">
        <w:rPr>
          <w:rFonts w:ascii="Arial" w:hAnsi="Arial" w:cs="Arial"/>
        </w:rPr>
        <w:t> ;</w:t>
      </w:r>
    </w:p>
    <w:p w:rsidR="00C03631" w:rsidRDefault="00E90B19" w:rsidP="00E90B19">
      <w:pPr>
        <w:numPr>
          <w:ilvl w:val="0"/>
          <w:numId w:val="22"/>
        </w:numPr>
        <w:jc w:val="both"/>
        <w:rPr>
          <w:rFonts w:ascii="Arial" w:hAnsi="Arial" w:cs="Arial"/>
        </w:rPr>
      </w:pPr>
      <w:r>
        <w:rPr>
          <w:rFonts w:ascii="Arial" w:hAnsi="Arial" w:cs="Arial"/>
        </w:rPr>
        <w:t xml:space="preserve">la mission d’assistance technique réglementaire définie par l’article R.3232-1 du code général des collectivités territoriales </w:t>
      </w:r>
      <w:r w:rsidR="00303615">
        <w:rPr>
          <w:rFonts w:ascii="Arial" w:hAnsi="Arial" w:cs="Arial"/>
        </w:rPr>
        <w:t>et qui consiste en des prestations de conseil à des maîtres d’ouvrage dit</w:t>
      </w:r>
      <w:r w:rsidR="00E639F8">
        <w:rPr>
          <w:rFonts w:ascii="Arial" w:hAnsi="Arial" w:cs="Arial"/>
        </w:rPr>
        <w:t>s</w:t>
      </w:r>
      <w:r w:rsidR="00B70FB3">
        <w:rPr>
          <w:rFonts w:ascii="Arial" w:hAnsi="Arial" w:cs="Arial"/>
        </w:rPr>
        <w:t xml:space="preserve"> éligibles ;</w:t>
      </w:r>
    </w:p>
    <w:p w:rsidR="00D10A82" w:rsidRDefault="00D10A82" w:rsidP="00E90B19">
      <w:pPr>
        <w:numPr>
          <w:ilvl w:val="0"/>
          <w:numId w:val="22"/>
        </w:numPr>
        <w:jc w:val="both"/>
        <w:rPr>
          <w:rFonts w:ascii="Arial" w:hAnsi="Arial" w:cs="Arial"/>
        </w:rPr>
      </w:pPr>
      <w:r>
        <w:rPr>
          <w:rFonts w:ascii="Arial" w:hAnsi="Arial" w:cs="Arial"/>
        </w:rPr>
        <w:t xml:space="preserve">les suivis </w:t>
      </w:r>
      <w:r w:rsidR="00CE1394">
        <w:rPr>
          <w:rFonts w:ascii="Arial" w:hAnsi="Arial" w:cs="Arial"/>
        </w:rPr>
        <w:t>des eaux</w:t>
      </w:r>
      <w:r>
        <w:rPr>
          <w:rFonts w:ascii="Arial" w:hAnsi="Arial" w:cs="Arial"/>
        </w:rPr>
        <w:t xml:space="preserve"> </w:t>
      </w:r>
      <w:r w:rsidR="005D5F42">
        <w:rPr>
          <w:rFonts w:ascii="Arial" w:hAnsi="Arial" w:cs="Arial"/>
        </w:rPr>
        <w:t>dans le cadre de réseaux</w:t>
      </w:r>
      <w:r w:rsidR="00E90B19">
        <w:rPr>
          <w:rFonts w:ascii="Arial" w:hAnsi="Arial" w:cs="Arial"/>
        </w:rPr>
        <w:t xml:space="preserve"> départementaux et prioritairement le suivi des actions de reconquête de la qualité des eaux dans le cadre des contrats territoriaux ou de suivi d’objectifs spécifique</w:t>
      </w:r>
      <w:r w:rsidR="00CE1394">
        <w:rPr>
          <w:rFonts w:ascii="Arial" w:hAnsi="Arial" w:cs="Arial"/>
        </w:rPr>
        <w:t>s</w:t>
      </w:r>
      <w:r w:rsidR="00E90B19">
        <w:rPr>
          <w:rFonts w:ascii="Arial" w:hAnsi="Arial" w:cs="Arial"/>
        </w:rPr>
        <w:t xml:space="preserve"> dans le cadre de</w:t>
      </w:r>
      <w:r w:rsidR="00E639F8">
        <w:rPr>
          <w:rFonts w:ascii="Arial" w:hAnsi="Arial" w:cs="Arial"/>
        </w:rPr>
        <w:t>s</w:t>
      </w:r>
      <w:r w:rsidR="00B70FB3">
        <w:rPr>
          <w:rFonts w:ascii="Arial" w:hAnsi="Arial" w:cs="Arial"/>
        </w:rPr>
        <w:t xml:space="preserve"> Sage ;</w:t>
      </w:r>
    </w:p>
    <w:p w:rsidR="00C03631" w:rsidRDefault="00E90B19" w:rsidP="00DB57B7">
      <w:pPr>
        <w:numPr>
          <w:ilvl w:val="0"/>
          <w:numId w:val="22"/>
        </w:numPr>
        <w:jc w:val="both"/>
        <w:rPr>
          <w:rFonts w:ascii="Arial" w:hAnsi="Arial" w:cs="Arial"/>
        </w:rPr>
      </w:pPr>
      <w:r w:rsidRPr="00303615">
        <w:rPr>
          <w:rFonts w:ascii="Arial" w:hAnsi="Arial" w:cs="Arial"/>
        </w:rPr>
        <w:t>l’information et la sensibilisation</w:t>
      </w:r>
      <w:r w:rsidR="00303615" w:rsidRPr="00303615">
        <w:rPr>
          <w:rFonts w:ascii="Arial" w:hAnsi="Arial" w:cs="Arial"/>
        </w:rPr>
        <w:t>.</w:t>
      </w:r>
    </w:p>
    <w:p w:rsidR="00303615" w:rsidRDefault="00303615" w:rsidP="009037E2">
      <w:pPr>
        <w:pStyle w:val="Corpsdetexte"/>
      </w:pPr>
      <w:r>
        <w:t xml:space="preserve">La présente </w:t>
      </w:r>
      <w:r w:rsidR="00B9107C">
        <w:t xml:space="preserve">convention fixe les conditions et modalités de partenariat et notamment les conditions d’attribution et de versement de </w:t>
      </w:r>
      <w:r w:rsidR="00E639F8">
        <w:t xml:space="preserve">l’aide </w:t>
      </w:r>
      <w:r w:rsidR="00B9107C">
        <w:t>financière de l’</w:t>
      </w:r>
      <w:r w:rsidR="00CE1394">
        <w:t>a</w:t>
      </w:r>
      <w:r w:rsidR="00B9107C">
        <w:t xml:space="preserve">gence </w:t>
      </w:r>
      <w:r w:rsidR="00CE1394">
        <w:t xml:space="preserve">de l’eau </w:t>
      </w:r>
      <w:r w:rsidR="00B9107C">
        <w:t>au Département pour la réalisation des missions qu’il met en œuvre sur son territoire.</w:t>
      </w:r>
    </w:p>
    <w:p w:rsidR="00F7279C" w:rsidRDefault="00F7279C" w:rsidP="00303615">
      <w:pPr>
        <w:jc w:val="both"/>
        <w:rPr>
          <w:rFonts w:ascii="Arial" w:hAnsi="Arial" w:cs="Arial"/>
        </w:rPr>
      </w:pPr>
    </w:p>
    <w:p w:rsidR="00CA0EAD" w:rsidRDefault="00CA0EAD" w:rsidP="00303615">
      <w:pPr>
        <w:jc w:val="both"/>
        <w:rPr>
          <w:rFonts w:ascii="Arial" w:hAnsi="Arial" w:cs="Arial"/>
        </w:rPr>
      </w:pPr>
    </w:p>
    <w:p w:rsidR="00B9107C" w:rsidRDefault="00B9107C" w:rsidP="00BF7D57">
      <w:pPr>
        <w:pStyle w:val="Article"/>
      </w:pPr>
      <w:r w:rsidRPr="001139B9">
        <w:t xml:space="preserve">Article </w:t>
      </w:r>
      <w:r>
        <w:t>2</w:t>
      </w:r>
      <w:r w:rsidRPr="001139B9">
        <w:t xml:space="preserve"> –</w:t>
      </w:r>
      <w:r>
        <w:t xml:space="preserve"> Missions</w:t>
      </w:r>
      <w:r w:rsidRPr="006562AB">
        <w:t xml:space="preserve"> </w:t>
      </w:r>
      <w:r>
        <w:t>assurées par le Département par domaines d’intervention</w:t>
      </w:r>
    </w:p>
    <w:p w:rsidR="00CA557B" w:rsidRDefault="00B9107C" w:rsidP="009037E2">
      <w:pPr>
        <w:pStyle w:val="Corpsdetexte"/>
      </w:pPr>
      <w:r w:rsidRPr="008F7DAD">
        <w:t>Le</w:t>
      </w:r>
      <w:r w:rsidR="00B70FB3">
        <w:t>s</w:t>
      </w:r>
      <w:r w:rsidRPr="008F7DAD">
        <w:t xml:space="preserve"> tableau</w:t>
      </w:r>
      <w:r w:rsidR="00B70FB3">
        <w:t>x</w:t>
      </w:r>
      <w:r w:rsidRPr="008F7DAD">
        <w:t xml:space="preserve"> suivant</w:t>
      </w:r>
      <w:r w:rsidR="00B70FB3">
        <w:t>s</w:t>
      </w:r>
      <w:r w:rsidR="0055300C">
        <w:t xml:space="preserve"> et l’annexe 2</w:t>
      </w:r>
      <w:r w:rsidRPr="008F7DAD">
        <w:t xml:space="preserve"> récapitule</w:t>
      </w:r>
      <w:r w:rsidR="0055300C">
        <w:t>nt</w:t>
      </w:r>
      <w:r w:rsidRPr="008F7DAD">
        <w:t xml:space="preserve"> </w:t>
      </w:r>
      <w:r>
        <w:t xml:space="preserve">les </w:t>
      </w:r>
      <w:r w:rsidR="00F7279C">
        <w:t>leviers</w:t>
      </w:r>
      <w:r w:rsidR="003B0921">
        <w:t xml:space="preserve"> et les objectifs associés pour lesquel</w:t>
      </w:r>
      <w:r>
        <w:t xml:space="preserve">s </w:t>
      </w:r>
      <w:r w:rsidRPr="00B9107C">
        <w:t>le Département</w:t>
      </w:r>
      <w:r>
        <w:t xml:space="preserve"> entend déployer </w:t>
      </w:r>
      <w:r w:rsidR="009747D4">
        <w:t>au titre de son partenariat avec l’</w:t>
      </w:r>
      <w:r w:rsidR="00CE1394">
        <w:t>a</w:t>
      </w:r>
      <w:r w:rsidR="009747D4">
        <w:t>gence de l’eau ainsi que les ressources humaines mobilisées, conformément au contenu du chapitre I.</w:t>
      </w:r>
    </w:p>
    <w:p w:rsidR="00CA557B" w:rsidRDefault="00CA557B" w:rsidP="00CA557B">
      <w:pPr>
        <w:pStyle w:val="Corpsdetexte"/>
        <w:rPr>
          <w:b/>
        </w:rPr>
      </w:pPr>
      <w:r>
        <w:br w:type="page"/>
      </w:r>
      <w:r w:rsidRPr="003217FF">
        <w:rPr>
          <w:b/>
        </w:rPr>
        <w:lastRenderedPageBreak/>
        <w:t xml:space="preserve">Assistance technique réglementaire </w:t>
      </w:r>
      <w:r>
        <w:rPr>
          <w:b/>
        </w:rPr>
        <w:t>(articles R3232-1 et suivants du CGCT) – collectivités éligibles</w:t>
      </w:r>
    </w:p>
    <w:p w:rsidR="00CA557B" w:rsidRPr="003217FF" w:rsidRDefault="00CA557B" w:rsidP="00CA557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500"/>
        <w:gridCol w:w="2422"/>
        <w:gridCol w:w="2443"/>
      </w:tblGrid>
      <w:tr w:rsidR="00CA557B" w:rsidRPr="003217FF" w:rsidTr="006A498E">
        <w:tc>
          <w:tcPr>
            <w:tcW w:w="2586" w:type="dxa"/>
            <w:shd w:val="clear" w:color="auto" w:fill="auto"/>
          </w:tcPr>
          <w:p w:rsidR="00CA557B" w:rsidRPr="006A498E" w:rsidRDefault="00CA557B" w:rsidP="006A498E">
            <w:pPr>
              <w:jc w:val="center"/>
              <w:rPr>
                <w:rFonts w:ascii="Arial" w:hAnsi="Arial" w:cs="Arial"/>
                <w:b/>
              </w:rPr>
            </w:pPr>
            <w:r w:rsidRPr="006A498E">
              <w:rPr>
                <w:rFonts w:ascii="Arial" w:hAnsi="Arial" w:cs="Arial"/>
                <w:b/>
              </w:rPr>
              <w:t>Leviers</w:t>
            </w:r>
          </w:p>
        </w:tc>
        <w:tc>
          <w:tcPr>
            <w:tcW w:w="2586" w:type="dxa"/>
            <w:shd w:val="clear" w:color="auto" w:fill="auto"/>
          </w:tcPr>
          <w:p w:rsidR="00CA557B" w:rsidRPr="006A498E" w:rsidRDefault="00CA557B" w:rsidP="006A498E">
            <w:pPr>
              <w:jc w:val="center"/>
              <w:rPr>
                <w:rFonts w:ascii="Arial" w:hAnsi="Arial" w:cs="Arial"/>
                <w:b/>
              </w:rPr>
            </w:pPr>
            <w:r w:rsidRPr="006A498E">
              <w:rPr>
                <w:rFonts w:ascii="Arial" w:hAnsi="Arial" w:cs="Arial"/>
                <w:b/>
              </w:rPr>
              <w:t>Objectifs/actions</w:t>
            </w:r>
          </w:p>
        </w:tc>
        <w:tc>
          <w:tcPr>
            <w:tcW w:w="2586" w:type="dxa"/>
            <w:shd w:val="clear" w:color="auto" w:fill="auto"/>
          </w:tcPr>
          <w:p w:rsidR="00CA557B" w:rsidRPr="006A498E" w:rsidRDefault="00CA557B" w:rsidP="006A498E">
            <w:pPr>
              <w:jc w:val="center"/>
              <w:rPr>
                <w:rFonts w:ascii="Arial" w:hAnsi="Arial" w:cs="Arial"/>
                <w:b/>
              </w:rPr>
            </w:pPr>
            <w:r w:rsidRPr="006A498E">
              <w:rPr>
                <w:rFonts w:ascii="Arial" w:hAnsi="Arial" w:cs="Arial"/>
                <w:b/>
              </w:rPr>
              <w:t>Missions-moyens</w:t>
            </w:r>
          </w:p>
        </w:tc>
        <w:tc>
          <w:tcPr>
            <w:tcW w:w="2587" w:type="dxa"/>
            <w:shd w:val="clear" w:color="auto" w:fill="auto"/>
          </w:tcPr>
          <w:p w:rsidR="00CA557B" w:rsidRPr="006A498E" w:rsidRDefault="00CA557B" w:rsidP="006A498E">
            <w:pPr>
              <w:jc w:val="center"/>
              <w:rPr>
                <w:rFonts w:ascii="Arial" w:hAnsi="Arial" w:cs="Arial"/>
                <w:b/>
              </w:rPr>
            </w:pPr>
            <w:r w:rsidRPr="006A498E">
              <w:rPr>
                <w:rFonts w:ascii="Arial" w:hAnsi="Arial" w:cs="Arial"/>
                <w:b/>
              </w:rPr>
              <w:t>ETP annuels max finançables prévus</w:t>
            </w:r>
          </w:p>
        </w:tc>
      </w:tr>
      <w:tr w:rsidR="00CA557B" w:rsidTr="006A498E">
        <w:tc>
          <w:tcPr>
            <w:tcW w:w="2586" w:type="dxa"/>
            <w:shd w:val="clear" w:color="auto" w:fill="auto"/>
          </w:tcPr>
          <w:p w:rsidR="00CA557B" w:rsidRPr="006A498E" w:rsidRDefault="00CA557B" w:rsidP="006A498E">
            <w:pPr>
              <w:jc w:val="both"/>
              <w:rPr>
                <w:rFonts w:ascii="Arial" w:hAnsi="Arial" w:cs="Arial"/>
              </w:rPr>
            </w:pPr>
            <w:r w:rsidRPr="006A498E">
              <w:rPr>
                <w:rFonts w:ascii="Arial" w:hAnsi="Arial" w:cs="Arial"/>
              </w:rPr>
              <w:t>Assistance technique réglementaire  (assainissement)</w:t>
            </w:r>
          </w:p>
        </w:tc>
        <w:tc>
          <w:tcPr>
            <w:tcW w:w="2586" w:type="dxa"/>
            <w:shd w:val="clear" w:color="auto" w:fill="auto"/>
          </w:tcPr>
          <w:p w:rsidR="00CA557B" w:rsidRPr="006A498E" w:rsidRDefault="00CA557B" w:rsidP="006A498E">
            <w:pPr>
              <w:jc w:val="both"/>
              <w:rPr>
                <w:rFonts w:ascii="Arial" w:hAnsi="Arial" w:cs="Arial"/>
              </w:rPr>
            </w:pPr>
          </w:p>
        </w:tc>
        <w:tc>
          <w:tcPr>
            <w:tcW w:w="2586" w:type="dxa"/>
            <w:shd w:val="clear" w:color="auto" w:fill="auto"/>
          </w:tcPr>
          <w:p w:rsidR="00CA557B" w:rsidRPr="006A498E" w:rsidRDefault="00CA557B" w:rsidP="006A498E">
            <w:pPr>
              <w:jc w:val="both"/>
              <w:rPr>
                <w:rFonts w:ascii="Arial" w:hAnsi="Arial" w:cs="Arial"/>
              </w:rPr>
            </w:pPr>
          </w:p>
        </w:tc>
        <w:tc>
          <w:tcPr>
            <w:tcW w:w="2587" w:type="dxa"/>
            <w:shd w:val="clear" w:color="auto" w:fill="auto"/>
          </w:tcPr>
          <w:p w:rsidR="00CA557B" w:rsidRPr="006A498E" w:rsidRDefault="00CA557B" w:rsidP="006A498E">
            <w:pPr>
              <w:jc w:val="both"/>
              <w:rPr>
                <w:rFonts w:ascii="Arial" w:hAnsi="Arial" w:cs="Arial"/>
              </w:rPr>
            </w:pPr>
          </w:p>
        </w:tc>
      </w:tr>
      <w:tr w:rsidR="00CA557B" w:rsidTr="006A498E">
        <w:tc>
          <w:tcPr>
            <w:tcW w:w="2586" w:type="dxa"/>
            <w:tcBorders>
              <w:bottom w:val="single" w:sz="4" w:space="0" w:color="auto"/>
            </w:tcBorders>
            <w:shd w:val="clear" w:color="auto" w:fill="auto"/>
          </w:tcPr>
          <w:p w:rsidR="00CA557B" w:rsidRPr="006A498E" w:rsidRDefault="00CA557B" w:rsidP="006A498E">
            <w:pPr>
              <w:jc w:val="both"/>
              <w:rPr>
                <w:rFonts w:ascii="Arial" w:hAnsi="Arial" w:cs="Arial"/>
              </w:rPr>
            </w:pPr>
            <w:r w:rsidRPr="006A498E">
              <w:rPr>
                <w:rFonts w:ascii="Arial" w:hAnsi="Arial" w:cs="Arial"/>
              </w:rPr>
              <w:t>Assistance technique réglementaire  (eau potable)</w:t>
            </w:r>
          </w:p>
        </w:tc>
        <w:tc>
          <w:tcPr>
            <w:tcW w:w="2586" w:type="dxa"/>
            <w:tcBorders>
              <w:bottom w:val="single" w:sz="4" w:space="0" w:color="auto"/>
            </w:tcBorders>
            <w:shd w:val="clear" w:color="auto" w:fill="auto"/>
          </w:tcPr>
          <w:p w:rsidR="00CA557B" w:rsidRPr="006A498E" w:rsidRDefault="00CA557B" w:rsidP="006A498E">
            <w:pPr>
              <w:jc w:val="both"/>
              <w:rPr>
                <w:rFonts w:ascii="Arial" w:hAnsi="Arial" w:cs="Arial"/>
              </w:rPr>
            </w:pPr>
          </w:p>
        </w:tc>
        <w:tc>
          <w:tcPr>
            <w:tcW w:w="2586" w:type="dxa"/>
            <w:shd w:val="clear" w:color="auto" w:fill="auto"/>
          </w:tcPr>
          <w:p w:rsidR="00CA557B" w:rsidRPr="006A498E" w:rsidRDefault="00CA557B" w:rsidP="006A498E">
            <w:pPr>
              <w:jc w:val="both"/>
              <w:rPr>
                <w:rFonts w:ascii="Arial" w:hAnsi="Arial" w:cs="Arial"/>
              </w:rPr>
            </w:pPr>
          </w:p>
        </w:tc>
        <w:tc>
          <w:tcPr>
            <w:tcW w:w="2587" w:type="dxa"/>
            <w:shd w:val="clear" w:color="auto" w:fill="auto"/>
          </w:tcPr>
          <w:p w:rsidR="00CA557B" w:rsidRPr="006A498E" w:rsidRDefault="00CA557B" w:rsidP="006A498E">
            <w:pPr>
              <w:jc w:val="both"/>
              <w:rPr>
                <w:rFonts w:ascii="Arial" w:hAnsi="Arial" w:cs="Arial"/>
              </w:rPr>
            </w:pPr>
          </w:p>
        </w:tc>
      </w:tr>
      <w:tr w:rsidR="00CA557B" w:rsidTr="006A498E">
        <w:tc>
          <w:tcPr>
            <w:tcW w:w="2586" w:type="dxa"/>
            <w:tcBorders>
              <w:left w:val="nil"/>
              <w:bottom w:val="nil"/>
              <w:right w:val="nil"/>
            </w:tcBorders>
            <w:shd w:val="clear" w:color="auto" w:fill="auto"/>
          </w:tcPr>
          <w:p w:rsidR="00CA557B" w:rsidRPr="006A498E" w:rsidRDefault="00CA557B" w:rsidP="006A498E">
            <w:pPr>
              <w:jc w:val="both"/>
              <w:rPr>
                <w:rFonts w:ascii="Arial" w:hAnsi="Arial" w:cs="Arial"/>
              </w:rPr>
            </w:pPr>
          </w:p>
        </w:tc>
        <w:tc>
          <w:tcPr>
            <w:tcW w:w="2586" w:type="dxa"/>
            <w:tcBorders>
              <w:left w:val="nil"/>
              <w:bottom w:val="nil"/>
            </w:tcBorders>
            <w:shd w:val="clear" w:color="auto" w:fill="auto"/>
          </w:tcPr>
          <w:p w:rsidR="00CA557B" w:rsidRPr="006A498E" w:rsidRDefault="00CA557B" w:rsidP="006A498E">
            <w:pPr>
              <w:jc w:val="both"/>
              <w:rPr>
                <w:rFonts w:ascii="Arial" w:hAnsi="Arial" w:cs="Arial"/>
              </w:rPr>
            </w:pPr>
          </w:p>
        </w:tc>
        <w:tc>
          <w:tcPr>
            <w:tcW w:w="2586" w:type="dxa"/>
            <w:shd w:val="clear" w:color="auto" w:fill="auto"/>
          </w:tcPr>
          <w:p w:rsidR="00CA557B" w:rsidRPr="006A498E" w:rsidRDefault="00CA557B" w:rsidP="006A498E">
            <w:pPr>
              <w:jc w:val="center"/>
              <w:rPr>
                <w:rFonts w:ascii="Arial" w:hAnsi="Arial" w:cs="Arial"/>
                <w:b/>
              </w:rPr>
            </w:pPr>
            <w:r w:rsidRPr="006A498E">
              <w:rPr>
                <w:rFonts w:ascii="Arial" w:hAnsi="Arial" w:cs="Arial"/>
                <w:b/>
              </w:rPr>
              <w:t>Total</w:t>
            </w:r>
          </w:p>
        </w:tc>
        <w:tc>
          <w:tcPr>
            <w:tcW w:w="2587" w:type="dxa"/>
            <w:shd w:val="clear" w:color="auto" w:fill="auto"/>
          </w:tcPr>
          <w:p w:rsidR="00CA557B" w:rsidRPr="006A498E" w:rsidRDefault="00CA557B" w:rsidP="006A498E">
            <w:pPr>
              <w:jc w:val="both"/>
              <w:rPr>
                <w:rFonts w:ascii="Arial" w:hAnsi="Arial" w:cs="Arial"/>
              </w:rPr>
            </w:pPr>
          </w:p>
        </w:tc>
      </w:tr>
    </w:tbl>
    <w:p w:rsidR="00CA557B" w:rsidRDefault="00CA557B" w:rsidP="00CA557B">
      <w:pPr>
        <w:jc w:val="both"/>
        <w:rPr>
          <w:rFonts w:ascii="Arial" w:hAnsi="Arial" w:cs="Arial"/>
        </w:rPr>
      </w:pPr>
    </w:p>
    <w:p w:rsidR="00CA557B" w:rsidRDefault="00CA557B" w:rsidP="00CA557B">
      <w:pPr>
        <w:jc w:val="both"/>
        <w:rPr>
          <w:rFonts w:ascii="Arial" w:hAnsi="Arial" w:cs="Arial"/>
        </w:rPr>
      </w:pPr>
    </w:p>
    <w:p w:rsidR="00CA557B" w:rsidRDefault="00CA557B" w:rsidP="00CA557B">
      <w:pPr>
        <w:jc w:val="both"/>
        <w:rPr>
          <w:rFonts w:ascii="Arial" w:hAnsi="Arial" w:cs="Arial"/>
          <w:b/>
        </w:rPr>
      </w:pPr>
      <w:r>
        <w:rPr>
          <w:rFonts w:ascii="Arial" w:hAnsi="Arial" w:cs="Arial"/>
          <w:b/>
        </w:rPr>
        <w:t>Appui et animation</w:t>
      </w:r>
    </w:p>
    <w:p w:rsidR="00CA557B" w:rsidRPr="003217FF" w:rsidRDefault="00CA557B" w:rsidP="00CA557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501"/>
        <w:gridCol w:w="2424"/>
        <w:gridCol w:w="2451"/>
      </w:tblGrid>
      <w:tr w:rsidR="00CA557B" w:rsidRPr="003217FF" w:rsidTr="006A498E">
        <w:tc>
          <w:tcPr>
            <w:tcW w:w="2586" w:type="dxa"/>
            <w:shd w:val="clear" w:color="auto" w:fill="auto"/>
          </w:tcPr>
          <w:p w:rsidR="00CA557B" w:rsidRPr="006A498E" w:rsidRDefault="00CA557B" w:rsidP="006A498E">
            <w:pPr>
              <w:jc w:val="center"/>
              <w:rPr>
                <w:rFonts w:ascii="Arial" w:hAnsi="Arial" w:cs="Arial"/>
                <w:b/>
              </w:rPr>
            </w:pPr>
            <w:r w:rsidRPr="006A498E">
              <w:rPr>
                <w:rFonts w:ascii="Arial" w:hAnsi="Arial" w:cs="Arial"/>
                <w:b/>
              </w:rPr>
              <w:t>Leviers</w:t>
            </w:r>
          </w:p>
        </w:tc>
        <w:tc>
          <w:tcPr>
            <w:tcW w:w="2586" w:type="dxa"/>
            <w:shd w:val="clear" w:color="auto" w:fill="auto"/>
          </w:tcPr>
          <w:p w:rsidR="00CA557B" w:rsidRPr="006A498E" w:rsidRDefault="00CA557B" w:rsidP="006A498E">
            <w:pPr>
              <w:jc w:val="center"/>
              <w:rPr>
                <w:rFonts w:ascii="Arial" w:hAnsi="Arial" w:cs="Arial"/>
                <w:b/>
              </w:rPr>
            </w:pPr>
            <w:r w:rsidRPr="006A498E">
              <w:rPr>
                <w:rFonts w:ascii="Arial" w:hAnsi="Arial" w:cs="Arial"/>
                <w:b/>
              </w:rPr>
              <w:t>Objectifs/actions</w:t>
            </w:r>
          </w:p>
        </w:tc>
        <w:tc>
          <w:tcPr>
            <w:tcW w:w="2586" w:type="dxa"/>
            <w:shd w:val="clear" w:color="auto" w:fill="auto"/>
          </w:tcPr>
          <w:p w:rsidR="00CA557B" w:rsidRPr="006A498E" w:rsidRDefault="00CA557B" w:rsidP="006A498E">
            <w:pPr>
              <w:jc w:val="center"/>
              <w:rPr>
                <w:rFonts w:ascii="Arial" w:hAnsi="Arial" w:cs="Arial"/>
                <w:b/>
              </w:rPr>
            </w:pPr>
            <w:r w:rsidRPr="006A498E">
              <w:rPr>
                <w:rFonts w:ascii="Arial" w:hAnsi="Arial" w:cs="Arial"/>
                <w:b/>
              </w:rPr>
              <w:t>Missions-moyens</w:t>
            </w:r>
          </w:p>
        </w:tc>
        <w:tc>
          <w:tcPr>
            <w:tcW w:w="2587" w:type="dxa"/>
            <w:shd w:val="clear" w:color="auto" w:fill="auto"/>
          </w:tcPr>
          <w:p w:rsidR="00CA557B" w:rsidRPr="006A498E" w:rsidRDefault="00CA557B" w:rsidP="006A498E">
            <w:pPr>
              <w:jc w:val="center"/>
              <w:rPr>
                <w:rFonts w:ascii="Arial" w:hAnsi="Arial" w:cs="Arial"/>
                <w:b/>
              </w:rPr>
            </w:pPr>
            <w:r w:rsidRPr="006A498E">
              <w:rPr>
                <w:rFonts w:ascii="Arial" w:hAnsi="Arial" w:cs="Arial"/>
                <w:b/>
              </w:rPr>
              <w:t>ETP annuels max finançables prévus</w:t>
            </w:r>
          </w:p>
        </w:tc>
      </w:tr>
      <w:tr w:rsidR="00CA557B" w:rsidTr="006A498E">
        <w:tc>
          <w:tcPr>
            <w:tcW w:w="2586" w:type="dxa"/>
            <w:shd w:val="clear" w:color="auto" w:fill="auto"/>
          </w:tcPr>
          <w:p w:rsidR="00CA557B" w:rsidRPr="006A498E" w:rsidRDefault="00CA557B" w:rsidP="006A498E">
            <w:pPr>
              <w:jc w:val="both"/>
              <w:rPr>
                <w:rFonts w:ascii="Arial" w:hAnsi="Arial" w:cs="Arial"/>
              </w:rPr>
            </w:pPr>
            <w:r w:rsidRPr="006A498E">
              <w:rPr>
                <w:rFonts w:ascii="Arial" w:hAnsi="Arial" w:cs="Arial"/>
              </w:rPr>
              <w:t>Mise en œuvre cohérente et efficiente des politiques publiques</w:t>
            </w:r>
          </w:p>
          <w:p w:rsidR="00CA557B" w:rsidRPr="006A498E" w:rsidRDefault="00CA557B" w:rsidP="006A498E">
            <w:pPr>
              <w:jc w:val="both"/>
              <w:rPr>
                <w:rFonts w:ascii="Arial" w:hAnsi="Arial" w:cs="Arial"/>
              </w:rPr>
            </w:pPr>
            <w:r w:rsidRPr="006A498E">
              <w:rPr>
                <w:rFonts w:ascii="Arial" w:hAnsi="Arial" w:cs="Arial"/>
              </w:rPr>
              <w:t>AEP</w:t>
            </w:r>
          </w:p>
          <w:p w:rsidR="00CA557B" w:rsidRPr="006A498E" w:rsidRDefault="00CA557B" w:rsidP="006A498E">
            <w:pPr>
              <w:jc w:val="both"/>
              <w:rPr>
                <w:rFonts w:ascii="Arial" w:hAnsi="Arial" w:cs="Arial"/>
              </w:rPr>
            </w:pPr>
            <w:r w:rsidRPr="006A498E">
              <w:rPr>
                <w:rFonts w:ascii="Arial" w:hAnsi="Arial" w:cs="Arial"/>
              </w:rPr>
              <w:t>Assainissement</w:t>
            </w:r>
          </w:p>
          <w:p w:rsidR="00CA557B" w:rsidRPr="006A498E" w:rsidRDefault="00CA557B" w:rsidP="006A498E">
            <w:pPr>
              <w:jc w:val="both"/>
              <w:rPr>
                <w:rFonts w:ascii="Arial" w:hAnsi="Arial" w:cs="Arial"/>
              </w:rPr>
            </w:pPr>
            <w:r w:rsidRPr="006A498E">
              <w:rPr>
                <w:rFonts w:ascii="Arial" w:hAnsi="Arial" w:cs="Arial"/>
              </w:rPr>
              <w:t>Milieux aquatiques</w:t>
            </w:r>
          </w:p>
        </w:tc>
        <w:tc>
          <w:tcPr>
            <w:tcW w:w="2586" w:type="dxa"/>
            <w:shd w:val="clear" w:color="auto" w:fill="auto"/>
          </w:tcPr>
          <w:p w:rsidR="00CA557B" w:rsidRPr="006A498E" w:rsidRDefault="00CA557B" w:rsidP="006A498E">
            <w:pPr>
              <w:jc w:val="both"/>
              <w:rPr>
                <w:rFonts w:ascii="Arial" w:hAnsi="Arial" w:cs="Arial"/>
              </w:rPr>
            </w:pPr>
          </w:p>
        </w:tc>
        <w:tc>
          <w:tcPr>
            <w:tcW w:w="2586" w:type="dxa"/>
            <w:shd w:val="clear" w:color="auto" w:fill="auto"/>
          </w:tcPr>
          <w:p w:rsidR="00CA557B" w:rsidRPr="006A498E" w:rsidRDefault="00CA557B" w:rsidP="006A498E">
            <w:pPr>
              <w:jc w:val="both"/>
              <w:rPr>
                <w:rFonts w:ascii="Arial" w:hAnsi="Arial" w:cs="Arial"/>
              </w:rPr>
            </w:pPr>
          </w:p>
        </w:tc>
        <w:tc>
          <w:tcPr>
            <w:tcW w:w="2587" w:type="dxa"/>
            <w:shd w:val="clear" w:color="auto" w:fill="auto"/>
          </w:tcPr>
          <w:p w:rsidR="00CA557B" w:rsidRPr="006A498E" w:rsidRDefault="00CA557B" w:rsidP="006A498E">
            <w:pPr>
              <w:jc w:val="both"/>
              <w:rPr>
                <w:rFonts w:ascii="Arial" w:hAnsi="Arial" w:cs="Arial"/>
              </w:rPr>
            </w:pPr>
          </w:p>
        </w:tc>
      </w:tr>
      <w:tr w:rsidR="00CA557B" w:rsidTr="006A498E">
        <w:tc>
          <w:tcPr>
            <w:tcW w:w="2586" w:type="dxa"/>
            <w:shd w:val="clear" w:color="auto" w:fill="auto"/>
          </w:tcPr>
          <w:p w:rsidR="00CA557B" w:rsidRPr="006A498E" w:rsidRDefault="00CA557B" w:rsidP="006A498E">
            <w:pPr>
              <w:jc w:val="both"/>
              <w:rPr>
                <w:rFonts w:ascii="Arial" w:hAnsi="Arial" w:cs="Arial"/>
              </w:rPr>
            </w:pPr>
            <w:r w:rsidRPr="006A498E">
              <w:rPr>
                <w:rFonts w:ascii="Arial" w:hAnsi="Arial" w:cs="Arial"/>
              </w:rPr>
              <w:t>Structuration de la maîtrise d’ouvrage</w:t>
            </w:r>
          </w:p>
          <w:p w:rsidR="00CA557B" w:rsidRPr="006A498E" w:rsidRDefault="00CA557B" w:rsidP="006A498E">
            <w:pPr>
              <w:jc w:val="both"/>
              <w:rPr>
                <w:rFonts w:ascii="Arial" w:hAnsi="Arial" w:cs="Arial"/>
              </w:rPr>
            </w:pPr>
          </w:p>
          <w:p w:rsidR="00CA557B" w:rsidRPr="006A498E" w:rsidRDefault="00CA557B" w:rsidP="006A498E">
            <w:pPr>
              <w:jc w:val="both"/>
              <w:rPr>
                <w:rFonts w:ascii="Arial" w:hAnsi="Arial" w:cs="Arial"/>
              </w:rPr>
            </w:pPr>
            <w:r w:rsidRPr="006A498E">
              <w:rPr>
                <w:rFonts w:ascii="Arial" w:hAnsi="Arial" w:cs="Arial"/>
              </w:rPr>
              <w:t>AEP</w:t>
            </w:r>
          </w:p>
          <w:p w:rsidR="00CA557B" w:rsidRPr="006A498E" w:rsidRDefault="00CA557B" w:rsidP="006A498E">
            <w:pPr>
              <w:jc w:val="both"/>
              <w:rPr>
                <w:rFonts w:ascii="Arial" w:hAnsi="Arial" w:cs="Arial"/>
              </w:rPr>
            </w:pPr>
            <w:r w:rsidRPr="006A498E">
              <w:rPr>
                <w:rFonts w:ascii="Arial" w:hAnsi="Arial" w:cs="Arial"/>
              </w:rPr>
              <w:t>Assainissement</w:t>
            </w:r>
          </w:p>
        </w:tc>
        <w:tc>
          <w:tcPr>
            <w:tcW w:w="2586" w:type="dxa"/>
            <w:shd w:val="clear" w:color="auto" w:fill="auto"/>
          </w:tcPr>
          <w:p w:rsidR="00CA557B" w:rsidRPr="006A498E" w:rsidRDefault="00CA557B" w:rsidP="006A498E">
            <w:pPr>
              <w:jc w:val="both"/>
              <w:rPr>
                <w:rFonts w:ascii="Arial" w:hAnsi="Arial" w:cs="Arial"/>
              </w:rPr>
            </w:pPr>
          </w:p>
        </w:tc>
        <w:tc>
          <w:tcPr>
            <w:tcW w:w="2586" w:type="dxa"/>
            <w:shd w:val="clear" w:color="auto" w:fill="auto"/>
          </w:tcPr>
          <w:p w:rsidR="00CA557B" w:rsidRPr="006A498E" w:rsidRDefault="00CA557B" w:rsidP="006A498E">
            <w:pPr>
              <w:jc w:val="both"/>
              <w:rPr>
                <w:rFonts w:ascii="Arial" w:hAnsi="Arial" w:cs="Arial"/>
              </w:rPr>
            </w:pPr>
          </w:p>
        </w:tc>
        <w:tc>
          <w:tcPr>
            <w:tcW w:w="2587" w:type="dxa"/>
            <w:shd w:val="clear" w:color="auto" w:fill="auto"/>
          </w:tcPr>
          <w:p w:rsidR="00CA557B" w:rsidRPr="006A498E" w:rsidRDefault="00CA557B" w:rsidP="006A498E">
            <w:pPr>
              <w:jc w:val="both"/>
              <w:rPr>
                <w:rFonts w:ascii="Arial" w:hAnsi="Arial" w:cs="Arial"/>
              </w:rPr>
            </w:pPr>
          </w:p>
        </w:tc>
      </w:tr>
      <w:tr w:rsidR="00CA557B" w:rsidTr="006A498E">
        <w:tc>
          <w:tcPr>
            <w:tcW w:w="2586" w:type="dxa"/>
            <w:shd w:val="clear" w:color="auto" w:fill="auto"/>
          </w:tcPr>
          <w:p w:rsidR="00CA557B" w:rsidRPr="006A498E" w:rsidRDefault="00CA557B" w:rsidP="006A498E">
            <w:pPr>
              <w:jc w:val="both"/>
              <w:rPr>
                <w:rFonts w:ascii="Arial" w:hAnsi="Arial" w:cs="Arial"/>
              </w:rPr>
            </w:pPr>
            <w:r w:rsidRPr="006A498E">
              <w:rPr>
                <w:rFonts w:ascii="Arial" w:hAnsi="Arial" w:cs="Arial"/>
              </w:rPr>
              <w:t>Solidarité technique et financière (hors assistance technique réglementaire)</w:t>
            </w:r>
          </w:p>
          <w:p w:rsidR="00CA557B" w:rsidRPr="006A498E" w:rsidRDefault="00CA557B" w:rsidP="006A498E">
            <w:pPr>
              <w:jc w:val="both"/>
              <w:rPr>
                <w:rFonts w:ascii="Arial" w:hAnsi="Arial" w:cs="Arial"/>
              </w:rPr>
            </w:pPr>
            <w:r w:rsidRPr="006A498E">
              <w:rPr>
                <w:rFonts w:ascii="Arial" w:hAnsi="Arial" w:cs="Arial"/>
              </w:rPr>
              <w:t>AEP</w:t>
            </w:r>
          </w:p>
          <w:p w:rsidR="00CA557B" w:rsidRPr="006A498E" w:rsidRDefault="00CA557B" w:rsidP="006A498E">
            <w:pPr>
              <w:jc w:val="both"/>
              <w:rPr>
                <w:rFonts w:ascii="Arial" w:hAnsi="Arial" w:cs="Arial"/>
              </w:rPr>
            </w:pPr>
            <w:r w:rsidRPr="006A498E">
              <w:rPr>
                <w:rFonts w:ascii="Arial" w:hAnsi="Arial" w:cs="Arial"/>
              </w:rPr>
              <w:t>Assainissement</w:t>
            </w:r>
          </w:p>
          <w:p w:rsidR="00CA557B" w:rsidRPr="006A498E" w:rsidRDefault="00CA557B" w:rsidP="006A498E">
            <w:pPr>
              <w:jc w:val="both"/>
              <w:rPr>
                <w:rFonts w:ascii="Arial" w:hAnsi="Arial" w:cs="Arial"/>
              </w:rPr>
            </w:pPr>
            <w:r w:rsidRPr="006A498E">
              <w:rPr>
                <w:rFonts w:ascii="Arial" w:hAnsi="Arial" w:cs="Arial"/>
              </w:rPr>
              <w:t>Milieux aquatiques</w:t>
            </w:r>
          </w:p>
        </w:tc>
        <w:tc>
          <w:tcPr>
            <w:tcW w:w="2586" w:type="dxa"/>
            <w:shd w:val="clear" w:color="auto" w:fill="auto"/>
          </w:tcPr>
          <w:p w:rsidR="00CA557B" w:rsidRPr="006A498E" w:rsidRDefault="00CA557B" w:rsidP="006A498E">
            <w:pPr>
              <w:jc w:val="both"/>
              <w:rPr>
                <w:rFonts w:ascii="Arial" w:hAnsi="Arial" w:cs="Arial"/>
              </w:rPr>
            </w:pPr>
          </w:p>
        </w:tc>
        <w:tc>
          <w:tcPr>
            <w:tcW w:w="2586" w:type="dxa"/>
            <w:shd w:val="clear" w:color="auto" w:fill="auto"/>
          </w:tcPr>
          <w:p w:rsidR="00CA557B" w:rsidRPr="006A498E" w:rsidRDefault="00CA557B" w:rsidP="006A498E">
            <w:pPr>
              <w:jc w:val="both"/>
              <w:rPr>
                <w:rFonts w:ascii="Arial" w:hAnsi="Arial" w:cs="Arial"/>
              </w:rPr>
            </w:pPr>
          </w:p>
        </w:tc>
        <w:tc>
          <w:tcPr>
            <w:tcW w:w="2587" w:type="dxa"/>
            <w:shd w:val="clear" w:color="auto" w:fill="auto"/>
          </w:tcPr>
          <w:p w:rsidR="00CA557B" w:rsidRPr="006A498E" w:rsidRDefault="00CA557B" w:rsidP="006A498E">
            <w:pPr>
              <w:jc w:val="both"/>
              <w:rPr>
                <w:rFonts w:ascii="Arial" w:hAnsi="Arial" w:cs="Arial"/>
              </w:rPr>
            </w:pPr>
          </w:p>
        </w:tc>
      </w:tr>
      <w:tr w:rsidR="00CA557B" w:rsidTr="006A498E">
        <w:tc>
          <w:tcPr>
            <w:tcW w:w="2586" w:type="dxa"/>
            <w:tcBorders>
              <w:bottom w:val="single" w:sz="4" w:space="0" w:color="auto"/>
            </w:tcBorders>
            <w:shd w:val="clear" w:color="auto" w:fill="auto"/>
          </w:tcPr>
          <w:p w:rsidR="00CA557B" w:rsidRPr="006A498E" w:rsidRDefault="00CA557B" w:rsidP="006A498E">
            <w:pPr>
              <w:jc w:val="both"/>
              <w:rPr>
                <w:rFonts w:ascii="Arial" w:hAnsi="Arial" w:cs="Arial"/>
              </w:rPr>
            </w:pPr>
            <w:r w:rsidRPr="006A498E">
              <w:rPr>
                <w:rFonts w:ascii="Arial" w:hAnsi="Arial" w:cs="Arial"/>
              </w:rPr>
              <w:t>Réseau départemental de suivi des eaux</w:t>
            </w:r>
          </w:p>
        </w:tc>
        <w:tc>
          <w:tcPr>
            <w:tcW w:w="2586" w:type="dxa"/>
            <w:tcBorders>
              <w:bottom w:val="single" w:sz="4" w:space="0" w:color="auto"/>
            </w:tcBorders>
            <w:shd w:val="clear" w:color="auto" w:fill="auto"/>
          </w:tcPr>
          <w:p w:rsidR="00CA557B" w:rsidRPr="006A498E" w:rsidRDefault="00CA557B" w:rsidP="006A498E">
            <w:pPr>
              <w:jc w:val="both"/>
              <w:rPr>
                <w:rFonts w:ascii="Arial" w:hAnsi="Arial" w:cs="Arial"/>
              </w:rPr>
            </w:pPr>
          </w:p>
        </w:tc>
        <w:tc>
          <w:tcPr>
            <w:tcW w:w="2586" w:type="dxa"/>
            <w:shd w:val="clear" w:color="auto" w:fill="auto"/>
          </w:tcPr>
          <w:p w:rsidR="00CA557B" w:rsidRPr="006A498E" w:rsidRDefault="00CA557B" w:rsidP="006A498E">
            <w:pPr>
              <w:jc w:val="both"/>
              <w:rPr>
                <w:rFonts w:ascii="Arial" w:hAnsi="Arial" w:cs="Arial"/>
              </w:rPr>
            </w:pPr>
          </w:p>
        </w:tc>
        <w:tc>
          <w:tcPr>
            <w:tcW w:w="2587" w:type="dxa"/>
            <w:shd w:val="clear" w:color="auto" w:fill="auto"/>
          </w:tcPr>
          <w:p w:rsidR="00CA557B" w:rsidRPr="006A498E" w:rsidRDefault="00CA557B" w:rsidP="006A498E">
            <w:pPr>
              <w:jc w:val="both"/>
              <w:rPr>
                <w:rFonts w:ascii="Arial" w:hAnsi="Arial" w:cs="Arial"/>
              </w:rPr>
            </w:pPr>
            <w:r w:rsidRPr="006A498E">
              <w:rPr>
                <w:rFonts w:ascii="Arial" w:hAnsi="Arial" w:cs="Arial"/>
              </w:rPr>
              <w:t>Financement hors ETP</w:t>
            </w:r>
          </w:p>
        </w:tc>
      </w:tr>
      <w:tr w:rsidR="00CA557B" w:rsidTr="006A498E">
        <w:tc>
          <w:tcPr>
            <w:tcW w:w="2586" w:type="dxa"/>
            <w:tcBorders>
              <w:left w:val="nil"/>
              <w:bottom w:val="nil"/>
              <w:right w:val="nil"/>
            </w:tcBorders>
            <w:shd w:val="clear" w:color="auto" w:fill="auto"/>
          </w:tcPr>
          <w:p w:rsidR="00CA557B" w:rsidRPr="006A498E" w:rsidRDefault="00CA557B" w:rsidP="006A498E">
            <w:pPr>
              <w:jc w:val="both"/>
              <w:rPr>
                <w:rFonts w:ascii="Arial" w:hAnsi="Arial" w:cs="Arial"/>
              </w:rPr>
            </w:pPr>
          </w:p>
        </w:tc>
        <w:tc>
          <w:tcPr>
            <w:tcW w:w="2586" w:type="dxa"/>
            <w:tcBorders>
              <w:left w:val="nil"/>
              <w:bottom w:val="nil"/>
            </w:tcBorders>
            <w:shd w:val="clear" w:color="auto" w:fill="auto"/>
          </w:tcPr>
          <w:p w:rsidR="00CA557B" w:rsidRPr="006A498E" w:rsidRDefault="00CA557B" w:rsidP="006A498E">
            <w:pPr>
              <w:jc w:val="both"/>
              <w:rPr>
                <w:rFonts w:ascii="Arial" w:hAnsi="Arial" w:cs="Arial"/>
              </w:rPr>
            </w:pPr>
          </w:p>
        </w:tc>
        <w:tc>
          <w:tcPr>
            <w:tcW w:w="2586" w:type="dxa"/>
            <w:shd w:val="clear" w:color="auto" w:fill="auto"/>
          </w:tcPr>
          <w:p w:rsidR="00CA557B" w:rsidRPr="006A498E" w:rsidRDefault="00CA557B" w:rsidP="006A498E">
            <w:pPr>
              <w:jc w:val="center"/>
              <w:rPr>
                <w:rFonts w:ascii="Arial" w:hAnsi="Arial" w:cs="Arial"/>
                <w:b/>
              </w:rPr>
            </w:pPr>
            <w:r w:rsidRPr="006A498E">
              <w:rPr>
                <w:rFonts w:ascii="Arial" w:hAnsi="Arial" w:cs="Arial"/>
                <w:b/>
              </w:rPr>
              <w:t>Total</w:t>
            </w:r>
          </w:p>
        </w:tc>
        <w:tc>
          <w:tcPr>
            <w:tcW w:w="2587" w:type="dxa"/>
            <w:shd w:val="clear" w:color="auto" w:fill="auto"/>
          </w:tcPr>
          <w:p w:rsidR="00CA557B" w:rsidRPr="006A498E" w:rsidRDefault="00CA557B" w:rsidP="006A498E">
            <w:pPr>
              <w:jc w:val="both"/>
              <w:rPr>
                <w:rFonts w:ascii="Arial" w:hAnsi="Arial" w:cs="Arial"/>
              </w:rPr>
            </w:pPr>
          </w:p>
        </w:tc>
      </w:tr>
    </w:tbl>
    <w:p w:rsidR="00B578F8" w:rsidRDefault="00B578F8" w:rsidP="000B40EB">
      <w:pPr>
        <w:jc w:val="both"/>
        <w:rPr>
          <w:rFonts w:ascii="Arial" w:hAnsi="Arial" w:cs="Arial"/>
          <w:b/>
          <w:bCs/>
        </w:rPr>
      </w:pPr>
    </w:p>
    <w:p w:rsidR="00BB3036" w:rsidRDefault="00BB3036" w:rsidP="009037E2">
      <w:pPr>
        <w:pStyle w:val="Corpsdetexte"/>
      </w:pPr>
      <w:r>
        <w:t>L</w:t>
      </w:r>
      <w:r w:rsidRPr="00373C0D">
        <w:t>’</w:t>
      </w:r>
      <w:r w:rsidR="00CE1394">
        <w:t>a</w:t>
      </w:r>
      <w:r>
        <w:t xml:space="preserve">gence de l’eau s’engage à financer les actions définies annuellement par le comité de pilotage </w:t>
      </w:r>
      <w:r w:rsidRPr="00373C0D">
        <w:t xml:space="preserve">selon les modalités </w:t>
      </w:r>
      <w:r w:rsidR="004D1147">
        <w:t xml:space="preserve">d’intervention </w:t>
      </w:r>
      <w:r>
        <w:t>du 11</w:t>
      </w:r>
      <w:r w:rsidRPr="00655134">
        <w:rPr>
          <w:vertAlign w:val="superscript"/>
        </w:rPr>
        <w:t>e</w:t>
      </w:r>
      <w:r>
        <w:t xml:space="preserve"> programme</w:t>
      </w:r>
      <w:r w:rsidR="00CA557B">
        <w:t xml:space="preserve"> révisé</w:t>
      </w:r>
      <w:r w:rsidR="0083767B">
        <w:t>.</w:t>
      </w:r>
      <w:r>
        <w:t xml:space="preserve"> </w:t>
      </w:r>
    </w:p>
    <w:p w:rsidR="00CA0EAD" w:rsidRDefault="00CA0EAD" w:rsidP="00906CB7">
      <w:pPr>
        <w:jc w:val="both"/>
        <w:rPr>
          <w:rFonts w:ascii="Arial" w:hAnsi="Arial" w:cs="Arial"/>
          <w:b/>
        </w:rPr>
      </w:pPr>
    </w:p>
    <w:p w:rsidR="009037E2" w:rsidRDefault="009037E2" w:rsidP="00906CB7">
      <w:pPr>
        <w:jc w:val="both"/>
        <w:rPr>
          <w:rFonts w:ascii="Arial" w:hAnsi="Arial" w:cs="Arial"/>
          <w:b/>
        </w:rPr>
      </w:pPr>
    </w:p>
    <w:p w:rsidR="00906CB7" w:rsidRDefault="00906CB7" w:rsidP="00BF7D57">
      <w:pPr>
        <w:pStyle w:val="Article"/>
      </w:pPr>
      <w:r>
        <w:t xml:space="preserve">Article </w:t>
      </w:r>
      <w:r w:rsidR="000B40EB">
        <w:t>3</w:t>
      </w:r>
      <w:r>
        <w:t xml:space="preserve"> - Modalités d’attribution et de versement des </w:t>
      </w:r>
      <w:r w:rsidR="00CE1394">
        <w:t>aides</w:t>
      </w:r>
      <w:r>
        <w:t xml:space="preserve"> de l’</w:t>
      </w:r>
      <w:r w:rsidR="00CE1394">
        <w:t>a</w:t>
      </w:r>
      <w:r>
        <w:t>gence</w:t>
      </w:r>
      <w:r w:rsidR="00BC255C">
        <w:t xml:space="preserve"> de l’eau</w:t>
      </w:r>
      <w:r w:rsidRPr="000571D1">
        <w:t xml:space="preserve"> </w:t>
      </w:r>
    </w:p>
    <w:p w:rsidR="005D4860" w:rsidRDefault="004D1147" w:rsidP="009037E2">
      <w:pPr>
        <w:pStyle w:val="Corpsdetexte"/>
      </w:pPr>
      <w:r>
        <w:t xml:space="preserve">Le Département dépose une ou plusieurs demandes d’aide établies à partir du programme </w:t>
      </w:r>
      <w:r w:rsidRPr="000B40EB">
        <w:rPr>
          <w:u w:val="single"/>
        </w:rPr>
        <w:t>annuel</w:t>
      </w:r>
      <w:r>
        <w:t xml:space="preserve"> d’activité</w:t>
      </w:r>
      <w:r w:rsidR="00CA557B">
        <w:t>s</w:t>
      </w:r>
      <w:r>
        <w:t xml:space="preserve"> qui a été </w:t>
      </w:r>
      <w:r w:rsidR="005D4860">
        <w:t>arrêt</w:t>
      </w:r>
      <w:r>
        <w:t xml:space="preserve">é par le comité de pilotage et de coordination, avant </w:t>
      </w:r>
      <w:r w:rsidR="005D4860">
        <w:t xml:space="preserve">tout </w:t>
      </w:r>
      <w:r>
        <w:t>engagement dudit programme.</w:t>
      </w:r>
    </w:p>
    <w:p w:rsidR="00867715" w:rsidRDefault="00867715" w:rsidP="00867715">
      <w:pPr>
        <w:pStyle w:val="Corpsdetexte"/>
      </w:pPr>
      <w:r>
        <w:t xml:space="preserve">L’aide financière de l’agence de l’eau est attribuée et versée selon les règles générales d’attribution et de versement en vigueur au moment de la décision d’attribution. </w:t>
      </w:r>
      <w:r w:rsidRPr="00DF3684">
        <w:t>Les engagements restent subordonnés à l’existence des moyens budgétaires nécessaires.</w:t>
      </w:r>
    </w:p>
    <w:p w:rsidR="004D1147" w:rsidRDefault="004D1147" w:rsidP="009037E2">
      <w:pPr>
        <w:pStyle w:val="Corpsdetexte"/>
      </w:pPr>
      <w:r>
        <w:t xml:space="preserve">Le montant maximal de l’aide est déterminé selon les modalités d’intervention </w:t>
      </w:r>
      <w:r w:rsidR="005D4860" w:rsidRPr="005D4860">
        <w:t xml:space="preserve">de l’agence de l’eau </w:t>
      </w:r>
      <w:r>
        <w:t>en vigueur.</w:t>
      </w:r>
    </w:p>
    <w:p w:rsidR="00906CB7" w:rsidRDefault="00906CB7" w:rsidP="00906CB7">
      <w:pPr>
        <w:jc w:val="both"/>
        <w:rPr>
          <w:rFonts w:ascii="Arial" w:hAnsi="Arial" w:cs="Arial"/>
          <w:b/>
          <w:u w:val="single"/>
        </w:rPr>
      </w:pPr>
    </w:p>
    <w:p w:rsidR="00906CB7" w:rsidRDefault="00906CB7" w:rsidP="00906CB7">
      <w:pPr>
        <w:jc w:val="both"/>
        <w:rPr>
          <w:rFonts w:ascii="Arial" w:hAnsi="Arial" w:cs="Arial"/>
          <w:b/>
          <w:u w:val="single"/>
        </w:rPr>
      </w:pPr>
    </w:p>
    <w:p w:rsidR="00906CB7" w:rsidRDefault="00906CB7" w:rsidP="00BF7D57">
      <w:pPr>
        <w:pStyle w:val="Article"/>
      </w:pPr>
      <w:r w:rsidRPr="00E907F8">
        <w:t xml:space="preserve">Article </w:t>
      </w:r>
      <w:r w:rsidR="000B40EB">
        <w:t>4</w:t>
      </w:r>
      <w:r>
        <w:t xml:space="preserve"> – Pièces et documents à produire </w:t>
      </w:r>
      <w:r w:rsidR="00B77E5B">
        <w:t xml:space="preserve">pour le paiement et la liquidation de l’aide </w:t>
      </w:r>
      <w:r>
        <w:t>et délai de transmission</w:t>
      </w:r>
    </w:p>
    <w:p w:rsidR="00906CB7" w:rsidRDefault="00906CB7" w:rsidP="009037E2">
      <w:pPr>
        <w:pStyle w:val="Corpsdetexte"/>
      </w:pPr>
      <w:r w:rsidRPr="00E907F8">
        <w:t xml:space="preserve">Les éléments à produire et leur délai de transmission sont précisés </w:t>
      </w:r>
      <w:r w:rsidR="00BC255C">
        <w:t>dans le document actant la décision d’aide prise par l’</w:t>
      </w:r>
      <w:r w:rsidR="00CE1394">
        <w:t>a</w:t>
      </w:r>
      <w:r w:rsidR="00BC255C">
        <w:t>gence de l’eau</w:t>
      </w:r>
      <w:r w:rsidR="00B77E5B">
        <w:t xml:space="preserve"> et transmis au Département</w:t>
      </w:r>
      <w:r w:rsidR="00CE1394">
        <w:t>.</w:t>
      </w:r>
    </w:p>
    <w:p w:rsidR="00BF7D57" w:rsidRDefault="00BF7D57" w:rsidP="00BF7D57">
      <w:pPr>
        <w:jc w:val="both"/>
        <w:rPr>
          <w:rFonts w:ascii="Arial" w:hAnsi="Arial" w:cs="Arial"/>
          <w:b/>
          <w:u w:val="single"/>
        </w:rPr>
      </w:pPr>
    </w:p>
    <w:p w:rsidR="00BF7D57" w:rsidRDefault="00BF7D57" w:rsidP="00BF7D57">
      <w:pPr>
        <w:jc w:val="both"/>
        <w:rPr>
          <w:rFonts w:ascii="Arial" w:hAnsi="Arial" w:cs="Arial"/>
          <w:b/>
          <w:u w:val="single"/>
        </w:rPr>
      </w:pPr>
    </w:p>
    <w:p w:rsidR="00C03631" w:rsidRPr="00AA5EA2" w:rsidRDefault="00C03631" w:rsidP="00BF7D57">
      <w:pPr>
        <w:pStyle w:val="CHAPITRE"/>
      </w:pPr>
      <w:r>
        <w:lastRenderedPageBreak/>
        <w:t>CHAPITRE</w:t>
      </w:r>
      <w:r w:rsidRPr="00AA5EA2">
        <w:t xml:space="preserve"> </w:t>
      </w:r>
      <w:r>
        <w:t>III</w:t>
      </w:r>
      <w:r w:rsidR="00CE1394">
        <w:t xml:space="preserve"> </w:t>
      </w:r>
      <w:r>
        <w:t xml:space="preserve">: PILOTAGE DE LA CONVENTION </w:t>
      </w:r>
      <w:r w:rsidR="00CE1394">
        <w:t xml:space="preserve">DE PARTENARIAT </w:t>
      </w:r>
      <w:r>
        <w:t>- ORGANISATION</w:t>
      </w:r>
    </w:p>
    <w:p w:rsidR="00BF7D57" w:rsidRDefault="00BF7D57" w:rsidP="00BF7D57">
      <w:pPr>
        <w:jc w:val="both"/>
        <w:rPr>
          <w:rFonts w:ascii="Arial" w:hAnsi="Arial" w:cs="Arial"/>
          <w:b/>
          <w:u w:val="single"/>
        </w:rPr>
      </w:pPr>
    </w:p>
    <w:p w:rsidR="00BF7D57" w:rsidRDefault="00BF7D57" w:rsidP="00BF7D57">
      <w:pPr>
        <w:jc w:val="both"/>
        <w:rPr>
          <w:rFonts w:ascii="Arial" w:hAnsi="Arial" w:cs="Arial"/>
          <w:b/>
          <w:u w:val="single"/>
        </w:rPr>
      </w:pPr>
    </w:p>
    <w:p w:rsidR="00C03631" w:rsidRDefault="00C03631" w:rsidP="00BF7D57">
      <w:pPr>
        <w:pStyle w:val="Article"/>
      </w:pPr>
      <w:r>
        <w:t xml:space="preserve">Article </w:t>
      </w:r>
      <w:r w:rsidR="009747D4">
        <w:t xml:space="preserve">5 </w:t>
      </w:r>
      <w:r>
        <w:t xml:space="preserve">– Pilotage de la convention de partenariat </w:t>
      </w:r>
    </w:p>
    <w:p w:rsidR="00C03631" w:rsidRDefault="00C03631" w:rsidP="00C03631">
      <w:pPr>
        <w:jc w:val="both"/>
        <w:rPr>
          <w:rFonts w:ascii="Arial" w:hAnsi="Arial" w:cs="Arial"/>
          <w:b/>
        </w:rPr>
      </w:pPr>
    </w:p>
    <w:p w:rsidR="00C03631" w:rsidRDefault="009747D4" w:rsidP="009877E0">
      <w:pPr>
        <w:pStyle w:val="Sous-article"/>
      </w:pPr>
      <w:r>
        <w:t xml:space="preserve">5 </w:t>
      </w:r>
      <w:r w:rsidR="00C03631">
        <w:t>-</w:t>
      </w:r>
      <w:r>
        <w:t xml:space="preserve"> </w:t>
      </w:r>
      <w:r w:rsidR="00C03631">
        <w:t>1 Comité de pilotage et de coordination</w:t>
      </w:r>
    </w:p>
    <w:p w:rsidR="00C03631" w:rsidRDefault="00C03631" w:rsidP="009037E2">
      <w:pPr>
        <w:pStyle w:val="Corpsdetexte"/>
      </w:pPr>
      <w:r w:rsidRPr="00B75B6E">
        <w:t xml:space="preserve">Le Département met en place </w:t>
      </w:r>
      <w:r>
        <w:t xml:space="preserve">un comité de </w:t>
      </w:r>
      <w:r w:rsidRPr="006657BA">
        <w:t>pilotage du partenariat présidé</w:t>
      </w:r>
      <w:r>
        <w:t xml:space="preserve"> </w:t>
      </w:r>
      <w:r w:rsidR="00741238">
        <w:t xml:space="preserve">conjointement </w:t>
      </w:r>
      <w:r>
        <w:t>par le président du Conseil départemental ou son représentant</w:t>
      </w:r>
      <w:r w:rsidR="00741238">
        <w:t xml:space="preserve"> et </w:t>
      </w:r>
      <w:r w:rsidR="00A7500F">
        <w:t xml:space="preserve">par </w:t>
      </w:r>
      <w:r w:rsidR="00741238">
        <w:t xml:space="preserve">le directeur général de l’agence de l’eau </w:t>
      </w:r>
      <w:r w:rsidR="00A7500F">
        <w:t>ou son représentant</w:t>
      </w:r>
      <w:r>
        <w:t xml:space="preserve">, et qui comprend </w:t>
      </w:r>
      <w:r w:rsidRPr="00CE1394">
        <w:rPr>
          <w:i/>
        </w:rPr>
        <w:t>a minima</w:t>
      </w:r>
      <w:r>
        <w:t xml:space="preserve"> des représentants du Département et de l’</w:t>
      </w:r>
      <w:r w:rsidR="00CE1394">
        <w:t>a</w:t>
      </w:r>
      <w:r w:rsidR="00F7279C">
        <w:t>gence de l’eau</w:t>
      </w:r>
      <w:r>
        <w:t>. Le comité de pilotage peut le cas échéant, inviter toute personne de son choix en particulier</w:t>
      </w:r>
      <w:r w:rsidR="009E55F0">
        <w:t xml:space="preserve"> les services de</w:t>
      </w:r>
      <w:r>
        <w:t xml:space="preserve"> l’</w:t>
      </w:r>
      <w:r w:rsidR="009037E2">
        <w:t>État</w:t>
      </w:r>
      <w:r>
        <w:t xml:space="preserve"> </w:t>
      </w:r>
      <w:r w:rsidR="002200CE">
        <w:t>concernés</w:t>
      </w:r>
      <w:r>
        <w:t>. Le Département assure le secrétariat du comité qui se réunit au moins une fois par an.</w:t>
      </w:r>
    </w:p>
    <w:p w:rsidR="00954F8A" w:rsidRDefault="00954F8A" w:rsidP="009037E2">
      <w:pPr>
        <w:pStyle w:val="Corpsdetexte"/>
      </w:pPr>
      <w:r>
        <w:t>Annuellement, l</w:t>
      </w:r>
      <w:r w:rsidR="00C03631">
        <w:t>e comité :</w:t>
      </w:r>
    </w:p>
    <w:p w:rsidR="00C03631" w:rsidRDefault="00C03631" w:rsidP="00B16875">
      <w:pPr>
        <w:numPr>
          <w:ilvl w:val="0"/>
          <w:numId w:val="33"/>
        </w:numPr>
        <w:jc w:val="both"/>
        <w:rPr>
          <w:rFonts w:ascii="Arial" w:hAnsi="Arial" w:cs="Arial"/>
        </w:rPr>
      </w:pPr>
      <w:r>
        <w:rPr>
          <w:rFonts w:ascii="Arial" w:hAnsi="Arial" w:cs="Arial"/>
        </w:rPr>
        <w:t>arrête</w:t>
      </w:r>
      <w:r w:rsidR="00BE1C6B">
        <w:rPr>
          <w:rFonts w:ascii="Arial" w:hAnsi="Arial" w:cs="Arial"/>
        </w:rPr>
        <w:t xml:space="preserve"> </w:t>
      </w:r>
      <w:r>
        <w:rPr>
          <w:rFonts w:ascii="Arial" w:hAnsi="Arial" w:cs="Arial"/>
        </w:rPr>
        <w:t xml:space="preserve">le programme d’activité </w:t>
      </w:r>
      <w:r w:rsidR="00BE1C6B">
        <w:rPr>
          <w:rFonts w:ascii="Arial" w:hAnsi="Arial" w:cs="Arial"/>
        </w:rPr>
        <w:t>(</w:t>
      </w:r>
      <w:r w:rsidR="0055300C">
        <w:rPr>
          <w:rFonts w:ascii="Arial" w:hAnsi="Arial" w:cs="Arial"/>
        </w:rPr>
        <w:t>ou feuille de route</w:t>
      </w:r>
      <w:r w:rsidR="00BE1C6B">
        <w:rPr>
          <w:rFonts w:ascii="Arial" w:hAnsi="Arial" w:cs="Arial"/>
        </w:rPr>
        <w:t>)</w:t>
      </w:r>
      <w:r w:rsidR="0055300C">
        <w:rPr>
          <w:rFonts w:ascii="Arial" w:hAnsi="Arial" w:cs="Arial"/>
        </w:rPr>
        <w:t xml:space="preserve"> </w:t>
      </w:r>
      <w:r w:rsidR="00455BBF">
        <w:rPr>
          <w:rFonts w:ascii="Arial" w:hAnsi="Arial" w:cs="Arial"/>
        </w:rPr>
        <w:t>de l’année à venir</w:t>
      </w:r>
      <w:r w:rsidR="00E95B34">
        <w:rPr>
          <w:rFonts w:ascii="Arial" w:hAnsi="Arial" w:cs="Arial"/>
        </w:rPr>
        <w:t xml:space="preserve"> qui </w:t>
      </w:r>
      <w:r w:rsidR="00BE1C6B">
        <w:rPr>
          <w:rFonts w:ascii="Arial" w:hAnsi="Arial" w:cs="Arial"/>
        </w:rPr>
        <w:t>est</w:t>
      </w:r>
      <w:r w:rsidR="00E95B34">
        <w:rPr>
          <w:rFonts w:ascii="Arial" w:hAnsi="Arial" w:cs="Arial"/>
        </w:rPr>
        <w:t xml:space="preserve"> présenté </w:t>
      </w:r>
      <w:r w:rsidR="002200CE">
        <w:rPr>
          <w:rFonts w:ascii="Arial" w:hAnsi="Arial" w:cs="Arial"/>
        </w:rPr>
        <w:t>à</w:t>
      </w:r>
      <w:r w:rsidR="00CE1394">
        <w:rPr>
          <w:rFonts w:ascii="Arial" w:hAnsi="Arial" w:cs="Arial"/>
        </w:rPr>
        <w:t xml:space="preserve"> </w:t>
      </w:r>
      <w:r w:rsidR="00BE1C6B">
        <w:rPr>
          <w:rFonts w:ascii="Arial" w:hAnsi="Arial" w:cs="Arial"/>
        </w:rPr>
        <w:t>l’</w:t>
      </w:r>
      <w:r w:rsidR="00CE1394">
        <w:rPr>
          <w:rFonts w:ascii="Arial" w:hAnsi="Arial" w:cs="Arial"/>
        </w:rPr>
        <w:t>a</w:t>
      </w:r>
      <w:r w:rsidR="00BE1C6B">
        <w:rPr>
          <w:rFonts w:ascii="Arial" w:hAnsi="Arial" w:cs="Arial"/>
        </w:rPr>
        <w:t xml:space="preserve">gence </w:t>
      </w:r>
      <w:r w:rsidR="00E269C5">
        <w:rPr>
          <w:rFonts w:ascii="Arial" w:hAnsi="Arial" w:cs="Arial"/>
        </w:rPr>
        <w:t>de l’eau</w:t>
      </w:r>
      <w:r w:rsidR="00CE1394">
        <w:rPr>
          <w:rFonts w:ascii="Arial" w:hAnsi="Arial" w:cs="Arial"/>
        </w:rPr>
        <w:t xml:space="preserve">, </w:t>
      </w:r>
      <w:r w:rsidR="00B16875">
        <w:rPr>
          <w:rFonts w:ascii="Arial" w:hAnsi="Arial" w:cs="Arial"/>
        </w:rPr>
        <w:t>à partir des objectifs définis à l’annexe 2,</w:t>
      </w:r>
    </w:p>
    <w:p w:rsidR="00E95B34" w:rsidRDefault="00E95B34" w:rsidP="00B16875">
      <w:pPr>
        <w:numPr>
          <w:ilvl w:val="0"/>
          <w:numId w:val="33"/>
        </w:numPr>
        <w:jc w:val="both"/>
        <w:rPr>
          <w:rFonts w:ascii="Arial" w:hAnsi="Arial" w:cs="Arial"/>
        </w:rPr>
      </w:pPr>
      <w:r>
        <w:rPr>
          <w:rFonts w:ascii="Arial" w:hAnsi="Arial" w:cs="Arial"/>
        </w:rPr>
        <w:t>suit l’avancement de la réalisation des objectifs</w:t>
      </w:r>
      <w:r w:rsidR="00ED26E5">
        <w:rPr>
          <w:rFonts w:ascii="Arial" w:hAnsi="Arial" w:cs="Arial"/>
        </w:rPr>
        <w:t xml:space="preserve"> </w:t>
      </w:r>
      <w:r w:rsidR="00687F57">
        <w:rPr>
          <w:rFonts w:ascii="Arial" w:hAnsi="Arial" w:cs="Arial"/>
        </w:rPr>
        <w:t xml:space="preserve">initiaux </w:t>
      </w:r>
      <w:r w:rsidR="00ED26E5">
        <w:rPr>
          <w:rFonts w:ascii="Arial" w:hAnsi="Arial" w:cs="Arial"/>
        </w:rPr>
        <w:t>déclinés annuellement</w:t>
      </w:r>
      <w:r w:rsidR="00E269C5">
        <w:rPr>
          <w:rFonts w:ascii="Arial" w:hAnsi="Arial" w:cs="Arial"/>
        </w:rPr>
        <w:t>,</w:t>
      </w:r>
    </w:p>
    <w:p w:rsidR="00C03631" w:rsidRDefault="00C03631" w:rsidP="00B16875">
      <w:pPr>
        <w:numPr>
          <w:ilvl w:val="0"/>
          <w:numId w:val="33"/>
        </w:numPr>
        <w:jc w:val="both"/>
        <w:rPr>
          <w:rFonts w:ascii="Arial" w:hAnsi="Arial" w:cs="Arial"/>
          <w:b/>
        </w:rPr>
      </w:pPr>
      <w:r>
        <w:rPr>
          <w:rFonts w:ascii="Arial" w:hAnsi="Arial" w:cs="Arial"/>
        </w:rPr>
        <w:t xml:space="preserve">valide le bilan des actions menées l’année précédente </w:t>
      </w:r>
      <w:r w:rsidR="00962551">
        <w:rPr>
          <w:rFonts w:ascii="Arial" w:hAnsi="Arial" w:cs="Arial"/>
        </w:rPr>
        <w:t xml:space="preserve">(année N) </w:t>
      </w:r>
      <w:r>
        <w:rPr>
          <w:rFonts w:ascii="Arial" w:hAnsi="Arial" w:cs="Arial"/>
        </w:rPr>
        <w:t>et propose des améliorations</w:t>
      </w:r>
      <w:r w:rsidR="002200CE">
        <w:rPr>
          <w:rFonts w:ascii="Arial" w:hAnsi="Arial" w:cs="Arial"/>
        </w:rPr>
        <w:t xml:space="preserve"> et des perspectives</w:t>
      </w:r>
      <w:r w:rsidR="00962551">
        <w:rPr>
          <w:rFonts w:ascii="Arial" w:hAnsi="Arial" w:cs="Arial"/>
        </w:rPr>
        <w:t xml:space="preserve"> (année N+1)</w:t>
      </w:r>
      <w:r w:rsidR="00CE1394">
        <w:rPr>
          <w:rFonts w:ascii="Arial" w:hAnsi="Arial" w:cs="Arial"/>
        </w:rPr>
        <w:t>.</w:t>
      </w:r>
    </w:p>
    <w:p w:rsidR="00CE1394" w:rsidRDefault="00CE1394" w:rsidP="00CE1394">
      <w:pPr>
        <w:ind w:left="720"/>
        <w:jc w:val="both"/>
        <w:rPr>
          <w:rFonts w:ascii="Arial" w:hAnsi="Arial" w:cs="Arial"/>
          <w:b/>
        </w:rPr>
      </w:pPr>
    </w:p>
    <w:p w:rsidR="00C03631" w:rsidRDefault="009747D4" w:rsidP="009877E0">
      <w:pPr>
        <w:pStyle w:val="Sous-article"/>
      </w:pPr>
      <w:r>
        <w:t>5 - 2</w:t>
      </w:r>
      <w:r w:rsidR="00C03631" w:rsidRPr="00C129A7">
        <w:t xml:space="preserve"> Comité</w:t>
      </w:r>
      <w:r w:rsidR="00C03631">
        <w:t>s</w:t>
      </w:r>
      <w:r w:rsidR="00C03631" w:rsidRPr="00C129A7">
        <w:t xml:space="preserve"> de suivi </w:t>
      </w:r>
    </w:p>
    <w:p w:rsidR="00C03631" w:rsidRDefault="00867715" w:rsidP="009037E2">
      <w:pPr>
        <w:pStyle w:val="Corpsdetexte"/>
      </w:pPr>
      <w:r>
        <w:t>Le Département met en place obligatoirement un</w:t>
      </w:r>
      <w:r w:rsidR="00C03631" w:rsidRPr="004805AC">
        <w:t xml:space="preserve"> comité</w:t>
      </w:r>
      <w:r w:rsidR="00C03631">
        <w:t xml:space="preserve"> </w:t>
      </w:r>
      <w:r w:rsidR="002200CE">
        <w:t>de suivi</w:t>
      </w:r>
      <w:r w:rsidR="00C03631">
        <w:t xml:space="preserve"> </w:t>
      </w:r>
      <w:r w:rsidR="002200CE">
        <w:t>pour l’assistance technique réglementaire</w:t>
      </w:r>
      <w:r w:rsidR="005D4860" w:rsidRPr="005D4860">
        <w:t xml:space="preserve"> </w:t>
      </w:r>
      <w:r w:rsidR="005D4860">
        <w:t>définie par l’article R.3232-1 du code général des collectivités territoriales</w:t>
      </w:r>
      <w:r w:rsidR="002200CE">
        <w:t>. Il</w:t>
      </w:r>
      <w:r w:rsidR="00C03631" w:rsidRPr="004805AC">
        <w:t xml:space="preserve"> comprend notamment des représentants des communes et des établissements publics de coopération intercommunale bénéficiaires, un représentant du préfet du département, un représentant de l'</w:t>
      </w:r>
      <w:r w:rsidR="00CE1394">
        <w:t>a</w:t>
      </w:r>
      <w:r w:rsidR="00C03631" w:rsidRPr="004805AC">
        <w:t>gence de l'eau et, s'il y a lieu, un représentant du ou des établissements publics territoriaux de bassin compétents dans le département concerné</w:t>
      </w:r>
      <w:r w:rsidR="00C03631">
        <w:t>.</w:t>
      </w:r>
      <w:r w:rsidR="00C03631" w:rsidRPr="004805AC">
        <w:t xml:space="preserve"> </w:t>
      </w:r>
      <w:r w:rsidR="00C03631">
        <w:t>Le comité peut, en outre, inviter toute personne de son choix</w:t>
      </w:r>
      <w:r w:rsidR="00C03631" w:rsidRPr="004805AC">
        <w:t xml:space="preserve">. </w:t>
      </w:r>
      <w:r w:rsidR="00962551">
        <w:t>Il</w:t>
      </w:r>
      <w:r w:rsidR="00C03631">
        <w:t xml:space="preserve"> se réunit au moins une fois par an.</w:t>
      </w:r>
    </w:p>
    <w:p w:rsidR="00C03631" w:rsidRPr="00812546" w:rsidRDefault="00C03631" w:rsidP="00C03631">
      <w:pPr>
        <w:tabs>
          <w:tab w:val="left" w:pos="3960"/>
          <w:tab w:val="left" w:pos="6840"/>
        </w:tabs>
        <w:jc w:val="both"/>
        <w:rPr>
          <w:rFonts w:ascii="Arial" w:hAnsi="Arial"/>
        </w:rPr>
      </w:pPr>
      <w:r>
        <w:rPr>
          <w:rFonts w:ascii="Arial" w:hAnsi="Arial" w:cs="Arial"/>
        </w:rPr>
        <w:t>Il émet un avis sur les opérations menées par la cellule</w:t>
      </w:r>
      <w:r w:rsidR="00962551">
        <w:rPr>
          <w:rFonts w:ascii="Arial" w:hAnsi="Arial" w:cs="Arial"/>
        </w:rPr>
        <w:t xml:space="preserve"> d’assistance technique</w:t>
      </w:r>
      <w:r>
        <w:rPr>
          <w:rFonts w:ascii="Arial" w:hAnsi="Arial" w:cs="Arial"/>
        </w:rPr>
        <w:t>, évalue son activité et formule un avis sur le</w:t>
      </w:r>
      <w:r w:rsidRPr="004805AC">
        <w:rPr>
          <w:rFonts w:ascii="Arial" w:hAnsi="Arial" w:cs="Arial"/>
        </w:rPr>
        <w:t xml:space="preserve"> bilan d'activité annuel</w:t>
      </w:r>
      <w:r>
        <w:rPr>
          <w:rFonts w:ascii="Arial" w:hAnsi="Arial" w:cs="Arial"/>
        </w:rPr>
        <w:t xml:space="preserve"> établi par la cellule au préalable</w:t>
      </w:r>
      <w:r w:rsidR="002B1198">
        <w:rPr>
          <w:rFonts w:ascii="Arial" w:hAnsi="Arial" w:cs="Arial"/>
        </w:rPr>
        <w:t xml:space="preserve"> (année </w:t>
      </w:r>
      <w:r w:rsidR="00CE1394">
        <w:rPr>
          <w:rFonts w:ascii="Arial" w:hAnsi="Arial" w:cs="Arial"/>
        </w:rPr>
        <w:t>n)</w:t>
      </w:r>
      <w:r>
        <w:rPr>
          <w:rFonts w:ascii="Arial" w:hAnsi="Arial" w:cs="Arial"/>
        </w:rPr>
        <w:t>. Il définit les objectifs de travail de l’année à venir et recense les opérations prévues</w:t>
      </w:r>
      <w:r w:rsidR="00CE1394">
        <w:rPr>
          <w:rFonts w:ascii="Arial" w:hAnsi="Arial" w:cs="Arial"/>
        </w:rPr>
        <w:t xml:space="preserve"> (année n</w:t>
      </w:r>
      <w:r w:rsidR="002B1198">
        <w:rPr>
          <w:rFonts w:ascii="Arial" w:hAnsi="Arial" w:cs="Arial"/>
        </w:rPr>
        <w:t>+1).</w:t>
      </w:r>
    </w:p>
    <w:p w:rsidR="00C03631" w:rsidRPr="00812546" w:rsidRDefault="00C03631" w:rsidP="009037E2">
      <w:pPr>
        <w:pStyle w:val="Corpsdetexte"/>
      </w:pPr>
      <w:r>
        <w:t xml:space="preserve">Pour la cellule ASTER ou équivalente, le comité </w:t>
      </w:r>
      <w:r w:rsidR="00687BD0">
        <w:t xml:space="preserve">de suivi </w:t>
      </w:r>
      <w:r>
        <w:t>comprend des représentants du Département, de l’</w:t>
      </w:r>
      <w:r w:rsidR="00CE1394">
        <w:t>a</w:t>
      </w:r>
      <w:r>
        <w:t>gence de l’eau et de l’</w:t>
      </w:r>
      <w:r w:rsidR="009037E2">
        <w:t>État</w:t>
      </w:r>
      <w:r>
        <w:t xml:space="preserve"> (services compétents) ainsi qu’un représentant de l’agence française </w:t>
      </w:r>
      <w:r w:rsidR="00A7500F">
        <w:t xml:space="preserve">pour </w:t>
      </w:r>
      <w:r>
        <w:t xml:space="preserve">la biodiversité (AFB). Le comité peut inviter de manière ponctuelle ou récurrente toute autre personne de son choix. </w:t>
      </w:r>
      <w:r w:rsidR="00FE4709">
        <w:t>Il</w:t>
      </w:r>
      <w:r>
        <w:t xml:space="preserve"> se réunit au moins une fois par </w:t>
      </w:r>
      <w:r w:rsidRPr="006657BA">
        <w:t>an ou à la demande d’un des membres du comité de pilotage,</w:t>
      </w:r>
      <w:r w:rsidRPr="00812546">
        <w:t xml:space="preserve"> lorsque la nature ou l’importance des dossiers le nécessite.</w:t>
      </w:r>
    </w:p>
    <w:p w:rsidR="00C03631" w:rsidRPr="00812546" w:rsidRDefault="00C03631" w:rsidP="00C03631">
      <w:pPr>
        <w:tabs>
          <w:tab w:val="left" w:pos="3960"/>
          <w:tab w:val="left" w:pos="6840"/>
        </w:tabs>
        <w:jc w:val="both"/>
        <w:rPr>
          <w:rFonts w:ascii="Arial" w:hAnsi="Arial"/>
        </w:rPr>
      </w:pPr>
      <w:r>
        <w:rPr>
          <w:rFonts w:ascii="Arial" w:hAnsi="Arial" w:cs="Arial"/>
        </w:rPr>
        <w:t>Il émet un avis sur les opérations menées par la cellule, évalue son activité et formule un avis sur le</w:t>
      </w:r>
      <w:r w:rsidRPr="004805AC">
        <w:rPr>
          <w:rFonts w:ascii="Arial" w:hAnsi="Arial" w:cs="Arial"/>
        </w:rPr>
        <w:t xml:space="preserve"> bilan d'activité annuel</w:t>
      </w:r>
      <w:r>
        <w:rPr>
          <w:rFonts w:ascii="Arial" w:hAnsi="Arial" w:cs="Arial"/>
        </w:rPr>
        <w:t xml:space="preserve"> établi par la cellule ASTER au préalable. Il définit les objectifs de travail de l’année à venir et recense les opérations prévues</w:t>
      </w:r>
      <w:r w:rsidR="00CE1394">
        <w:rPr>
          <w:rFonts w:ascii="Arial" w:hAnsi="Arial" w:cs="Arial"/>
        </w:rPr>
        <w:t>.</w:t>
      </w:r>
    </w:p>
    <w:p w:rsidR="00C03631" w:rsidRDefault="00C03631" w:rsidP="009037E2">
      <w:pPr>
        <w:pStyle w:val="Corpsdetexte"/>
      </w:pPr>
      <w:r>
        <w:t xml:space="preserve">Pour les autres missions, le </w:t>
      </w:r>
      <w:r w:rsidR="00E269C5">
        <w:t>D</w:t>
      </w:r>
      <w:r>
        <w:t>épartement peut mettre en place des comités de suivi thématiques.</w:t>
      </w:r>
    </w:p>
    <w:p w:rsidR="00C03631" w:rsidRPr="004805AC" w:rsidRDefault="00C03631" w:rsidP="009037E2">
      <w:pPr>
        <w:pStyle w:val="Corpsdetexte"/>
      </w:pPr>
      <w:r>
        <w:t>Les travaux de ces comités de suivi alimentent le comité de pilotage de la convention de partenariat.</w:t>
      </w:r>
    </w:p>
    <w:p w:rsidR="00A7500F" w:rsidRDefault="00A7500F" w:rsidP="00BF7D57">
      <w:pPr>
        <w:jc w:val="both"/>
        <w:rPr>
          <w:rFonts w:ascii="Arial" w:hAnsi="Arial" w:cs="Arial"/>
          <w:b/>
          <w:u w:val="single"/>
        </w:rPr>
      </w:pPr>
    </w:p>
    <w:p w:rsidR="00CE1394" w:rsidRDefault="00CE1394" w:rsidP="00C03631">
      <w:pPr>
        <w:jc w:val="both"/>
        <w:rPr>
          <w:rFonts w:ascii="Arial" w:hAnsi="Arial" w:cs="Arial"/>
          <w:b/>
        </w:rPr>
      </w:pPr>
    </w:p>
    <w:p w:rsidR="00C03631" w:rsidRPr="003072C8" w:rsidRDefault="00C03631" w:rsidP="00BF7D57">
      <w:pPr>
        <w:pStyle w:val="Article"/>
      </w:pPr>
      <w:r w:rsidRPr="003072C8">
        <w:t xml:space="preserve">Article </w:t>
      </w:r>
      <w:r w:rsidR="00DD1A56">
        <w:t xml:space="preserve">6 </w:t>
      </w:r>
      <w:r w:rsidRPr="003072C8">
        <w:t>- Durée de la convention</w:t>
      </w:r>
    </w:p>
    <w:p w:rsidR="00C03631" w:rsidRDefault="00C03631" w:rsidP="009037E2">
      <w:pPr>
        <w:pStyle w:val="Corpsdetexte"/>
      </w:pPr>
      <w:r w:rsidRPr="003072C8">
        <w:t xml:space="preserve">La présente convention est </w:t>
      </w:r>
      <w:r w:rsidR="00BD091A" w:rsidRPr="00BD091A">
        <w:t>conclue depuis sa date de signature et jusqu’au 31 décembre 202</w:t>
      </w:r>
      <w:r w:rsidR="00CA557B">
        <w:t>4</w:t>
      </w:r>
      <w:r w:rsidR="00BD091A">
        <w:t xml:space="preserve">, </w:t>
      </w:r>
      <w:r w:rsidRPr="003072C8">
        <w:t>sauf en cas de dénonciation par l’une ou l’autre des parties.</w:t>
      </w:r>
    </w:p>
    <w:p w:rsidR="00154CBB" w:rsidRDefault="00154CBB" w:rsidP="00154CBB">
      <w:pPr>
        <w:jc w:val="both"/>
        <w:rPr>
          <w:rFonts w:ascii="Arial" w:hAnsi="Arial" w:cs="Arial"/>
          <w:b/>
        </w:rPr>
      </w:pPr>
    </w:p>
    <w:p w:rsidR="00CE1394" w:rsidRDefault="00CE1394" w:rsidP="00C03631">
      <w:pPr>
        <w:jc w:val="both"/>
        <w:rPr>
          <w:rFonts w:ascii="Arial" w:hAnsi="Arial" w:cs="Arial"/>
        </w:rPr>
      </w:pPr>
    </w:p>
    <w:p w:rsidR="004D20F0" w:rsidRPr="001A7867" w:rsidRDefault="004D20F0" w:rsidP="004D20F0">
      <w:pPr>
        <w:pStyle w:val="Article"/>
      </w:pPr>
      <w:r w:rsidRPr="001A7867">
        <w:t xml:space="preserve">Article </w:t>
      </w:r>
      <w:r>
        <w:t>7</w:t>
      </w:r>
      <w:r w:rsidRPr="001A7867">
        <w:t xml:space="preserve"> </w:t>
      </w:r>
      <w:r>
        <w:t xml:space="preserve">– </w:t>
      </w:r>
      <w:r w:rsidRPr="001A7867">
        <w:t>Publicité</w:t>
      </w:r>
    </w:p>
    <w:p w:rsidR="004D20F0" w:rsidRDefault="004D20F0" w:rsidP="004D20F0">
      <w:pPr>
        <w:tabs>
          <w:tab w:val="left" w:pos="900"/>
          <w:tab w:val="left" w:pos="3960"/>
          <w:tab w:val="left" w:pos="6840"/>
        </w:tabs>
        <w:jc w:val="both"/>
        <w:rPr>
          <w:rFonts w:ascii="Arial" w:hAnsi="Arial"/>
        </w:rPr>
      </w:pPr>
    </w:p>
    <w:p w:rsidR="004D20F0" w:rsidRDefault="004D20F0" w:rsidP="004D20F0">
      <w:pPr>
        <w:tabs>
          <w:tab w:val="left" w:pos="900"/>
          <w:tab w:val="left" w:pos="3960"/>
          <w:tab w:val="left" w:pos="6840"/>
        </w:tabs>
        <w:jc w:val="both"/>
        <w:rPr>
          <w:rFonts w:ascii="Arial" w:hAnsi="Arial"/>
        </w:rPr>
      </w:pPr>
      <w:r>
        <w:rPr>
          <w:rFonts w:ascii="Arial" w:hAnsi="Arial"/>
        </w:rPr>
        <w:t>Le Département</w:t>
      </w:r>
      <w:r w:rsidRPr="00EA002F">
        <w:rPr>
          <w:rFonts w:ascii="Arial" w:hAnsi="Arial"/>
        </w:rPr>
        <w:t xml:space="preserve"> s</w:t>
      </w:r>
      <w:r>
        <w:rPr>
          <w:rFonts w:ascii="Arial" w:hAnsi="Arial"/>
        </w:rPr>
        <w:t>’</w:t>
      </w:r>
      <w:r w:rsidRPr="00EA002F">
        <w:rPr>
          <w:rFonts w:ascii="Arial" w:hAnsi="Arial"/>
        </w:rPr>
        <w:t>engage</w:t>
      </w:r>
      <w:r w:rsidRPr="005E2AB8">
        <w:rPr>
          <w:rFonts w:ascii="Arial" w:hAnsi="Arial"/>
        </w:rPr>
        <w:t xml:space="preserve"> à faire mention de la participation de l</w:t>
      </w:r>
      <w:r>
        <w:rPr>
          <w:rFonts w:ascii="Arial" w:hAnsi="Arial"/>
        </w:rPr>
        <w:t>’</w:t>
      </w:r>
      <w:r w:rsidRPr="005E2AB8">
        <w:rPr>
          <w:rFonts w:ascii="Arial" w:hAnsi="Arial"/>
        </w:rPr>
        <w:t xml:space="preserve">agence </w:t>
      </w:r>
      <w:r>
        <w:rPr>
          <w:rFonts w:ascii="Arial" w:hAnsi="Arial"/>
        </w:rPr>
        <w:t xml:space="preserve">de l’eau </w:t>
      </w:r>
      <w:r w:rsidRPr="005E2AB8">
        <w:rPr>
          <w:rFonts w:ascii="Arial" w:hAnsi="Arial"/>
        </w:rPr>
        <w:t>sur tous les supports de communication relatifs aux actions communes bénéficiant d</w:t>
      </w:r>
      <w:r>
        <w:rPr>
          <w:rFonts w:ascii="Arial" w:hAnsi="Arial"/>
        </w:rPr>
        <w:t>’</w:t>
      </w:r>
      <w:r w:rsidRPr="005E2AB8">
        <w:rPr>
          <w:rFonts w:ascii="Arial" w:hAnsi="Arial"/>
        </w:rPr>
        <w:t>une aide de l</w:t>
      </w:r>
      <w:r>
        <w:rPr>
          <w:rFonts w:ascii="Arial" w:hAnsi="Arial"/>
        </w:rPr>
        <w:t>’</w:t>
      </w:r>
      <w:r w:rsidRPr="005E2AB8">
        <w:rPr>
          <w:rFonts w:ascii="Arial" w:hAnsi="Arial"/>
        </w:rPr>
        <w:t xml:space="preserve">agence </w:t>
      </w:r>
      <w:r>
        <w:rPr>
          <w:rFonts w:ascii="Arial" w:hAnsi="Arial"/>
        </w:rPr>
        <w:t xml:space="preserve">de l’eau </w:t>
      </w:r>
      <w:r w:rsidRPr="005E2AB8">
        <w:rPr>
          <w:rFonts w:ascii="Arial" w:hAnsi="Arial"/>
        </w:rPr>
        <w:t>(plaquette, carton d</w:t>
      </w:r>
      <w:r>
        <w:rPr>
          <w:rFonts w:ascii="Arial" w:hAnsi="Arial"/>
        </w:rPr>
        <w:t>’</w:t>
      </w:r>
      <w:r w:rsidRPr="005E2AB8">
        <w:rPr>
          <w:rFonts w:ascii="Arial" w:hAnsi="Arial"/>
        </w:rPr>
        <w:t>invitation, affiche</w:t>
      </w:r>
      <w:r>
        <w:rPr>
          <w:rFonts w:ascii="Arial" w:hAnsi="Arial"/>
        </w:rPr>
        <w:t>,</w:t>
      </w:r>
      <w:r w:rsidRPr="005E2AB8">
        <w:rPr>
          <w:rFonts w:ascii="Arial" w:hAnsi="Arial"/>
        </w:rPr>
        <w:t xml:space="preserve"> programme annonçant une manifestation…) en utilisant le logo conformément à la charte graphique disponible sur le site internet de l</w:t>
      </w:r>
      <w:r>
        <w:rPr>
          <w:rFonts w:ascii="Arial" w:hAnsi="Arial"/>
        </w:rPr>
        <w:t>’</w:t>
      </w:r>
      <w:r w:rsidRPr="005E2AB8">
        <w:rPr>
          <w:rFonts w:ascii="Arial" w:hAnsi="Arial"/>
        </w:rPr>
        <w:t xml:space="preserve">agence </w:t>
      </w:r>
      <w:r>
        <w:rPr>
          <w:rFonts w:ascii="Arial" w:hAnsi="Arial"/>
        </w:rPr>
        <w:t xml:space="preserve">de l’eau </w:t>
      </w:r>
      <w:r w:rsidRPr="005E2AB8">
        <w:rPr>
          <w:rFonts w:ascii="Arial" w:hAnsi="Arial"/>
        </w:rPr>
        <w:t xml:space="preserve">et dans les communiqués de presse. </w:t>
      </w:r>
      <w:r>
        <w:rPr>
          <w:rFonts w:ascii="Arial" w:hAnsi="Arial"/>
        </w:rPr>
        <w:t>Le Département</w:t>
      </w:r>
      <w:r w:rsidRPr="005E2AB8">
        <w:rPr>
          <w:rFonts w:ascii="Arial" w:hAnsi="Arial"/>
        </w:rPr>
        <w:t xml:space="preserve"> s</w:t>
      </w:r>
      <w:r>
        <w:rPr>
          <w:rFonts w:ascii="Arial" w:hAnsi="Arial"/>
        </w:rPr>
        <w:t>’</w:t>
      </w:r>
      <w:r w:rsidRPr="005E2AB8">
        <w:rPr>
          <w:rFonts w:ascii="Arial" w:hAnsi="Arial"/>
        </w:rPr>
        <w:t>engage également à informer et inviter l</w:t>
      </w:r>
      <w:r>
        <w:rPr>
          <w:rFonts w:ascii="Arial" w:hAnsi="Arial"/>
        </w:rPr>
        <w:t>’</w:t>
      </w:r>
      <w:r w:rsidRPr="005E2AB8">
        <w:rPr>
          <w:rFonts w:ascii="Arial" w:hAnsi="Arial"/>
        </w:rPr>
        <w:t>agence</w:t>
      </w:r>
      <w:r>
        <w:rPr>
          <w:rFonts w:ascii="Arial" w:hAnsi="Arial"/>
        </w:rPr>
        <w:t xml:space="preserve"> de l’eau</w:t>
      </w:r>
      <w:r w:rsidRPr="005E2AB8">
        <w:rPr>
          <w:rFonts w:ascii="Arial" w:hAnsi="Arial"/>
        </w:rPr>
        <w:t xml:space="preserve"> de toute initiative médiatique ayant trait aux actions aidées (visite, inauguration…).</w:t>
      </w:r>
    </w:p>
    <w:p w:rsidR="004D20F0" w:rsidRDefault="004D20F0" w:rsidP="004D20F0">
      <w:pPr>
        <w:tabs>
          <w:tab w:val="left" w:pos="900"/>
          <w:tab w:val="left" w:pos="3960"/>
          <w:tab w:val="left" w:pos="6840"/>
        </w:tabs>
        <w:jc w:val="both"/>
        <w:rPr>
          <w:rFonts w:ascii="Arial" w:hAnsi="Arial"/>
        </w:rPr>
      </w:pPr>
    </w:p>
    <w:p w:rsidR="004D20F0" w:rsidRDefault="004D20F0" w:rsidP="00BF7D57">
      <w:pPr>
        <w:pStyle w:val="Article"/>
      </w:pPr>
    </w:p>
    <w:p w:rsidR="00C03631" w:rsidRPr="00B94A87" w:rsidRDefault="00C03631" w:rsidP="00BF7D57">
      <w:pPr>
        <w:pStyle w:val="Article"/>
      </w:pPr>
      <w:r w:rsidRPr="00B94A87">
        <w:t xml:space="preserve">Article </w:t>
      </w:r>
      <w:r w:rsidR="004D20F0">
        <w:t xml:space="preserve">8 </w:t>
      </w:r>
      <w:r w:rsidR="00CE1394">
        <w:t>- Modification</w:t>
      </w:r>
      <w:r w:rsidRPr="00B94A87">
        <w:t>-Résiliation de la convention</w:t>
      </w:r>
    </w:p>
    <w:p w:rsidR="00C03631" w:rsidRDefault="00C03631" w:rsidP="00A71B4A">
      <w:pPr>
        <w:keepNext/>
        <w:jc w:val="both"/>
        <w:rPr>
          <w:rFonts w:ascii="Arial" w:hAnsi="Arial" w:cs="Arial"/>
        </w:rPr>
      </w:pPr>
    </w:p>
    <w:p w:rsidR="00C03631" w:rsidRPr="00327D1A" w:rsidRDefault="004D20F0" w:rsidP="009877E0">
      <w:pPr>
        <w:pStyle w:val="Sous-article"/>
      </w:pPr>
      <w:r>
        <w:t>8</w:t>
      </w:r>
      <w:r w:rsidR="00C03631" w:rsidRPr="00327D1A">
        <w:t>-1 Modification de la convention</w:t>
      </w:r>
    </w:p>
    <w:p w:rsidR="00C03631" w:rsidRDefault="00C03631" w:rsidP="009037E2">
      <w:pPr>
        <w:pStyle w:val="Corpsdetexte"/>
      </w:pPr>
      <w:r>
        <w:t>Tout</w:t>
      </w:r>
      <w:r w:rsidR="00CE1394">
        <w:t>e</w:t>
      </w:r>
      <w:r>
        <w:t xml:space="preserve"> ou partie de la présente convention peut être modifié</w:t>
      </w:r>
      <w:r w:rsidR="003162D3">
        <w:t>e</w:t>
      </w:r>
      <w:r>
        <w:t xml:space="preserve"> à la demande de l’une ou l’autre des deux partie</w:t>
      </w:r>
      <w:r w:rsidR="00BE1C6B">
        <w:t>s</w:t>
      </w:r>
      <w:r>
        <w:t xml:space="preserve"> à la fin de chaque année. Dans ce cas, la partie souhaitant proposer une modification devra faire part de son souhait par écrit avant le 30 septembre pour une prise d’effet au 1</w:t>
      </w:r>
      <w:r w:rsidRPr="0097498B">
        <w:rPr>
          <w:vertAlign w:val="superscript"/>
        </w:rPr>
        <w:t>er</w:t>
      </w:r>
      <w:r>
        <w:t xml:space="preserve"> janvier de l’année suivante.</w:t>
      </w:r>
    </w:p>
    <w:p w:rsidR="00C03631" w:rsidRDefault="00C03631" w:rsidP="00C03631">
      <w:pPr>
        <w:jc w:val="both"/>
        <w:rPr>
          <w:rFonts w:ascii="Arial" w:hAnsi="Arial" w:cs="Arial"/>
        </w:rPr>
      </w:pPr>
      <w:r>
        <w:rPr>
          <w:rFonts w:ascii="Arial" w:hAnsi="Arial" w:cs="Arial"/>
        </w:rPr>
        <w:t>Toute modification dans le fonctionnement de la présente convention fera l’objet d’un avenant signé après acceptation des modifications par le conseil d’administration de l’</w:t>
      </w:r>
      <w:r w:rsidR="00CE1394">
        <w:rPr>
          <w:rFonts w:ascii="Arial" w:hAnsi="Arial" w:cs="Arial"/>
        </w:rPr>
        <w:t>a</w:t>
      </w:r>
      <w:r>
        <w:rPr>
          <w:rFonts w:ascii="Arial" w:hAnsi="Arial" w:cs="Arial"/>
        </w:rPr>
        <w:t>gence</w:t>
      </w:r>
      <w:r w:rsidR="00F7279C">
        <w:rPr>
          <w:rFonts w:ascii="Arial" w:hAnsi="Arial" w:cs="Arial"/>
        </w:rPr>
        <w:t xml:space="preserve"> de l’eau</w:t>
      </w:r>
      <w:r>
        <w:rPr>
          <w:rFonts w:ascii="Arial" w:hAnsi="Arial" w:cs="Arial"/>
        </w:rPr>
        <w:t>.</w:t>
      </w:r>
    </w:p>
    <w:p w:rsidR="00C03631" w:rsidRDefault="00C03631" w:rsidP="00C03631">
      <w:pPr>
        <w:jc w:val="both"/>
        <w:rPr>
          <w:rFonts w:ascii="Arial" w:hAnsi="Arial" w:cs="Arial"/>
        </w:rPr>
      </w:pPr>
    </w:p>
    <w:p w:rsidR="00C03631" w:rsidRPr="005B1F34" w:rsidRDefault="004D20F0" w:rsidP="009877E0">
      <w:pPr>
        <w:pStyle w:val="Sous-article"/>
      </w:pPr>
      <w:r>
        <w:t>8</w:t>
      </w:r>
      <w:r w:rsidR="00C03631" w:rsidRPr="005B1F34">
        <w:t>-2 Résiliation de la convention</w:t>
      </w:r>
    </w:p>
    <w:p w:rsidR="00C03631" w:rsidRDefault="00C03631" w:rsidP="009037E2">
      <w:pPr>
        <w:pStyle w:val="Corpsdetexte"/>
      </w:pPr>
      <w:r>
        <w:t>La convention peut être résiliée par l’une ou l’autre des parties à tout moment.</w:t>
      </w:r>
    </w:p>
    <w:p w:rsidR="00C03631" w:rsidRDefault="00C03631" w:rsidP="009037E2">
      <w:pPr>
        <w:pStyle w:val="Corpsdetexte"/>
      </w:pPr>
      <w:r>
        <w:t>La résiliation intervient à l’expiration d’un délai de 2 mois suivant l’envoi d’une lettre recommandée avec accusé de réception par l’une des parties.</w:t>
      </w:r>
    </w:p>
    <w:p w:rsidR="00C03631" w:rsidRDefault="00C03631" w:rsidP="00C03631">
      <w:pPr>
        <w:jc w:val="both"/>
        <w:rPr>
          <w:rFonts w:ascii="Arial" w:hAnsi="Arial" w:cs="Arial"/>
        </w:rPr>
      </w:pPr>
    </w:p>
    <w:p w:rsidR="00C03631" w:rsidRPr="00B94A87" w:rsidRDefault="00C03631" w:rsidP="00BF7D57">
      <w:pPr>
        <w:pStyle w:val="Article"/>
      </w:pPr>
      <w:r>
        <w:t xml:space="preserve">Article </w:t>
      </w:r>
      <w:r w:rsidR="004D20F0">
        <w:t>9</w:t>
      </w:r>
      <w:r w:rsidR="004D20F0" w:rsidRPr="00B94A87">
        <w:t xml:space="preserve"> </w:t>
      </w:r>
      <w:r w:rsidRPr="00B94A87">
        <w:t>- Différend</w:t>
      </w:r>
    </w:p>
    <w:p w:rsidR="00C03631" w:rsidRDefault="00C03631" w:rsidP="009037E2">
      <w:pPr>
        <w:pStyle w:val="Corpsdetexte"/>
      </w:pPr>
      <w:r w:rsidRPr="003072C8">
        <w:t>Tout différend dans l’application de la présente convention fait l’objet d’une concertation préalable entre les signataires.</w:t>
      </w:r>
      <w:r>
        <w:t xml:space="preserve"> Si à l’issue de cette concertation, aucune solution ne permet de résoudre les difficultés rencontrées, la convention est résiliée par lettre </w:t>
      </w:r>
      <w:r w:rsidR="00CE1394">
        <w:t xml:space="preserve">recommandée </w:t>
      </w:r>
      <w:r>
        <w:t>avec accusé de réception.</w:t>
      </w:r>
    </w:p>
    <w:p w:rsidR="00C03631" w:rsidRPr="003072C8" w:rsidRDefault="00C03631" w:rsidP="009037E2">
      <w:pPr>
        <w:pStyle w:val="Corpsdetexte"/>
      </w:pPr>
      <w:r>
        <w:t xml:space="preserve">Tout litige relatif à l’application de la présente convention sera porté devant le tribunal administratif d’Orléans. </w:t>
      </w:r>
    </w:p>
    <w:p w:rsidR="00B1648C" w:rsidRDefault="00B1648C" w:rsidP="00C03631">
      <w:pPr>
        <w:jc w:val="both"/>
        <w:rPr>
          <w:rFonts w:ascii="Arial" w:hAnsi="Arial" w:cs="Arial"/>
        </w:rPr>
      </w:pPr>
    </w:p>
    <w:tbl>
      <w:tblPr>
        <w:tblW w:w="10008" w:type="dxa"/>
        <w:tblLook w:val="01E0" w:firstRow="1" w:lastRow="1" w:firstColumn="1" w:lastColumn="1" w:noHBand="0" w:noVBand="0"/>
      </w:tblPr>
      <w:tblGrid>
        <w:gridCol w:w="4889"/>
        <w:gridCol w:w="5119"/>
      </w:tblGrid>
      <w:tr w:rsidR="00C03631" w:rsidRPr="00E01E47" w:rsidTr="009037E2">
        <w:tc>
          <w:tcPr>
            <w:tcW w:w="4889" w:type="dxa"/>
            <w:shd w:val="clear" w:color="auto" w:fill="auto"/>
          </w:tcPr>
          <w:p w:rsidR="00C03631" w:rsidRPr="00E01E47" w:rsidRDefault="00C03631" w:rsidP="00AF17F7">
            <w:pPr>
              <w:jc w:val="both"/>
              <w:rPr>
                <w:rFonts w:ascii="Arial" w:hAnsi="Arial" w:cs="Arial"/>
              </w:rPr>
            </w:pPr>
            <w:r w:rsidRPr="00E01E47">
              <w:rPr>
                <w:rFonts w:ascii="Arial" w:hAnsi="Arial" w:cs="Arial"/>
              </w:rPr>
              <w:t xml:space="preserve">Fait à </w:t>
            </w:r>
            <w:r w:rsidR="00286BE0" w:rsidRPr="00E01E47">
              <w:rPr>
                <w:rFonts w:ascii="Arial" w:hAnsi="Arial" w:cs="Arial"/>
              </w:rPr>
              <w:t>…</w:t>
            </w:r>
            <w:r w:rsidR="009877E0" w:rsidRPr="00E01E47">
              <w:rPr>
                <w:rFonts w:ascii="Arial" w:hAnsi="Arial" w:cs="Arial"/>
              </w:rPr>
              <w:t>…………………………</w:t>
            </w:r>
            <w:r w:rsidR="00286BE0" w:rsidRPr="00E01E47">
              <w:rPr>
                <w:rFonts w:ascii="Arial" w:hAnsi="Arial" w:cs="Arial"/>
              </w:rPr>
              <w:t>,</w:t>
            </w:r>
            <w:r w:rsidRPr="00E01E47">
              <w:rPr>
                <w:rFonts w:ascii="Arial" w:hAnsi="Arial" w:cs="Arial"/>
              </w:rPr>
              <w:t xml:space="preserve"> le …………..</w:t>
            </w:r>
            <w:r w:rsidR="009877E0" w:rsidRPr="00E01E47">
              <w:rPr>
                <w:rFonts w:ascii="Arial" w:hAnsi="Arial" w:cs="Arial"/>
              </w:rPr>
              <w:t>…</w:t>
            </w: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r w:rsidRPr="00E01E47">
              <w:rPr>
                <w:rFonts w:ascii="Arial" w:hAnsi="Arial" w:cs="Arial"/>
              </w:rPr>
              <w:t>En 2 exemplaires originaux</w:t>
            </w: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r w:rsidRPr="00E01E47">
              <w:rPr>
                <w:rFonts w:ascii="Arial" w:hAnsi="Arial" w:cs="Arial"/>
              </w:rPr>
              <w:t xml:space="preserve">Pour le </w:t>
            </w:r>
            <w:r>
              <w:rPr>
                <w:rFonts w:ascii="Arial" w:hAnsi="Arial" w:cs="Arial"/>
              </w:rPr>
              <w:t>D</w:t>
            </w:r>
            <w:r w:rsidRPr="00E01E47">
              <w:rPr>
                <w:rFonts w:ascii="Arial" w:hAnsi="Arial" w:cs="Arial"/>
              </w:rPr>
              <w:t>épartement de ……</w:t>
            </w: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r w:rsidRPr="00E01E47">
              <w:rPr>
                <w:rFonts w:ascii="Arial" w:hAnsi="Arial" w:cs="Arial"/>
              </w:rPr>
              <w:t>Le Président</w:t>
            </w:r>
          </w:p>
        </w:tc>
        <w:tc>
          <w:tcPr>
            <w:tcW w:w="5119" w:type="dxa"/>
            <w:shd w:val="clear" w:color="auto" w:fill="auto"/>
          </w:tcPr>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r w:rsidRPr="00E01E47">
              <w:rPr>
                <w:rFonts w:ascii="Arial" w:hAnsi="Arial" w:cs="Arial"/>
              </w:rPr>
              <w:t>Pour l</w:t>
            </w:r>
            <w:r w:rsidR="00BF7D57">
              <w:rPr>
                <w:rFonts w:ascii="Arial" w:hAnsi="Arial" w:cs="Arial"/>
              </w:rPr>
              <w:t>’agence de l’</w:t>
            </w:r>
            <w:r w:rsidRPr="00E01E47">
              <w:rPr>
                <w:rFonts w:ascii="Arial" w:hAnsi="Arial" w:cs="Arial"/>
              </w:rPr>
              <w:t>eau Loire-Bretagne</w:t>
            </w: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p>
          <w:p w:rsidR="00C03631" w:rsidRPr="00E01E47" w:rsidRDefault="00C03631" w:rsidP="00AF17F7">
            <w:pPr>
              <w:jc w:val="both"/>
              <w:rPr>
                <w:rFonts w:ascii="Arial" w:hAnsi="Arial" w:cs="Arial"/>
              </w:rPr>
            </w:pPr>
            <w:r w:rsidRPr="00E01E47">
              <w:rPr>
                <w:rFonts w:ascii="Arial" w:hAnsi="Arial" w:cs="Arial"/>
              </w:rPr>
              <w:t>Le Directeur général</w:t>
            </w:r>
          </w:p>
          <w:p w:rsidR="00C03631" w:rsidRPr="00E01E47" w:rsidRDefault="00C03631" w:rsidP="00AF17F7">
            <w:pPr>
              <w:jc w:val="both"/>
              <w:rPr>
                <w:rFonts w:ascii="Arial" w:hAnsi="Arial" w:cs="Arial"/>
              </w:rPr>
            </w:pPr>
          </w:p>
        </w:tc>
      </w:tr>
    </w:tbl>
    <w:p w:rsidR="00C03631" w:rsidRDefault="00C03631" w:rsidP="00DB57B7">
      <w:pPr>
        <w:jc w:val="both"/>
        <w:rPr>
          <w:rFonts w:ascii="Arial" w:hAnsi="Arial" w:cs="Arial"/>
        </w:rPr>
      </w:pPr>
    </w:p>
    <w:p w:rsidR="00C03631" w:rsidRDefault="00C03631" w:rsidP="00DB57B7">
      <w:pPr>
        <w:jc w:val="both"/>
        <w:rPr>
          <w:rFonts w:ascii="Arial" w:hAnsi="Arial" w:cs="Arial"/>
        </w:rPr>
      </w:pPr>
    </w:p>
    <w:p w:rsidR="00C03631" w:rsidRPr="00212615" w:rsidRDefault="00E65ACB" w:rsidP="00154CBB">
      <w:pPr>
        <w:pageBreakBefore/>
        <w:jc w:val="center"/>
        <w:outlineLvl w:val="0"/>
        <w:rPr>
          <w:rFonts w:ascii="Arial" w:hAnsi="Arial" w:cs="Arial"/>
          <w:b/>
          <w:sz w:val="24"/>
          <w:szCs w:val="24"/>
        </w:rPr>
      </w:pPr>
      <w:r w:rsidRPr="00212615">
        <w:rPr>
          <w:rFonts w:ascii="Arial" w:hAnsi="Arial" w:cs="Arial"/>
          <w:b/>
          <w:sz w:val="24"/>
          <w:szCs w:val="24"/>
        </w:rPr>
        <w:lastRenderedPageBreak/>
        <w:t>ANNEXES</w:t>
      </w:r>
    </w:p>
    <w:p w:rsidR="00E65ACB" w:rsidRDefault="00E65ACB" w:rsidP="00E65ACB">
      <w:pPr>
        <w:jc w:val="center"/>
        <w:rPr>
          <w:rFonts w:ascii="Arial" w:hAnsi="Arial" w:cs="Arial"/>
          <w:b/>
        </w:rPr>
      </w:pPr>
    </w:p>
    <w:p w:rsidR="00E65ACB" w:rsidRDefault="00E65ACB" w:rsidP="00E65ACB">
      <w:pPr>
        <w:jc w:val="both"/>
        <w:rPr>
          <w:rFonts w:ascii="Arial" w:hAnsi="Arial" w:cs="Arial"/>
          <w:b/>
        </w:rPr>
      </w:pPr>
    </w:p>
    <w:p w:rsidR="00154CBB" w:rsidRPr="00154CBB" w:rsidRDefault="003162D3" w:rsidP="00154CBB">
      <w:pPr>
        <w:spacing w:after="240"/>
        <w:jc w:val="both"/>
        <w:outlineLvl w:val="1"/>
        <w:rPr>
          <w:rFonts w:ascii="Arial" w:hAnsi="Arial" w:cs="Arial"/>
          <w:b/>
          <w:sz w:val="24"/>
          <w:szCs w:val="24"/>
        </w:rPr>
      </w:pPr>
      <w:r w:rsidRPr="00746CFD">
        <w:rPr>
          <w:rFonts w:ascii="Arial" w:hAnsi="Arial" w:cs="Arial"/>
          <w:b/>
          <w:sz w:val="24"/>
          <w:szCs w:val="24"/>
        </w:rPr>
        <w:t>Annexe 1</w:t>
      </w:r>
      <w:r w:rsidRPr="00154CBB">
        <w:rPr>
          <w:rFonts w:ascii="Arial" w:hAnsi="Arial" w:cs="Arial"/>
          <w:b/>
          <w:sz w:val="24"/>
          <w:szCs w:val="24"/>
        </w:rPr>
        <w:t xml:space="preserve"> - </w:t>
      </w:r>
      <w:r w:rsidR="00E65ACB" w:rsidRPr="00154CBB">
        <w:rPr>
          <w:rFonts w:ascii="Arial" w:hAnsi="Arial" w:cs="Arial"/>
          <w:b/>
          <w:sz w:val="24"/>
          <w:szCs w:val="24"/>
        </w:rPr>
        <w:t xml:space="preserve">Constat - </w:t>
      </w:r>
      <w:r w:rsidR="00154CBB">
        <w:rPr>
          <w:rFonts w:ascii="Arial" w:hAnsi="Arial" w:cs="Arial"/>
          <w:b/>
          <w:sz w:val="24"/>
          <w:szCs w:val="24"/>
        </w:rPr>
        <w:t>É</w:t>
      </w:r>
      <w:r w:rsidR="00E65ACB" w:rsidRPr="00154CBB">
        <w:rPr>
          <w:rFonts w:ascii="Arial" w:hAnsi="Arial" w:cs="Arial"/>
          <w:b/>
          <w:sz w:val="24"/>
          <w:szCs w:val="24"/>
        </w:rPr>
        <w:t xml:space="preserve">tat des lieux du </w:t>
      </w:r>
      <w:r w:rsidR="00154CBB">
        <w:rPr>
          <w:rFonts w:ascii="Arial" w:hAnsi="Arial" w:cs="Arial"/>
          <w:b/>
          <w:sz w:val="24"/>
          <w:szCs w:val="24"/>
        </w:rPr>
        <w:t>d</w:t>
      </w:r>
      <w:r w:rsidR="00E65ACB" w:rsidRPr="00154CBB">
        <w:rPr>
          <w:rFonts w:ascii="Arial" w:hAnsi="Arial" w:cs="Arial"/>
          <w:b/>
          <w:sz w:val="24"/>
          <w:szCs w:val="24"/>
        </w:rPr>
        <w:t xml:space="preserve">épartement </w:t>
      </w:r>
    </w:p>
    <w:p w:rsidR="004A0512" w:rsidRDefault="00154CBB" w:rsidP="00746CFD">
      <w:pPr>
        <w:jc w:val="both"/>
        <w:rPr>
          <w:rFonts w:ascii="Arial" w:hAnsi="Arial" w:cs="Arial"/>
        </w:rPr>
      </w:pPr>
      <w:r>
        <w:rPr>
          <w:rFonts w:ascii="Arial" w:hAnsi="Arial" w:cs="Arial"/>
        </w:rPr>
        <w:t xml:space="preserve">Il est établi </w:t>
      </w:r>
      <w:r w:rsidR="00746CFD">
        <w:rPr>
          <w:rFonts w:ascii="Arial" w:hAnsi="Arial" w:cs="Arial"/>
        </w:rPr>
        <w:t>pour le territoire situé sur le bassin L</w:t>
      </w:r>
      <w:r w:rsidR="00530398">
        <w:rPr>
          <w:rFonts w:ascii="Arial" w:hAnsi="Arial" w:cs="Arial"/>
        </w:rPr>
        <w:t xml:space="preserve">oire </w:t>
      </w:r>
      <w:r w:rsidR="00746CFD">
        <w:rPr>
          <w:rFonts w:ascii="Arial" w:hAnsi="Arial" w:cs="Arial"/>
        </w:rPr>
        <w:t>B</w:t>
      </w:r>
      <w:r w:rsidR="00530398">
        <w:rPr>
          <w:rFonts w:ascii="Arial" w:hAnsi="Arial" w:cs="Arial"/>
        </w:rPr>
        <w:t>retagne</w:t>
      </w:r>
      <w:r w:rsidR="00746CFD">
        <w:rPr>
          <w:rFonts w:ascii="Arial" w:hAnsi="Arial" w:cs="Arial"/>
        </w:rPr>
        <w:t xml:space="preserve"> </w:t>
      </w:r>
      <w:r w:rsidR="00E65ACB" w:rsidRPr="009027D8">
        <w:rPr>
          <w:rFonts w:ascii="Arial" w:hAnsi="Arial" w:cs="Arial"/>
        </w:rPr>
        <w:t>en matière de structuration de la ma</w:t>
      </w:r>
      <w:r>
        <w:rPr>
          <w:rFonts w:ascii="Arial" w:hAnsi="Arial" w:cs="Arial"/>
        </w:rPr>
        <w:t>î</w:t>
      </w:r>
      <w:r w:rsidR="00E65ACB" w:rsidRPr="009027D8">
        <w:rPr>
          <w:rFonts w:ascii="Arial" w:hAnsi="Arial" w:cs="Arial"/>
        </w:rPr>
        <w:t xml:space="preserve">trise d’ouvrage, de politique </w:t>
      </w:r>
      <w:r w:rsidR="00AB0668" w:rsidRPr="009027D8">
        <w:rPr>
          <w:rFonts w:ascii="Arial" w:hAnsi="Arial" w:cs="Arial"/>
        </w:rPr>
        <w:t xml:space="preserve">publique </w:t>
      </w:r>
      <w:r w:rsidR="00E65ACB" w:rsidRPr="009027D8">
        <w:rPr>
          <w:rFonts w:ascii="Arial" w:hAnsi="Arial" w:cs="Arial"/>
        </w:rPr>
        <w:t xml:space="preserve">de </w:t>
      </w:r>
      <w:r w:rsidR="00AB0668" w:rsidRPr="009027D8">
        <w:rPr>
          <w:rFonts w:ascii="Arial" w:hAnsi="Arial" w:cs="Arial"/>
        </w:rPr>
        <w:t>l’eau,</w:t>
      </w:r>
      <w:r w:rsidR="006064B2" w:rsidRPr="009027D8">
        <w:rPr>
          <w:rFonts w:ascii="Arial" w:hAnsi="Arial" w:cs="Arial"/>
        </w:rPr>
        <w:t xml:space="preserve"> </w:t>
      </w:r>
      <w:r w:rsidR="00AB0668" w:rsidRPr="009027D8">
        <w:rPr>
          <w:rFonts w:ascii="Arial" w:hAnsi="Arial" w:cs="Arial"/>
        </w:rPr>
        <w:t>de cibles déjà identifiées… (</w:t>
      </w:r>
      <w:r>
        <w:rPr>
          <w:rFonts w:ascii="Arial" w:hAnsi="Arial" w:cs="Arial"/>
        </w:rPr>
        <w:t>c</w:t>
      </w:r>
      <w:r w:rsidR="009027D8" w:rsidRPr="009027D8">
        <w:rPr>
          <w:rFonts w:ascii="Arial" w:hAnsi="Arial" w:cs="Arial"/>
        </w:rPr>
        <w:t>artes</w:t>
      </w:r>
      <w:r w:rsidR="00AB0668" w:rsidRPr="009027D8">
        <w:rPr>
          <w:rFonts w:ascii="Arial" w:hAnsi="Arial" w:cs="Arial"/>
        </w:rPr>
        <w:t>, tableaux, infographies…)</w:t>
      </w:r>
      <w:r w:rsidR="006064B2" w:rsidRPr="009027D8">
        <w:rPr>
          <w:rFonts w:ascii="Arial" w:hAnsi="Arial" w:cs="Arial"/>
        </w:rPr>
        <w:t>.</w:t>
      </w:r>
      <w:r w:rsidR="00483ED7" w:rsidRPr="009027D8">
        <w:rPr>
          <w:rFonts w:ascii="Arial" w:hAnsi="Arial" w:cs="Arial"/>
        </w:rPr>
        <w:t xml:space="preserve"> Le principe n’est pas d’arriv</w:t>
      </w:r>
      <w:r w:rsidR="00A55083" w:rsidRPr="009027D8">
        <w:rPr>
          <w:rFonts w:ascii="Arial" w:hAnsi="Arial" w:cs="Arial"/>
        </w:rPr>
        <w:t>er</w:t>
      </w:r>
      <w:r w:rsidR="00483ED7" w:rsidRPr="009027D8">
        <w:rPr>
          <w:rFonts w:ascii="Arial" w:hAnsi="Arial" w:cs="Arial"/>
        </w:rPr>
        <w:t xml:space="preserve"> à l’exhaustivité mais </w:t>
      </w:r>
      <w:r w:rsidR="00DF3CCB" w:rsidRPr="009027D8">
        <w:rPr>
          <w:rFonts w:ascii="Arial" w:hAnsi="Arial" w:cs="Arial"/>
        </w:rPr>
        <w:t>de</w:t>
      </w:r>
      <w:r w:rsidR="00483ED7" w:rsidRPr="009027D8">
        <w:rPr>
          <w:rFonts w:ascii="Arial" w:hAnsi="Arial" w:cs="Arial"/>
        </w:rPr>
        <w:t xml:space="preserve"> dégager les </w:t>
      </w:r>
      <w:r w:rsidR="00CE1394">
        <w:rPr>
          <w:rFonts w:ascii="Arial" w:hAnsi="Arial" w:cs="Arial"/>
        </w:rPr>
        <w:t>éléments clés</w:t>
      </w:r>
      <w:r w:rsidR="00483ED7" w:rsidRPr="009027D8">
        <w:rPr>
          <w:rFonts w:ascii="Arial" w:hAnsi="Arial" w:cs="Arial"/>
        </w:rPr>
        <w:t xml:space="preserve"> pour chaque </w:t>
      </w:r>
      <w:r>
        <w:rPr>
          <w:rFonts w:ascii="Arial" w:hAnsi="Arial" w:cs="Arial"/>
        </w:rPr>
        <w:t>d</w:t>
      </w:r>
      <w:r w:rsidR="00483ED7" w:rsidRPr="009027D8">
        <w:rPr>
          <w:rFonts w:ascii="Arial" w:hAnsi="Arial" w:cs="Arial"/>
        </w:rPr>
        <w:t>épartement</w:t>
      </w:r>
      <w:r w:rsidR="00570972">
        <w:rPr>
          <w:rFonts w:ascii="Arial" w:hAnsi="Arial" w:cs="Arial"/>
        </w:rPr>
        <w:t>.</w:t>
      </w:r>
    </w:p>
    <w:p w:rsidR="00E65ACB" w:rsidRPr="009027D8" w:rsidRDefault="004A0512" w:rsidP="00746CFD">
      <w:pPr>
        <w:jc w:val="both"/>
        <w:rPr>
          <w:rFonts w:ascii="Arial" w:hAnsi="Arial" w:cs="Arial"/>
        </w:rPr>
      </w:pPr>
      <w:r>
        <w:rPr>
          <w:rFonts w:ascii="Arial" w:hAnsi="Arial" w:cs="Arial"/>
        </w:rPr>
        <w:t>Aussi les indicateurs contenus dans les différents tableaux sont</w:t>
      </w:r>
      <w:r w:rsidR="00CE1394">
        <w:rPr>
          <w:rFonts w:ascii="Arial" w:hAnsi="Arial" w:cs="Arial"/>
        </w:rPr>
        <w:t>-ils</w:t>
      </w:r>
      <w:r>
        <w:rPr>
          <w:rFonts w:ascii="Arial" w:hAnsi="Arial" w:cs="Arial"/>
        </w:rPr>
        <w:t xml:space="preserve"> à renseigner obligatoirement</w:t>
      </w:r>
      <w:r w:rsidR="007947E7">
        <w:rPr>
          <w:rFonts w:ascii="Arial" w:hAnsi="Arial" w:cs="Arial"/>
        </w:rPr>
        <w:t xml:space="preserve"> dans la mesure où le Département s’engage dans la thématique</w:t>
      </w:r>
      <w:r>
        <w:rPr>
          <w:rFonts w:ascii="Arial" w:hAnsi="Arial" w:cs="Arial"/>
        </w:rPr>
        <w:t xml:space="preserve">. </w:t>
      </w:r>
      <w:r w:rsidR="00483ED7" w:rsidRPr="009027D8">
        <w:rPr>
          <w:rFonts w:ascii="Arial" w:hAnsi="Arial" w:cs="Arial"/>
        </w:rPr>
        <w:t xml:space="preserve"> </w:t>
      </w:r>
    </w:p>
    <w:p w:rsidR="00AB0668" w:rsidRDefault="009027D8" w:rsidP="00F82D45">
      <w:pPr>
        <w:jc w:val="both"/>
        <w:rPr>
          <w:rFonts w:ascii="Arial" w:hAnsi="Arial" w:cs="Arial"/>
        </w:rPr>
      </w:pPr>
      <w:r>
        <w:rPr>
          <w:rFonts w:ascii="Arial" w:hAnsi="Arial" w:cs="Arial"/>
        </w:rPr>
        <w:t>Si le Département dispose d’indicateurs complémentaires faisant déjà l’objet de valorisation, ils peuvent être ajoutés</w:t>
      </w:r>
      <w:r w:rsidR="009B447F">
        <w:rPr>
          <w:rFonts w:ascii="Arial" w:hAnsi="Arial" w:cs="Arial"/>
        </w:rPr>
        <w:t>. En particulier les éléments inscrits au PAOT (plan d’actions des opérations territorialisées) peuvent êt</w:t>
      </w:r>
      <w:r w:rsidR="001B6DC7">
        <w:rPr>
          <w:rFonts w:ascii="Arial" w:hAnsi="Arial" w:cs="Arial"/>
        </w:rPr>
        <w:t>re intégrés à l’état des lieux.</w:t>
      </w:r>
    </w:p>
    <w:p w:rsidR="00F82D45" w:rsidRDefault="00F82D45" w:rsidP="00AB0668">
      <w:pPr>
        <w:ind w:left="720"/>
        <w:jc w:val="both"/>
        <w:rPr>
          <w:rFonts w:ascii="Arial" w:hAnsi="Arial" w:cs="Arial"/>
        </w:rPr>
      </w:pPr>
    </w:p>
    <w:p w:rsidR="00F82D45" w:rsidRPr="00E65ACB" w:rsidRDefault="00F82D45" w:rsidP="00AB0668">
      <w:pPr>
        <w:ind w:left="720"/>
        <w:jc w:val="both"/>
        <w:rPr>
          <w:rFonts w:ascii="Arial" w:hAnsi="Arial" w:cs="Arial"/>
        </w:rPr>
      </w:pPr>
    </w:p>
    <w:p w:rsidR="00F071A0" w:rsidRPr="00B371CA" w:rsidRDefault="007A4500" w:rsidP="00154CBB">
      <w:pPr>
        <w:jc w:val="both"/>
        <w:outlineLvl w:val="2"/>
        <w:rPr>
          <w:rFonts w:ascii="Arial" w:hAnsi="Arial" w:cs="Arial"/>
          <w:b/>
          <w:sz w:val="22"/>
          <w:szCs w:val="22"/>
        </w:rPr>
      </w:pPr>
      <w:r w:rsidRPr="00B371CA">
        <w:rPr>
          <w:rFonts w:ascii="Arial" w:hAnsi="Arial" w:cs="Arial"/>
          <w:b/>
          <w:sz w:val="22"/>
          <w:szCs w:val="22"/>
        </w:rPr>
        <w:t xml:space="preserve">I </w:t>
      </w:r>
      <w:r w:rsidR="00D07B03" w:rsidRPr="00B371CA">
        <w:rPr>
          <w:rFonts w:ascii="Arial" w:hAnsi="Arial" w:cs="Arial"/>
          <w:b/>
          <w:sz w:val="22"/>
          <w:szCs w:val="22"/>
        </w:rPr>
        <w:t>Structuration de la maitrise d’ouvrage</w:t>
      </w:r>
    </w:p>
    <w:p w:rsidR="00D07B03" w:rsidRDefault="00D07B03" w:rsidP="00F37D9E">
      <w:pPr>
        <w:jc w:val="both"/>
        <w:rPr>
          <w:rFonts w:ascii="Arial" w:hAnsi="Arial" w:cs="Arial"/>
          <w:b/>
        </w:rPr>
      </w:pPr>
    </w:p>
    <w:p w:rsidR="00F071A0" w:rsidRDefault="00F071A0" w:rsidP="00F37D9E">
      <w:pPr>
        <w:jc w:val="both"/>
        <w:rPr>
          <w:rFonts w:ascii="Arial" w:hAnsi="Arial" w:cs="Arial"/>
        </w:rPr>
      </w:pPr>
      <w:r w:rsidRPr="00F071A0">
        <w:rPr>
          <w:rFonts w:ascii="Arial" w:hAnsi="Arial" w:cs="Arial"/>
        </w:rPr>
        <w:t xml:space="preserve">Cartographie </w:t>
      </w:r>
      <w:r>
        <w:rPr>
          <w:rFonts w:ascii="Arial" w:hAnsi="Arial" w:cs="Arial"/>
        </w:rPr>
        <w:t>de la structuration des EPCI</w:t>
      </w:r>
      <w:r w:rsidR="00D07B03">
        <w:rPr>
          <w:rFonts w:ascii="Arial" w:hAnsi="Arial" w:cs="Arial"/>
        </w:rPr>
        <w:t xml:space="preserve"> sur la base du SD</w:t>
      </w:r>
      <w:r w:rsidR="00687F57">
        <w:rPr>
          <w:rFonts w:ascii="Arial" w:hAnsi="Arial" w:cs="Arial"/>
        </w:rPr>
        <w:t>C</w:t>
      </w:r>
      <w:r w:rsidR="00D07B03">
        <w:rPr>
          <w:rFonts w:ascii="Arial" w:hAnsi="Arial" w:cs="Arial"/>
        </w:rPr>
        <w:t>I</w:t>
      </w:r>
      <w:r>
        <w:rPr>
          <w:rFonts w:ascii="Arial" w:hAnsi="Arial" w:cs="Arial"/>
        </w:rPr>
        <w:t>,</w:t>
      </w:r>
      <w:r w:rsidR="00D07B03">
        <w:rPr>
          <w:rFonts w:ascii="Arial" w:hAnsi="Arial" w:cs="Arial"/>
        </w:rPr>
        <w:t xml:space="preserve"> </w:t>
      </w:r>
      <w:r>
        <w:rPr>
          <w:rFonts w:ascii="Arial" w:hAnsi="Arial" w:cs="Arial"/>
        </w:rPr>
        <w:t>tableau d’avancement des prises de compétences, date d’échéance,</w:t>
      </w:r>
      <w:r w:rsidR="00D07B03">
        <w:rPr>
          <w:rFonts w:ascii="Arial" w:hAnsi="Arial" w:cs="Arial"/>
        </w:rPr>
        <w:t xml:space="preserve"> population concernée, nombre de communes de l’EPCI</w:t>
      </w:r>
      <w:r>
        <w:rPr>
          <w:rFonts w:ascii="Arial" w:hAnsi="Arial" w:cs="Arial"/>
        </w:rPr>
        <w:t>…</w:t>
      </w:r>
    </w:p>
    <w:p w:rsidR="00D07B03" w:rsidRDefault="00D07B03" w:rsidP="00F37D9E">
      <w:pPr>
        <w:jc w:val="both"/>
        <w:rPr>
          <w:rFonts w:ascii="Arial" w:hAnsi="Arial" w:cs="Arial"/>
        </w:rPr>
      </w:pPr>
    </w:p>
    <w:p w:rsidR="00F071A0" w:rsidRDefault="00B01171" w:rsidP="00F37D9E">
      <w:pPr>
        <w:jc w:val="both"/>
        <w:rPr>
          <w:rFonts w:ascii="Arial" w:hAnsi="Arial" w:cs="Arial"/>
        </w:rPr>
      </w:pPr>
      <w:r>
        <w:rPr>
          <w:rFonts w:ascii="Arial" w:hAnsi="Arial" w:cs="Arial"/>
        </w:rPr>
        <w:t>Couverture ZRR</w:t>
      </w:r>
      <w:r w:rsidR="005A0CA3">
        <w:rPr>
          <w:rFonts w:ascii="Arial" w:hAnsi="Arial" w:cs="Arial"/>
        </w:rPr>
        <w:t xml:space="preserve"> du territoire du Département </w:t>
      </w:r>
    </w:p>
    <w:p w:rsidR="005A0CA3" w:rsidRDefault="005A0CA3" w:rsidP="00F37D9E">
      <w:pPr>
        <w:jc w:val="both"/>
        <w:rPr>
          <w:rFonts w:ascii="Arial" w:hAnsi="Arial" w:cs="Arial"/>
        </w:rPr>
      </w:pPr>
    </w:p>
    <w:p w:rsidR="005A0CA3" w:rsidRDefault="00217706" w:rsidP="00217706">
      <w:pPr>
        <w:numPr>
          <w:ilvl w:val="0"/>
          <w:numId w:val="32"/>
        </w:numPr>
        <w:jc w:val="both"/>
        <w:rPr>
          <w:rFonts w:ascii="Arial" w:hAnsi="Arial" w:cs="Arial"/>
        </w:rPr>
      </w:pPr>
      <w:r>
        <w:rPr>
          <w:rFonts w:ascii="Arial" w:hAnsi="Arial" w:cs="Arial"/>
        </w:rPr>
        <w:t xml:space="preserve">EPCI et compétences </w:t>
      </w:r>
      <w:r w:rsidR="007947E7" w:rsidRPr="007947E7">
        <w:rPr>
          <w:rFonts w:ascii="Arial" w:hAnsi="Arial" w:cs="Arial"/>
          <w:i/>
          <w:sz w:val="18"/>
          <w:szCs w:val="18"/>
        </w:rPr>
        <w:t>(renseignement obligatoire)</w:t>
      </w:r>
    </w:p>
    <w:p w:rsidR="00217706" w:rsidRDefault="00217706" w:rsidP="00217706">
      <w:pPr>
        <w:ind w:left="720"/>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562"/>
        <w:gridCol w:w="2645"/>
        <w:gridCol w:w="2150"/>
      </w:tblGrid>
      <w:tr w:rsidR="00917E66" w:rsidRPr="00FD1306" w:rsidTr="00917E66">
        <w:tc>
          <w:tcPr>
            <w:tcW w:w="2673" w:type="dxa"/>
            <w:shd w:val="clear" w:color="auto" w:fill="auto"/>
          </w:tcPr>
          <w:p w:rsidR="00917E66" w:rsidRPr="008B77FB" w:rsidRDefault="00917E66" w:rsidP="00FD1306">
            <w:pPr>
              <w:jc w:val="center"/>
              <w:rPr>
                <w:rFonts w:ascii="Calibri" w:hAnsi="Calibri" w:cs="Arial"/>
                <w:b/>
                <w:sz w:val="24"/>
                <w:szCs w:val="24"/>
              </w:rPr>
            </w:pPr>
            <w:r w:rsidRPr="008B77FB">
              <w:rPr>
                <w:rFonts w:ascii="Calibri" w:hAnsi="Calibri" w:cs="Arial"/>
                <w:b/>
                <w:sz w:val="24"/>
                <w:szCs w:val="24"/>
              </w:rPr>
              <w:t>Nom de l’indicateur</w:t>
            </w:r>
          </w:p>
        </w:tc>
        <w:tc>
          <w:tcPr>
            <w:tcW w:w="2562" w:type="dxa"/>
            <w:shd w:val="clear" w:color="auto" w:fill="auto"/>
          </w:tcPr>
          <w:p w:rsidR="00917E66" w:rsidRPr="008B77FB" w:rsidRDefault="00917E66" w:rsidP="00FD1306">
            <w:pPr>
              <w:jc w:val="center"/>
              <w:rPr>
                <w:rFonts w:ascii="Calibri" w:hAnsi="Calibri" w:cs="Arial"/>
                <w:b/>
                <w:sz w:val="24"/>
                <w:szCs w:val="24"/>
              </w:rPr>
            </w:pPr>
            <w:r w:rsidRPr="008B77FB">
              <w:rPr>
                <w:rFonts w:ascii="Calibri" w:hAnsi="Calibri" w:cs="Arial"/>
                <w:b/>
                <w:sz w:val="24"/>
                <w:szCs w:val="24"/>
              </w:rPr>
              <w:t>Définition de l’indicateur</w:t>
            </w:r>
          </w:p>
        </w:tc>
        <w:tc>
          <w:tcPr>
            <w:tcW w:w="2645" w:type="dxa"/>
            <w:shd w:val="clear" w:color="auto" w:fill="auto"/>
          </w:tcPr>
          <w:p w:rsidR="00917E66" w:rsidRPr="008B77FB" w:rsidRDefault="009037E2" w:rsidP="00B77E5B">
            <w:pPr>
              <w:jc w:val="center"/>
              <w:rPr>
                <w:rFonts w:ascii="Calibri" w:hAnsi="Calibri" w:cs="Arial"/>
                <w:b/>
                <w:sz w:val="24"/>
                <w:szCs w:val="24"/>
              </w:rPr>
            </w:pPr>
            <w:r>
              <w:rPr>
                <w:rFonts w:ascii="Calibri" w:hAnsi="Calibri" w:cs="Arial"/>
                <w:b/>
                <w:sz w:val="24"/>
                <w:szCs w:val="24"/>
              </w:rPr>
              <w:t>État</w:t>
            </w:r>
            <w:r w:rsidR="00917E66" w:rsidRPr="008B77FB">
              <w:rPr>
                <w:rFonts w:ascii="Calibri" w:hAnsi="Calibri" w:cs="Arial"/>
                <w:b/>
                <w:sz w:val="24"/>
                <w:szCs w:val="24"/>
              </w:rPr>
              <w:t xml:space="preserve"> des lieux </w:t>
            </w:r>
            <w:r w:rsidR="00B77E5B">
              <w:rPr>
                <w:rFonts w:ascii="Calibri" w:hAnsi="Calibri" w:cs="Arial"/>
                <w:b/>
                <w:sz w:val="24"/>
                <w:szCs w:val="24"/>
              </w:rPr>
              <w:t xml:space="preserve">initial </w:t>
            </w:r>
            <w:r w:rsidR="00917E66" w:rsidRPr="008B77FB">
              <w:rPr>
                <w:rFonts w:ascii="Calibri" w:hAnsi="Calibri" w:cs="Arial"/>
                <w:b/>
                <w:sz w:val="24"/>
                <w:szCs w:val="24"/>
              </w:rPr>
              <w:t>(à l’initialisation de la convention)</w:t>
            </w:r>
          </w:p>
        </w:tc>
        <w:tc>
          <w:tcPr>
            <w:tcW w:w="2150" w:type="dxa"/>
          </w:tcPr>
          <w:p w:rsidR="00917E66" w:rsidRPr="008B77FB" w:rsidRDefault="00917E66" w:rsidP="0083767B">
            <w:pPr>
              <w:jc w:val="center"/>
              <w:rPr>
                <w:rFonts w:ascii="Calibri" w:hAnsi="Calibri" w:cs="Arial"/>
                <w:b/>
                <w:sz w:val="24"/>
                <w:szCs w:val="24"/>
              </w:rPr>
            </w:pPr>
            <w:r>
              <w:rPr>
                <w:rFonts w:ascii="Calibri" w:hAnsi="Calibri" w:cs="Arial"/>
                <w:b/>
                <w:sz w:val="24"/>
                <w:szCs w:val="24"/>
              </w:rPr>
              <w:t>Cible à</w:t>
            </w:r>
            <w:r w:rsidR="00B77E5B">
              <w:rPr>
                <w:rFonts w:ascii="Calibri" w:hAnsi="Calibri" w:cs="Arial"/>
                <w:b/>
                <w:sz w:val="24"/>
                <w:szCs w:val="24"/>
              </w:rPr>
              <w:t xml:space="preserve"> fin 202</w:t>
            </w:r>
            <w:r w:rsidR="0083767B">
              <w:rPr>
                <w:rFonts w:ascii="Calibri" w:hAnsi="Calibri" w:cs="Arial"/>
                <w:b/>
                <w:sz w:val="24"/>
                <w:szCs w:val="24"/>
              </w:rPr>
              <w:t>4</w:t>
            </w:r>
          </w:p>
        </w:tc>
      </w:tr>
      <w:tr w:rsidR="00917E66" w:rsidRPr="00FD1306" w:rsidTr="00917E66">
        <w:tc>
          <w:tcPr>
            <w:tcW w:w="2673" w:type="dxa"/>
            <w:shd w:val="clear" w:color="auto" w:fill="auto"/>
          </w:tcPr>
          <w:p w:rsidR="00917E66" w:rsidRPr="008B77FB" w:rsidRDefault="00917E66" w:rsidP="00FD1306">
            <w:pPr>
              <w:jc w:val="both"/>
              <w:rPr>
                <w:rFonts w:ascii="Calibri" w:hAnsi="Calibri" w:cs="Arial"/>
                <w:sz w:val="18"/>
                <w:szCs w:val="18"/>
              </w:rPr>
            </w:pPr>
            <w:r w:rsidRPr="008B77FB">
              <w:rPr>
                <w:rFonts w:ascii="Calibri" w:hAnsi="Calibri" w:cs="Arial"/>
                <w:sz w:val="18"/>
                <w:szCs w:val="18"/>
              </w:rPr>
              <w:t xml:space="preserve">Nombre d’EPCI </w:t>
            </w:r>
          </w:p>
        </w:tc>
        <w:tc>
          <w:tcPr>
            <w:tcW w:w="2562" w:type="dxa"/>
            <w:shd w:val="clear" w:color="auto" w:fill="auto"/>
          </w:tcPr>
          <w:p w:rsidR="00917E66" w:rsidRPr="008B77FB" w:rsidRDefault="00687F57" w:rsidP="00FD1306">
            <w:pPr>
              <w:jc w:val="both"/>
              <w:rPr>
                <w:rFonts w:ascii="Calibri" w:hAnsi="Calibri" w:cs="Arial"/>
                <w:sz w:val="18"/>
                <w:szCs w:val="18"/>
              </w:rPr>
            </w:pPr>
            <w:r>
              <w:rPr>
                <w:rFonts w:ascii="Calibri" w:hAnsi="Calibri" w:cs="Arial"/>
                <w:sz w:val="18"/>
                <w:szCs w:val="18"/>
              </w:rPr>
              <w:t>Nombre d’EPCI tel</w:t>
            </w:r>
            <w:r w:rsidR="00917E66" w:rsidRPr="008B77FB">
              <w:rPr>
                <w:rFonts w:ascii="Calibri" w:hAnsi="Calibri" w:cs="Arial"/>
                <w:sz w:val="18"/>
                <w:szCs w:val="18"/>
              </w:rPr>
              <w:t xml:space="preserve"> que défini dans le SDCI approuvé.</w:t>
            </w:r>
          </w:p>
        </w:tc>
        <w:tc>
          <w:tcPr>
            <w:tcW w:w="2645" w:type="dxa"/>
            <w:shd w:val="clear" w:color="auto" w:fill="auto"/>
          </w:tcPr>
          <w:p w:rsidR="00917E66" w:rsidRPr="008B77FB" w:rsidRDefault="00917E66" w:rsidP="00FD1306">
            <w:pPr>
              <w:jc w:val="both"/>
              <w:rPr>
                <w:rFonts w:ascii="Calibri" w:hAnsi="Calibri" w:cs="Arial"/>
                <w:sz w:val="18"/>
                <w:szCs w:val="18"/>
              </w:rPr>
            </w:pPr>
          </w:p>
        </w:tc>
        <w:tc>
          <w:tcPr>
            <w:tcW w:w="2150" w:type="dxa"/>
          </w:tcPr>
          <w:p w:rsidR="00917E66" w:rsidRPr="008B77FB" w:rsidRDefault="00917E66" w:rsidP="00FD1306">
            <w:pPr>
              <w:jc w:val="both"/>
              <w:rPr>
                <w:rFonts w:ascii="Calibri" w:hAnsi="Calibri" w:cs="Arial"/>
                <w:sz w:val="18"/>
                <w:szCs w:val="18"/>
              </w:rPr>
            </w:pPr>
          </w:p>
        </w:tc>
      </w:tr>
      <w:tr w:rsidR="00917E66" w:rsidRPr="00FD1306" w:rsidTr="00917E66">
        <w:tc>
          <w:tcPr>
            <w:tcW w:w="2673" w:type="dxa"/>
            <w:shd w:val="clear" w:color="auto" w:fill="auto"/>
          </w:tcPr>
          <w:p w:rsidR="00917E66" w:rsidRPr="008B77FB" w:rsidRDefault="00917E66" w:rsidP="00A908DA">
            <w:pPr>
              <w:jc w:val="both"/>
              <w:rPr>
                <w:rFonts w:ascii="Calibri" w:hAnsi="Calibri" w:cs="Arial"/>
                <w:sz w:val="18"/>
                <w:szCs w:val="18"/>
              </w:rPr>
            </w:pPr>
            <w:r w:rsidRPr="008B77FB">
              <w:rPr>
                <w:rFonts w:ascii="Calibri" w:hAnsi="Calibri" w:cs="Arial"/>
                <w:sz w:val="18"/>
                <w:szCs w:val="18"/>
              </w:rPr>
              <w:t xml:space="preserve">Nombre d’EPCI – SDCI avec compétence </w:t>
            </w:r>
            <w:r>
              <w:rPr>
                <w:rFonts w:ascii="Calibri" w:hAnsi="Calibri" w:cs="Arial"/>
                <w:sz w:val="18"/>
                <w:szCs w:val="18"/>
              </w:rPr>
              <w:t>AEP</w:t>
            </w:r>
          </w:p>
        </w:tc>
        <w:tc>
          <w:tcPr>
            <w:tcW w:w="2562" w:type="dxa"/>
            <w:shd w:val="clear" w:color="auto" w:fill="auto"/>
          </w:tcPr>
          <w:p w:rsidR="00917E66" w:rsidRPr="008B77FB" w:rsidRDefault="00687F57" w:rsidP="00A908DA">
            <w:pPr>
              <w:jc w:val="both"/>
              <w:rPr>
                <w:rFonts w:ascii="Calibri" w:hAnsi="Calibri" w:cs="Arial"/>
                <w:sz w:val="18"/>
                <w:szCs w:val="18"/>
              </w:rPr>
            </w:pPr>
            <w:r>
              <w:rPr>
                <w:rFonts w:ascii="Calibri" w:hAnsi="Calibri" w:cs="Arial"/>
                <w:sz w:val="18"/>
                <w:szCs w:val="18"/>
              </w:rPr>
              <w:t>Nombre d’</w:t>
            </w:r>
            <w:r w:rsidR="00917E66" w:rsidRPr="008B77FB">
              <w:rPr>
                <w:rFonts w:ascii="Calibri" w:hAnsi="Calibri" w:cs="Arial"/>
                <w:sz w:val="18"/>
                <w:szCs w:val="18"/>
              </w:rPr>
              <w:t xml:space="preserve">EPCI ayant vocation à porter la compétence </w:t>
            </w:r>
            <w:r w:rsidR="00917E66">
              <w:rPr>
                <w:rFonts w:ascii="Calibri" w:hAnsi="Calibri" w:cs="Arial"/>
                <w:sz w:val="18"/>
                <w:szCs w:val="18"/>
              </w:rPr>
              <w:t>AEP</w:t>
            </w:r>
            <w:r w:rsidR="00BE6802">
              <w:rPr>
                <w:rFonts w:ascii="Calibri" w:hAnsi="Calibri" w:cs="Arial"/>
                <w:sz w:val="18"/>
                <w:szCs w:val="18"/>
              </w:rPr>
              <w:t xml:space="preserve"> à terme (</w:t>
            </w:r>
            <w:r w:rsidR="00917E66" w:rsidRPr="008B77FB">
              <w:rPr>
                <w:rFonts w:ascii="Calibri" w:hAnsi="Calibri" w:cs="Arial"/>
                <w:sz w:val="18"/>
                <w:szCs w:val="18"/>
              </w:rPr>
              <w:t>2026)</w:t>
            </w:r>
          </w:p>
        </w:tc>
        <w:tc>
          <w:tcPr>
            <w:tcW w:w="2645" w:type="dxa"/>
            <w:shd w:val="clear" w:color="auto" w:fill="auto"/>
          </w:tcPr>
          <w:p w:rsidR="00917E66" w:rsidRPr="008B77FB" w:rsidRDefault="00917E66" w:rsidP="00FD1306">
            <w:pPr>
              <w:jc w:val="both"/>
              <w:rPr>
                <w:rFonts w:ascii="Calibri" w:hAnsi="Calibri" w:cs="Arial"/>
                <w:sz w:val="18"/>
                <w:szCs w:val="18"/>
              </w:rPr>
            </w:pPr>
          </w:p>
        </w:tc>
        <w:tc>
          <w:tcPr>
            <w:tcW w:w="2150" w:type="dxa"/>
          </w:tcPr>
          <w:p w:rsidR="00917E66" w:rsidRPr="008B77FB" w:rsidRDefault="00917E66" w:rsidP="00FD1306">
            <w:pPr>
              <w:jc w:val="both"/>
              <w:rPr>
                <w:rFonts w:ascii="Calibri" w:hAnsi="Calibri" w:cs="Arial"/>
                <w:sz w:val="18"/>
                <w:szCs w:val="18"/>
              </w:rPr>
            </w:pPr>
          </w:p>
        </w:tc>
      </w:tr>
      <w:tr w:rsidR="00917E66" w:rsidRPr="00FD1306" w:rsidTr="00917E66">
        <w:tc>
          <w:tcPr>
            <w:tcW w:w="2673" w:type="dxa"/>
            <w:shd w:val="clear" w:color="auto" w:fill="auto"/>
          </w:tcPr>
          <w:p w:rsidR="00917E66" w:rsidRPr="008B77FB" w:rsidRDefault="00917E66" w:rsidP="00A908DA">
            <w:pPr>
              <w:jc w:val="both"/>
              <w:rPr>
                <w:rFonts w:ascii="Calibri" w:hAnsi="Calibri" w:cs="Arial"/>
                <w:sz w:val="18"/>
                <w:szCs w:val="18"/>
              </w:rPr>
            </w:pPr>
            <w:r w:rsidRPr="008B77FB">
              <w:rPr>
                <w:rFonts w:ascii="Calibri" w:hAnsi="Calibri" w:cs="Arial"/>
                <w:sz w:val="18"/>
                <w:szCs w:val="18"/>
              </w:rPr>
              <w:t xml:space="preserve">Nombre d’EPCI avec compétence </w:t>
            </w:r>
            <w:r>
              <w:rPr>
                <w:rFonts w:ascii="Calibri" w:hAnsi="Calibri" w:cs="Arial"/>
                <w:sz w:val="18"/>
                <w:szCs w:val="18"/>
              </w:rPr>
              <w:t>AEP</w:t>
            </w:r>
            <w:r w:rsidRPr="008B77FB">
              <w:rPr>
                <w:rFonts w:ascii="Calibri" w:hAnsi="Calibri" w:cs="Arial"/>
                <w:sz w:val="18"/>
                <w:szCs w:val="18"/>
              </w:rPr>
              <w:t xml:space="preserve"> </w:t>
            </w:r>
          </w:p>
        </w:tc>
        <w:tc>
          <w:tcPr>
            <w:tcW w:w="2562" w:type="dxa"/>
            <w:shd w:val="clear" w:color="auto" w:fill="auto"/>
          </w:tcPr>
          <w:p w:rsidR="00917E66" w:rsidRPr="008B77FB" w:rsidRDefault="00687F57" w:rsidP="00A93049">
            <w:pPr>
              <w:jc w:val="both"/>
              <w:rPr>
                <w:rFonts w:ascii="Calibri" w:hAnsi="Calibri" w:cs="Arial"/>
                <w:sz w:val="18"/>
                <w:szCs w:val="18"/>
              </w:rPr>
            </w:pPr>
            <w:r>
              <w:rPr>
                <w:rFonts w:ascii="Calibri" w:hAnsi="Calibri" w:cs="Arial"/>
                <w:sz w:val="18"/>
                <w:szCs w:val="18"/>
              </w:rPr>
              <w:t>Nombre d’</w:t>
            </w:r>
            <w:r w:rsidR="00917E66" w:rsidRPr="008B77FB">
              <w:rPr>
                <w:rFonts w:ascii="Calibri" w:hAnsi="Calibri" w:cs="Arial"/>
                <w:sz w:val="18"/>
                <w:szCs w:val="18"/>
              </w:rPr>
              <w:t xml:space="preserve">EPCI exerçant la compétence </w:t>
            </w:r>
            <w:r w:rsidR="00732C82">
              <w:rPr>
                <w:rFonts w:ascii="Calibri" w:hAnsi="Calibri" w:cs="Arial"/>
                <w:sz w:val="18"/>
                <w:szCs w:val="18"/>
              </w:rPr>
              <w:t>AEP</w:t>
            </w:r>
          </w:p>
        </w:tc>
        <w:tc>
          <w:tcPr>
            <w:tcW w:w="2645" w:type="dxa"/>
            <w:shd w:val="clear" w:color="auto" w:fill="auto"/>
          </w:tcPr>
          <w:p w:rsidR="00917E66" w:rsidRPr="008B77FB" w:rsidRDefault="00917E66" w:rsidP="00FD1306">
            <w:pPr>
              <w:jc w:val="both"/>
              <w:rPr>
                <w:rFonts w:ascii="Calibri" w:hAnsi="Calibri" w:cs="Arial"/>
                <w:sz w:val="18"/>
                <w:szCs w:val="18"/>
              </w:rPr>
            </w:pPr>
          </w:p>
        </w:tc>
        <w:tc>
          <w:tcPr>
            <w:tcW w:w="2150" w:type="dxa"/>
          </w:tcPr>
          <w:p w:rsidR="00917E66" w:rsidRPr="008B77FB" w:rsidRDefault="00917E66" w:rsidP="00FD1306">
            <w:pPr>
              <w:jc w:val="both"/>
              <w:rPr>
                <w:rFonts w:ascii="Calibri" w:hAnsi="Calibri" w:cs="Arial"/>
                <w:sz w:val="18"/>
                <w:szCs w:val="18"/>
              </w:rPr>
            </w:pPr>
          </w:p>
        </w:tc>
      </w:tr>
      <w:tr w:rsidR="00917E66" w:rsidRPr="00FD1306" w:rsidTr="00917E66">
        <w:tc>
          <w:tcPr>
            <w:tcW w:w="2673" w:type="dxa"/>
            <w:shd w:val="clear" w:color="auto" w:fill="auto"/>
          </w:tcPr>
          <w:p w:rsidR="00917E66" w:rsidRPr="008B77FB" w:rsidRDefault="00917E66" w:rsidP="00FD1306">
            <w:pPr>
              <w:jc w:val="both"/>
              <w:rPr>
                <w:rFonts w:ascii="Calibri" w:hAnsi="Calibri" w:cs="Arial"/>
                <w:sz w:val="18"/>
                <w:szCs w:val="18"/>
              </w:rPr>
            </w:pPr>
            <w:r w:rsidRPr="008B77FB">
              <w:rPr>
                <w:rFonts w:ascii="Calibri" w:hAnsi="Calibri" w:cs="Arial"/>
                <w:sz w:val="18"/>
                <w:szCs w:val="18"/>
              </w:rPr>
              <w:t>Nombre d’EPCI – SDCI avec compétence assainissement</w:t>
            </w:r>
            <w:r w:rsidR="00EF63BE">
              <w:rPr>
                <w:rFonts w:ascii="Calibri" w:hAnsi="Calibri" w:cs="Arial"/>
                <w:sz w:val="18"/>
                <w:szCs w:val="18"/>
              </w:rPr>
              <w:t>*</w:t>
            </w:r>
          </w:p>
        </w:tc>
        <w:tc>
          <w:tcPr>
            <w:tcW w:w="2562" w:type="dxa"/>
            <w:shd w:val="clear" w:color="auto" w:fill="auto"/>
          </w:tcPr>
          <w:p w:rsidR="00917E66" w:rsidRPr="008B77FB" w:rsidRDefault="00687F57" w:rsidP="00FD1306">
            <w:pPr>
              <w:jc w:val="both"/>
              <w:rPr>
                <w:rFonts w:ascii="Calibri" w:hAnsi="Calibri" w:cs="Arial"/>
                <w:sz w:val="18"/>
                <w:szCs w:val="18"/>
              </w:rPr>
            </w:pPr>
            <w:r>
              <w:rPr>
                <w:rFonts w:ascii="Calibri" w:hAnsi="Calibri" w:cs="Arial"/>
                <w:sz w:val="18"/>
                <w:szCs w:val="18"/>
              </w:rPr>
              <w:t>Nombre d’</w:t>
            </w:r>
            <w:r w:rsidR="00917E66" w:rsidRPr="008B77FB">
              <w:rPr>
                <w:rFonts w:ascii="Calibri" w:hAnsi="Calibri" w:cs="Arial"/>
                <w:sz w:val="18"/>
                <w:szCs w:val="18"/>
              </w:rPr>
              <w:t>EPCI ayant vocation à porter la compéten</w:t>
            </w:r>
            <w:r w:rsidR="00BE6802">
              <w:rPr>
                <w:rFonts w:ascii="Calibri" w:hAnsi="Calibri" w:cs="Arial"/>
                <w:sz w:val="18"/>
                <w:szCs w:val="18"/>
              </w:rPr>
              <w:t>ce assainissement à terme (</w:t>
            </w:r>
            <w:r w:rsidR="00917E66" w:rsidRPr="008B77FB">
              <w:rPr>
                <w:rFonts w:ascii="Calibri" w:hAnsi="Calibri" w:cs="Arial"/>
                <w:sz w:val="18"/>
                <w:szCs w:val="18"/>
              </w:rPr>
              <w:t>2026)</w:t>
            </w:r>
          </w:p>
        </w:tc>
        <w:tc>
          <w:tcPr>
            <w:tcW w:w="2645" w:type="dxa"/>
            <w:shd w:val="clear" w:color="auto" w:fill="auto"/>
          </w:tcPr>
          <w:p w:rsidR="00917E66" w:rsidRPr="008B77FB" w:rsidRDefault="00917E66" w:rsidP="00FD1306">
            <w:pPr>
              <w:jc w:val="both"/>
              <w:rPr>
                <w:rFonts w:ascii="Calibri" w:hAnsi="Calibri" w:cs="Arial"/>
                <w:sz w:val="18"/>
                <w:szCs w:val="18"/>
              </w:rPr>
            </w:pPr>
          </w:p>
        </w:tc>
        <w:tc>
          <w:tcPr>
            <w:tcW w:w="2150" w:type="dxa"/>
          </w:tcPr>
          <w:p w:rsidR="00917E66" w:rsidRPr="008B77FB" w:rsidRDefault="00917E66" w:rsidP="00FD1306">
            <w:pPr>
              <w:jc w:val="both"/>
              <w:rPr>
                <w:rFonts w:ascii="Calibri" w:hAnsi="Calibri" w:cs="Arial"/>
                <w:sz w:val="18"/>
                <w:szCs w:val="18"/>
              </w:rPr>
            </w:pPr>
          </w:p>
        </w:tc>
      </w:tr>
      <w:tr w:rsidR="00917E66" w:rsidRPr="00FD1306" w:rsidTr="00917E66">
        <w:tc>
          <w:tcPr>
            <w:tcW w:w="2673" w:type="dxa"/>
            <w:shd w:val="clear" w:color="auto" w:fill="auto"/>
          </w:tcPr>
          <w:p w:rsidR="00917E66" w:rsidRPr="008B77FB" w:rsidRDefault="00917E66" w:rsidP="00FD1306">
            <w:pPr>
              <w:jc w:val="both"/>
              <w:rPr>
                <w:rFonts w:ascii="Calibri" w:hAnsi="Calibri" w:cs="Arial"/>
                <w:sz w:val="18"/>
                <w:szCs w:val="18"/>
              </w:rPr>
            </w:pPr>
            <w:r w:rsidRPr="008B77FB">
              <w:rPr>
                <w:rFonts w:ascii="Calibri" w:hAnsi="Calibri" w:cs="Arial"/>
                <w:sz w:val="18"/>
                <w:szCs w:val="18"/>
              </w:rPr>
              <w:t>Nombre d’EPCI avec compétence assainissement</w:t>
            </w:r>
            <w:r w:rsidR="00EF63BE">
              <w:rPr>
                <w:rFonts w:ascii="Calibri" w:hAnsi="Calibri" w:cs="Arial"/>
                <w:sz w:val="18"/>
                <w:szCs w:val="18"/>
              </w:rPr>
              <w:t>*</w:t>
            </w:r>
            <w:r w:rsidRPr="008B77FB">
              <w:rPr>
                <w:rFonts w:ascii="Calibri" w:hAnsi="Calibri" w:cs="Arial"/>
                <w:sz w:val="18"/>
                <w:szCs w:val="18"/>
              </w:rPr>
              <w:t xml:space="preserve"> </w:t>
            </w:r>
            <w:r w:rsidR="00A16D49">
              <w:rPr>
                <w:rFonts w:ascii="Calibri" w:hAnsi="Calibri" w:cs="Arial"/>
                <w:sz w:val="18"/>
                <w:szCs w:val="18"/>
              </w:rPr>
              <w:t xml:space="preserve"> </w:t>
            </w:r>
          </w:p>
        </w:tc>
        <w:tc>
          <w:tcPr>
            <w:tcW w:w="2562" w:type="dxa"/>
            <w:shd w:val="clear" w:color="auto" w:fill="auto"/>
          </w:tcPr>
          <w:p w:rsidR="00917E66" w:rsidRPr="008B77FB" w:rsidRDefault="00687F57" w:rsidP="00A93049">
            <w:pPr>
              <w:jc w:val="both"/>
              <w:rPr>
                <w:rFonts w:ascii="Calibri" w:hAnsi="Calibri" w:cs="Arial"/>
                <w:sz w:val="18"/>
                <w:szCs w:val="18"/>
              </w:rPr>
            </w:pPr>
            <w:r>
              <w:rPr>
                <w:rFonts w:ascii="Calibri" w:hAnsi="Calibri" w:cs="Arial"/>
                <w:sz w:val="18"/>
                <w:szCs w:val="18"/>
              </w:rPr>
              <w:t>Nombre d’</w:t>
            </w:r>
            <w:r w:rsidR="00917E66" w:rsidRPr="008B77FB">
              <w:rPr>
                <w:rFonts w:ascii="Calibri" w:hAnsi="Calibri" w:cs="Arial"/>
                <w:sz w:val="18"/>
                <w:szCs w:val="18"/>
              </w:rPr>
              <w:t>EPCI exerçant la compétence assainissement</w:t>
            </w:r>
          </w:p>
        </w:tc>
        <w:tc>
          <w:tcPr>
            <w:tcW w:w="2645" w:type="dxa"/>
            <w:shd w:val="clear" w:color="auto" w:fill="auto"/>
          </w:tcPr>
          <w:p w:rsidR="00917E66" w:rsidRPr="008B77FB" w:rsidRDefault="00917E66" w:rsidP="00FD1306">
            <w:pPr>
              <w:jc w:val="both"/>
              <w:rPr>
                <w:rFonts w:ascii="Calibri" w:hAnsi="Calibri" w:cs="Arial"/>
                <w:sz w:val="18"/>
                <w:szCs w:val="18"/>
              </w:rPr>
            </w:pPr>
          </w:p>
        </w:tc>
        <w:tc>
          <w:tcPr>
            <w:tcW w:w="2150" w:type="dxa"/>
          </w:tcPr>
          <w:p w:rsidR="00917E66" w:rsidRPr="008B77FB" w:rsidRDefault="00917E66" w:rsidP="00FD1306">
            <w:pPr>
              <w:jc w:val="both"/>
              <w:rPr>
                <w:rFonts w:ascii="Calibri" w:hAnsi="Calibri" w:cs="Arial"/>
                <w:sz w:val="18"/>
                <w:szCs w:val="18"/>
              </w:rPr>
            </w:pPr>
          </w:p>
        </w:tc>
      </w:tr>
      <w:tr w:rsidR="00917E66" w:rsidRPr="00FD1306" w:rsidTr="00917E66">
        <w:tc>
          <w:tcPr>
            <w:tcW w:w="2673" w:type="dxa"/>
            <w:shd w:val="clear" w:color="auto" w:fill="auto"/>
          </w:tcPr>
          <w:p w:rsidR="00917E66" w:rsidRPr="008B77FB" w:rsidRDefault="00917E66" w:rsidP="00217706">
            <w:pPr>
              <w:jc w:val="both"/>
              <w:rPr>
                <w:rFonts w:ascii="Calibri" w:hAnsi="Calibri" w:cs="Arial"/>
                <w:sz w:val="18"/>
                <w:szCs w:val="18"/>
              </w:rPr>
            </w:pPr>
            <w:r w:rsidRPr="008B77FB">
              <w:rPr>
                <w:rFonts w:ascii="Calibri" w:hAnsi="Calibri" w:cs="Arial"/>
                <w:sz w:val="18"/>
                <w:szCs w:val="18"/>
              </w:rPr>
              <w:t>Nombre d’EPCI avec compétence GEMAPI</w:t>
            </w:r>
          </w:p>
        </w:tc>
        <w:tc>
          <w:tcPr>
            <w:tcW w:w="2562" w:type="dxa"/>
            <w:shd w:val="clear" w:color="auto" w:fill="auto"/>
          </w:tcPr>
          <w:p w:rsidR="00917E66" w:rsidRPr="008B77FB" w:rsidRDefault="00687F57" w:rsidP="00A93049">
            <w:pPr>
              <w:jc w:val="both"/>
              <w:rPr>
                <w:rFonts w:ascii="Calibri" w:hAnsi="Calibri" w:cs="Arial"/>
                <w:sz w:val="18"/>
                <w:szCs w:val="18"/>
              </w:rPr>
            </w:pPr>
            <w:r>
              <w:rPr>
                <w:rFonts w:ascii="Calibri" w:hAnsi="Calibri" w:cs="Arial"/>
                <w:sz w:val="18"/>
                <w:szCs w:val="18"/>
              </w:rPr>
              <w:t>Nombre d’</w:t>
            </w:r>
            <w:r w:rsidR="00917E66" w:rsidRPr="008B77FB">
              <w:rPr>
                <w:rFonts w:ascii="Calibri" w:hAnsi="Calibri" w:cs="Arial"/>
                <w:sz w:val="18"/>
                <w:szCs w:val="18"/>
              </w:rPr>
              <w:t>EPCI exerçant la compétence GEMAPI</w:t>
            </w:r>
          </w:p>
        </w:tc>
        <w:tc>
          <w:tcPr>
            <w:tcW w:w="2645" w:type="dxa"/>
            <w:shd w:val="clear" w:color="auto" w:fill="auto"/>
          </w:tcPr>
          <w:p w:rsidR="00917E66" w:rsidRPr="008B77FB" w:rsidRDefault="00917E66" w:rsidP="008B77FB">
            <w:pPr>
              <w:jc w:val="both"/>
              <w:rPr>
                <w:rFonts w:ascii="Calibri" w:hAnsi="Calibri" w:cs="Arial"/>
                <w:sz w:val="18"/>
                <w:szCs w:val="18"/>
              </w:rPr>
            </w:pPr>
          </w:p>
        </w:tc>
        <w:tc>
          <w:tcPr>
            <w:tcW w:w="2150" w:type="dxa"/>
          </w:tcPr>
          <w:p w:rsidR="00917E66" w:rsidRPr="008B77FB" w:rsidRDefault="00917E66" w:rsidP="008B77FB">
            <w:pPr>
              <w:jc w:val="both"/>
              <w:rPr>
                <w:rFonts w:ascii="Calibri" w:hAnsi="Calibri" w:cs="Arial"/>
                <w:sz w:val="18"/>
                <w:szCs w:val="18"/>
              </w:rPr>
            </w:pPr>
          </w:p>
        </w:tc>
      </w:tr>
      <w:tr w:rsidR="00917E66" w:rsidRPr="00FD1306" w:rsidTr="00917E66">
        <w:tc>
          <w:tcPr>
            <w:tcW w:w="2673" w:type="dxa"/>
            <w:shd w:val="clear" w:color="auto" w:fill="auto"/>
          </w:tcPr>
          <w:p w:rsidR="00917E66" w:rsidRPr="008B77FB" w:rsidRDefault="00917E66" w:rsidP="00FD1306">
            <w:pPr>
              <w:jc w:val="both"/>
              <w:rPr>
                <w:rFonts w:ascii="Calibri" w:hAnsi="Calibri" w:cs="Arial"/>
                <w:sz w:val="18"/>
                <w:szCs w:val="18"/>
              </w:rPr>
            </w:pPr>
            <w:r w:rsidRPr="008B77FB">
              <w:rPr>
                <w:rFonts w:ascii="Calibri" w:hAnsi="Calibri" w:cs="Arial"/>
                <w:sz w:val="18"/>
                <w:szCs w:val="18"/>
              </w:rPr>
              <w:t>Nombre EPCI en ZRR</w:t>
            </w:r>
          </w:p>
        </w:tc>
        <w:tc>
          <w:tcPr>
            <w:tcW w:w="2562" w:type="dxa"/>
            <w:shd w:val="clear" w:color="auto" w:fill="auto"/>
          </w:tcPr>
          <w:p w:rsidR="00917E66" w:rsidRPr="008B77FB" w:rsidRDefault="00687F57" w:rsidP="00FD1306">
            <w:pPr>
              <w:jc w:val="both"/>
              <w:rPr>
                <w:rFonts w:ascii="Calibri" w:hAnsi="Calibri" w:cs="Arial"/>
                <w:sz w:val="18"/>
                <w:szCs w:val="18"/>
              </w:rPr>
            </w:pPr>
            <w:r>
              <w:rPr>
                <w:rFonts w:ascii="Calibri" w:hAnsi="Calibri" w:cs="Arial"/>
                <w:sz w:val="18"/>
                <w:szCs w:val="18"/>
              </w:rPr>
              <w:t>Nombre d’</w:t>
            </w:r>
            <w:r w:rsidR="00917E66" w:rsidRPr="008B77FB">
              <w:rPr>
                <w:rFonts w:ascii="Calibri" w:hAnsi="Calibri" w:cs="Arial"/>
                <w:sz w:val="18"/>
                <w:szCs w:val="18"/>
              </w:rPr>
              <w:t>EPCI classé</w:t>
            </w:r>
            <w:r>
              <w:rPr>
                <w:rFonts w:ascii="Calibri" w:hAnsi="Calibri" w:cs="Arial"/>
                <w:sz w:val="18"/>
                <w:szCs w:val="18"/>
              </w:rPr>
              <w:t>s</w:t>
            </w:r>
            <w:r w:rsidR="00917E66" w:rsidRPr="008B77FB">
              <w:rPr>
                <w:rFonts w:ascii="Calibri" w:hAnsi="Calibri" w:cs="Arial"/>
                <w:sz w:val="18"/>
                <w:szCs w:val="18"/>
              </w:rPr>
              <w:t xml:space="preserve"> en ZRR selon l’arrêté modifié du 16 mars 2017</w:t>
            </w:r>
            <w:r w:rsidR="00BE6802">
              <w:rPr>
                <w:rFonts w:ascii="Calibri" w:hAnsi="Calibri" w:cs="Arial"/>
                <w:sz w:val="18"/>
                <w:szCs w:val="18"/>
              </w:rPr>
              <w:t xml:space="preserve"> modifié</w:t>
            </w:r>
          </w:p>
        </w:tc>
        <w:tc>
          <w:tcPr>
            <w:tcW w:w="2645" w:type="dxa"/>
            <w:shd w:val="clear" w:color="auto" w:fill="auto"/>
          </w:tcPr>
          <w:p w:rsidR="00917E66" w:rsidRPr="008B77FB" w:rsidRDefault="00917E66" w:rsidP="00FD1306">
            <w:pPr>
              <w:jc w:val="both"/>
              <w:rPr>
                <w:rFonts w:ascii="Calibri" w:hAnsi="Calibri" w:cs="Arial"/>
                <w:sz w:val="18"/>
                <w:szCs w:val="18"/>
              </w:rPr>
            </w:pPr>
          </w:p>
        </w:tc>
        <w:tc>
          <w:tcPr>
            <w:tcW w:w="2150" w:type="dxa"/>
          </w:tcPr>
          <w:p w:rsidR="00917E66" w:rsidRPr="008B77FB" w:rsidRDefault="00917E66" w:rsidP="00FD1306">
            <w:pPr>
              <w:jc w:val="both"/>
              <w:rPr>
                <w:rFonts w:ascii="Calibri" w:hAnsi="Calibri" w:cs="Arial"/>
                <w:sz w:val="18"/>
                <w:szCs w:val="18"/>
              </w:rPr>
            </w:pPr>
          </w:p>
        </w:tc>
      </w:tr>
    </w:tbl>
    <w:p w:rsidR="00EF63BE" w:rsidRDefault="00EF63BE" w:rsidP="00EF63BE">
      <w:pPr>
        <w:jc w:val="both"/>
        <w:rPr>
          <w:rFonts w:ascii="Arial" w:hAnsi="Arial" w:cs="Arial"/>
        </w:rPr>
      </w:pPr>
    </w:p>
    <w:p w:rsidR="00A16D49" w:rsidRDefault="00EF63BE" w:rsidP="00EF63BE">
      <w:pPr>
        <w:jc w:val="both"/>
        <w:rPr>
          <w:rFonts w:ascii="Arial" w:hAnsi="Arial" w:cs="Arial"/>
        </w:rPr>
      </w:pPr>
      <w:r>
        <w:rPr>
          <w:rFonts w:ascii="Arial" w:hAnsi="Arial" w:cs="Arial"/>
        </w:rPr>
        <w:t xml:space="preserve">* </w:t>
      </w:r>
      <w:r w:rsidR="00A16D49">
        <w:rPr>
          <w:rFonts w:ascii="Arial" w:hAnsi="Arial" w:cs="Arial"/>
        </w:rPr>
        <w:t>Pour l’assainissement au besoin décliner AC, ANC et pluvial</w:t>
      </w:r>
    </w:p>
    <w:p w:rsidR="00A16D49" w:rsidRDefault="00A16D49" w:rsidP="00F37D9E">
      <w:pPr>
        <w:jc w:val="both"/>
        <w:rPr>
          <w:rFonts w:ascii="Arial" w:hAnsi="Arial" w:cs="Arial"/>
        </w:rPr>
      </w:pPr>
    </w:p>
    <w:p w:rsidR="00A90D36" w:rsidRDefault="00A90D36" w:rsidP="00A90D36">
      <w:pPr>
        <w:numPr>
          <w:ilvl w:val="0"/>
          <w:numId w:val="32"/>
        </w:numPr>
        <w:jc w:val="both"/>
        <w:rPr>
          <w:rFonts w:ascii="Arial" w:hAnsi="Arial" w:cs="Arial"/>
        </w:rPr>
      </w:pPr>
      <w:r>
        <w:rPr>
          <w:rFonts w:ascii="Arial" w:hAnsi="Arial" w:cs="Arial"/>
        </w:rPr>
        <w:t>EPCI et assistance technique</w:t>
      </w:r>
      <w:r w:rsidR="007947E7">
        <w:rPr>
          <w:rFonts w:ascii="Arial" w:hAnsi="Arial" w:cs="Arial"/>
        </w:rPr>
        <w:t xml:space="preserve"> </w:t>
      </w:r>
      <w:r w:rsidR="007947E7" w:rsidRPr="007947E7">
        <w:rPr>
          <w:rFonts w:ascii="Arial" w:hAnsi="Arial" w:cs="Arial"/>
          <w:i/>
          <w:sz w:val="18"/>
          <w:szCs w:val="18"/>
        </w:rPr>
        <w:t>(renseignement obligatoire)</w:t>
      </w:r>
    </w:p>
    <w:p w:rsidR="007947E7" w:rsidRDefault="007947E7" w:rsidP="00A90D36">
      <w:pPr>
        <w:ind w:left="786"/>
        <w:jc w:val="both"/>
        <w:rPr>
          <w:rFonts w:ascii="Arial" w:hAnsi="Arial" w:cs="Arial"/>
        </w:rPr>
      </w:pPr>
    </w:p>
    <w:p w:rsidR="00A90D36" w:rsidRDefault="00A90D36" w:rsidP="00A90D36">
      <w:pPr>
        <w:ind w:left="786"/>
        <w:jc w:val="both"/>
        <w:rPr>
          <w:rFonts w:ascii="Arial" w:hAnsi="Arial" w:cs="Arial"/>
        </w:rPr>
      </w:pPr>
      <w:r>
        <w:rPr>
          <w:rFonts w:ascii="Arial" w:hAnsi="Arial" w:cs="Arial"/>
        </w:rPr>
        <w:t>Liste et carte des EPCI éligible</w:t>
      </w:r>
      <w:r w:rsidR="001B6DC7">
        <w:rPr>
          <w:rFonts w:ascii="Arial" w:hAnsi="Arial" w:cs="Arial"/>
        </w:rPr>
        <w:t>s</w:t>
      </w:r>
      <w:r>
        <w:rPr>
          <w:rFonts w:ascii="Arial" w:hAnsi="Arial" w:cs="Arial"/>
        </w:rPr>
        <w:t xml:space="preserve"> au sens </w:t>
      </w:r>
      <w:r w:rsidR="0083767B">
        <w:rPr>
          <w:rFonts w:ascii="Arial" w:hAnsi="Arial" w:cs="Arial"/>
        </w:rPr>
        <w:t>de l’article R3232-1 du Code Général des Collectivités Territoriales.</w:t>
      </w:r>
      <w:r>
        <w:rPr>
          <w:rFonts w:ascii="Arial" w:hAnsi="Arial" w:cs="Arial"/>
        </w:rPr>
        <w:t xml:space="preserve">  </w:t>
      </w:r>
    </w:p>
    <w:p w:rsidR="00E738AA" w:rsidRDefault="00E738AA" w:rsidP="00687F57">
      <w:pPr>
        <w:jc w:val="both"/>
        <w:rPr>
          <w:rFonts w:ascii="Arial" w:hAnsi="Arial" w:cs="Arial"/>
        </w:rPr>
      </w:pPr>
    </w:p>
    <w:p w:rsidR="00A90D36" w:rsidRPr="00A90D36" w:rsidRDefault="00FE6B32" w:rsidP="00A90D36">
      <w:pPr>
        <w:numPr>
          <w:ilvl w:val="0"/>
          <w:numId w:val="32"/>
        </w:numPr>
        <w:jc w:val="both"/>
        <w:rPr>
          <w:rFonts w:ascii="Arial" w:hAnsi="Arial" w:cs="Arial"/>
        </w:rPr>
      </w:pPr>
      <w:r>
        <w:rPr>
          <w:rFonts w:ascii="Arial" w:hAnsi="Arial" w:cs="Arial"/>
        </w:rPr>
        <w:br w:type="page"/>
      </w:r>
      <w:r w:rsidR="00A90D36" w:rsidRPr="00A90D36">
        <w:rPr>
          <w:rFonts w:ascii="Arial" w:hAnsi="Arial" w:cs="Arial"/>
        </w:rPr>
        <w:lastRenderedPageBreak/>
        <w:t xml:space="preserve"> Gestion patrimoniale</w:t>
      </w:r>
    </w:p>
    <w:p w:rsidR="00217706" w:rsidRDefault="00217706" w:rsidP="00217706">
      <w:pPr>
        <w:ind w:left="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7"/>
        <w:gridCol w:w="2632"/>
        <w:gridCol w:w="2127"/>
      </w:tblGrid>
      <w:tr w:rsidR="00917E66" w:rsidRPr="008B77FB" w:rsidTr="00917E66">
        <w:tc>
          <w:tcPr>
            <w:tcW w:w="2548" w:type="dxa"/>
            <w:shd w:val="clear" w:color="auto" w:fill="auto"/>
          </w:tcPr>
          <w:p w:rsidR="00917E66" w:rsidRPr="008B77FB" w:rsidRDefault="00917E66" w:rsidP="008B77FB">
            <w:pPr>
              <w:jc w:val="center"/>
              <w:rPr>
                <w:rFonts w:ascii="Calibri" w:hAnsi="Calibri" w:cs="Arial"/>
                <w:b/>
                <w:sz w:val="24"/>
                <w:szCs w:val="24"/>
              </w:rPr>
            </w:pPr>
            <w:r w:rsidRPr="008B77FB">
              <w:rPr>
                <w:rFonts w:ascii="Calibri" w:hAnsi="Calibri" w:cs="Arial"/>
                <w:b/>
                <w:sz w:val="24"/>
                <w:szCs w:val="24"/>
              </w:rPr>
              <w:t>Nom de l’indicateur</w:t>
            </w:r>
          </w:p>
        </w:tc>
        <w:tc>
          <w:tcPr>
            <w:tcW w:w="2547" w:type="dxa"/>
            <w:shd w:val="clear" w:color="auto" w:fill="auto"/>
          </w:tcPr>
          <w:p w:rsidR="00917E66" w:rsidRPr="008B77FB" w:rsidRDefault="00917E66" w:rsidP="008B77FB">
            <w:pPr>
              <w:jc w:val="center"/>
              <w:rPr>
                <w:rFonts w:ascii="Calibri" w:hAnsi="Calibri" w:cs="Arial"/>
                <w:b/>
                <w:sz w:val="24"/>
                <w:szCs w:val="24"/>
              </w:rPr>
            </w:pPr>
            <w:r w:rsidRPr="008B77FB">
              <w:rPr>
                <w:rFonts w:ascii="Calibri" w:hAnsi="Calibri" w:cs="Arial"/>
                <w:b/>
                <w:sz w:val="24"/>
                <w:szCs w:val="24"/>
              </w:rPr>
              <w:t>Définition de l’indicateur</w:t>
            </w:r>
          </w:p>
        </w:tc>
        <w:tc>
          <w:tcPr>
            <w:tcW w:w="2632" w:type="dxa"/>
            <w:shd w:val="clear" w:color="auto" w:fill="auto"/>
          </w:tcPr>
          <w:p w:rsidR="00917E66" w:rsidRPr="008B77FB" w:rsidRDefault="009037E2" w:rsidP="008B77FB">
            <w:pPr>
              <w:jc w:val="center"/>
              <w:rPr>
                <w:rFonts w:ascii="Calibri" w:hAnsi="Calibri" w:cs="Arial"/>
                <w:b/>
                <w:sz w:val="24"/>
                <w:szCs w:val="24"/>
              </w:rPr>
            </w:pPr>
            <w:r>
              <w:rPr>
                <w:rFonts w:ascii="Calibri" w:hAnsi="Calibri" w:cs="Arial"/>
                <w:b/>
                <w:sz w:val="24"/>
                <w:szCs w:val="24"/>
              </w:rPr>
              <w:t>État</w:t>
            </w:r>
            <w:r w:rsidR="00917E66" w:rsidRPr="008B77FB">
              <w:rPr>
                <w:rFonts w:ascii="Calibri" w:hAnsi="Calibri" w:cs="Arial"/>
                <w:b/>
                <w:sz w:val="24"/>
                <w:szCs w:val="24"/>
              </w:rPr>
              <w:t xml:space="preserve"> des lieux </w:t>
            </w:r>
            <w:r w:rsidR="00B77E5B">
              <w:rPr>
                <w:rFonts w:ascii="Calibri" w:hAnsi="Calibri" w:cs="Arial"/>
                <w:b/>
                <w:sz w:val="24"/>
                <w:szCs w:val="24"/>
              </w:rPr>
              <w:t xml:space="preserve">initial </w:t>
            </w:r>
            <w:r w:rsidR="00917E66" w:rsidRPr="008B77FB">
              <w:rPr>
                <w:rFonts w:ascii="Calibri" w:hAnsi="Calibri" w:cs="Arial"/>
                <w:b/>
                <w:sz w:val="24"/>
                <w:szCs w:val="24"/>
              </w:rPr>
              <w:t>(à l’initialisation de la convention)</w:t>
            </w:r>
          </w:p>
        </w:tc>
        <w:tc>
          <w:tcPr>
            <w:tcW w:w="2127" w:type="dxa"/>
          </w:tcPr>
          <w:p w:rsidR="00917E66" w:rsidRPr="008B77FB" w:rsidRDefault="00917E66" w:rsidP="00BE6802">
            <w:pPr>
              <w:jc w:val="center"/>
              <w:rPr>
                <w:rFonts w:ascii="Calibri" w:hAnsi="Calibri" w:cs="Arial"/>
                <w:b/>
                <w:sz w:val="24"/>
                <w:szCs w:val="24"/>
              </w:rPr>
            </w:pPr>
            <w:r>
              <w:rPr>
                <w:rFonts w:ascii="Calibri" w:hAnsi="Calibri" w:cs="Arial"/>
                <w:b/>
                <w:sz w:val="24"/>
                <w:szCs w:val="24"/>
              </w:rPr>
              <w:t>Cible à</w:t>
            </w:r>
            <w:r w:rsidR="00B77E5B">
              <w:rPr>
                <w:rFonts w:ascii="Calibri" w:hAnsi="Calibri" w:cs="Arial"/>
                <w:b/>
                <w:sz w:val="24"/>
                <w:szCs w:val="24"/>
              </w:rPr>
              <w:t xml:space="preserve"> fin 202</w:t>
            </w:r>
            <w:r w:rsidR="00BE6802">
              <w:rPr>
                <w:rFonts w:ascii="Calibri" w:hAnsi="Calibri" w:cs="Arial"/>
                <w:b/>
                <w:sz w:val="24"/>
                <w:szCs w:val="24"/>
              </w:rPr>
              <w:t>4</w:t>
            </w:r>
          </w:p>
        </w:tc>
      </w:tr>
      <w:tr w:rsidR="00917E66" w:rsidRPr="008B77FB" w:rsidTr="00917E66">
        <w:tc>
          <w:tcPr>
            <w:tcW w:w="2548" w:type="dxa"/>
            <w:shd w:val="clear" w:color="auto" w:fill="auto"/>
          </w:tcPr>
          <w:p w:rsidR="00917E66" w:rsidRDefault="00917E66" w:rsidP="008B77FB">
            <w:pPr>
              <w:jc w:val="both"/>
              <w:rPr>
                <w:rFonts w:ascii="Calibri" w:hAnsi="Calibri" w:cs="Arial"/>
                <w:sz w:val="18"/>
                <w:szCs w:val="18"/>
              </w:rPr>
            </w:pPr>
            <w:r w:rsidRPr="008B77FB">
              <w:rPr>
                <w:rFonts w:ascii="Calibri" w:hAnsi="Calibri" w:cs="Arial"/>
                <w:sz w:val="18"/>
                <w:szCs w:val="18"/>
              </w:rPr>
              <w:t xml:space="preserve">Nombre études AEP réalisées </w:t>
            </w:r>
          </w:p>
          <w:p w:rsidR="00917E66" w:rsidRPr="008B77FB" w:rsidRDefault="00917E66" w:rsidP="008B77FB">
            <w:pPr>
              <w:jc w:val="both"/>
              <w:rPr>
                <w:rFonts w:ascii="Calibri" w:hAnsi="Calibri" w:cs="Arial"/>
                <w:sz w:val="18"/>
                <w:szCs w:val="18"/>
              </w:rPr>
            </w:pPr>
          </w:p>
        </w:tc>
        <w:tc>
          <w:tcPr>
            <w:tcW w:w="2547" w:type="dxa"/>
            <w:shd w:val="clear" w:color="auto" w:fill="auto"/>
          </w:tcPr>
          <w:p w:rsidR="00917E66" w:rsidRPr="008B77FB" w:rsidRDefault="00917E66" w:rsidP="008B77FB">
            <w:pPr>
              <w:jc w:val="both"/>
              <w:rPr>
                <w:rFonts w:ascii="Calibri" w:hAnsi="Calibri" w:cs="Arial"/>
                <w:sz w:val="18"/>
                <w:szCs w:val="18"/>
              </w:rPr>
            </w:pPr>
            <w:r w:rsidRPr="008B77FB">
              <w:rPr>
                <w:rFonts w:ascii="Calibri" w:hAnsi="Calibri" w:cs="Arial"/>
                <w:sz w:val="18"/>
                <w:szCs w:val="18"/>
              </w:rPr>
              <w:t xml:space="preserve">Etude de gestion patrimoniale réalisée par la maîtrise d’ouvrage compétente </w:t>
            </w:r>
          </w:p>
        </w:tc>
        <w:tc>
          <w:tcPr>
            <w:tcW w:w="2632" w:type="dxa"/>
            <w:shd w:val="clear" w:color="auto" w:fill="auto"/>
          </w:tcPr>
          <w:p w:rsidR="00917E66" w:rsidRPr="008B77FB" w:rsidRDefault="00917E66" w:rsidP="008B77FB">
            <w:pPr>
              <w:jc w:val="both"/>
              <w:rPr>
                <w:rFonts w:ascii="Calibri" w:hAnsi="Calibri" w:cs="Arial"/>
                <w:sz w:val="18"/>
                <w:szCs w:val="18"/>
              </w:rPr>
            </w:pPr>
          </w:p>
        </w:tc>
        <w:tc>
          <w:tcPr>
            <w:tcW w:w="2127" w:type="dxa"/>
          </w:tcPr>
          <w:p w:rsidR="00917E66" w:rsidRPr="008B77FB" w:rsidRDefault="00917E66" w:rsidP="008B77FB">
            <w:pPr>
              <w:jc w:val="both"/>
              <w:rPr>
                <w:rFonts w:ascii="Calibri" w:hAnsi="Calibri" w:cs="Arial"/>
                <w:sz w:val="18"/>
                <w:szCs w:val="18"/>
              </w:rPr>
            </w:pPr>
          </w:p>
        </w:tc>
      </w:tr>
      <w:tr w:rsidR="00917E66" w:rsidRPr="008B77FB" w:rsidTr="00917E66">
        <w:tc>
          <w:tcPr>
            <w:tcW w:w="2548" w:type="dxa"/>
            <w:shd w:val="clear" w:color="auto" w:fill="auto"/>
          </w:tcPr>
          <w:p w:rsidR="00917E66" w:rsidRPr="008B77FB" w:rsidRDefault="00917E66" w:rsidP="008B77FB">
            <w:pPr>
              <w:jc w:val="both"/>
              <w:rPr>
                <w:rFonts w:ascii="Calibri" w:hAnsi="Calibri" w:cs="Arial"/>
                <w:sz w:val="18"/>
                <w:szCs w:val="18"/>
              </w:rPr>
            </w:pPr>
            <w:r w:rsidRPr="008B77FB">
              <w:rPr>
                <w:rFonts w:ascii="Calibri" w:hAnsi="Calibri" w:cs="Arial"/>
                <w:sz w:val="18"/>
                <w:szCs w:val="18"/>
              </w:rPr>
              <w:t xml:space="preserve">Nombre études AEP en cours </w:t>
            </w:r>
          </w:p>
        </w:tc>
        <w:tc>
          <w:tcPr>
            <w:tcW w:w="2547" w:type="dxa"/>
            <w:shd w:val="clear" w:color="auto" w:fill="auto"/>
          </w:tcPr>
          <w:p w:rsidR="00917E66" w:rsidRPr="008B77FB" w:rsidRDefault="00917E66" w:rsidP="008B77FB">
            <w:pPr>
              <w:jc w:val="both"/>
              <w:rPr>
                <w:rFonts w:ascii="Calibri" w:hAnsi="Calibri" w:cs="Arial"/>
                <w:sz w:val="18"/>
                <w:szCs w:val="18"/>
              </w:rPr>
            </w:pPr>
          </w:p>
        </w:tc>
        <w:tc>
          <w:tcPr>
            <w:tcW w:w="2632" w:type="dxa"/>
            <w:shd w:val="clear" w:color="auto" w:fill="auto"/>
          </w:tcPr>
          <w:p w:rsidR="00917E66" w:rsidRPr="008B77FB" w:rsidRDefault="00917E66" w:rsidP="008B77FB">
            <w:pPr>
              <w:jc w:val="both"/>
              <w:rPr>
                <w:rFonts w:ascii="Calibri" w:hAnsi="Calibri" w:cs="Arial"/>
                <w:sz w:val="18"/>
                <w:szCs w:val="18"/>
              </w:rPr>
            </w:pPr>
          </w:p>
        </w:tc>
        <w:tc>
          <w:tcPr>
            <w:tcW w:w="2127" w:type="dxa"/>
          </w:tcPr>
          <w:p w:rsidR="00917E66" w:rsidRPr="008B77FB" w:rsidRDefault="00917E66" w:rsidP="008B77FB">
            <w:pPr>
              <w:jc w:val="both"/>
              <w:rPr>
                <w:rFonts w:ascii="Calibri" w:hAnsi="Calibri" w:cs="Arial"/>
                <w:sz w:val="18"/>
                <w:szCs w:val="18"/>
              </w:rPr>
            </w:pPr>
          </w:p>
        </w:tc>
      </w:tr>
      <w:tr w:rsidR="00917E66" w:rsidRPr="008B77FB" w:rsidTr="00917E66">
        <w:tc>
          <w:tcPr>
            <w:tcW w:w="2548" w:type="dxa"/>
            <w:shd w:val="clear" w:color="auto" w:fill="auto"/>
          </w:tcPr>
          <w:p w:rsidR="00917E66" w:rsidRPr="008B77FB" w:rsidRDefault="00917E66" w:rsidP="008B77FB">
            <w:pPr>
              <w:jc w:val="both"/>
              <w:rPr>
                <w:rFonts w:ascii="Calibri" w:hAnsi="Calibri" w:cs="Arial"/>
                <w:sz w:val="18"/>
                <w:szCs w:val="18"/>
              </w:rPr>
            </w:pPr>
            <w:r w:rsidRPr="008B77FB">
              <w:rPr>
                <w:rFonts w:ascii="Calibri" w:hAnsi="Calibri" w:cs="Arial"/>
                <w:sz w:val="18"/>
                <w:szCs w:val="18"/>
              </w:rPr>
              <w:t>Surface comm</w:t>
            </w:r>
            <w:r w:rsidRPr="00D5233B">
              <w:rPr>
                <w:rFonts w:ascii="Calibri" w:hAnsi="Calibri" w:cs="Arial"/>
                <w:sz w:val="18"/>
                <w:szCs w:val="18"/>
              </w:rPr>
              <w:t>un</w:t>
            </w:r>
            <w:r w:rsidRPr="008B77FB">
              <w:rPr>
                <w:rFonts w:ascii="Calibri" w:hAnsi="Calibri" w:cs="Arial"/>
                <w:sz w:val="18"/>
                <w:szCs w:val="18"/>
              </w:rPr>
              <w:t>ale couverte</w:t>
            </w:r>
            <w:r w:rsidR="00D5233B">
              <w:rPr>
                <w:rFonts w:ascii="Calibri" w:hAnsi="Calibri" w:cs="Arial"/>
                <w:sz w:val="18"/>
                <w:szCs w:val="18"/>
              </w:rPr>
              <w:br/>
              <w:t>(En cours et réalisées)</w:t>
            </w:r>
          </w:p>
        </w:tc>
        <w:tc>
          <w:tcPr>
            <w:tcW w:w="2547" w:type="dxa"/>
            <w:shd w:val="clear" w:color="auto" w:fill="auto"/>
          </w:tcPr>
          <w:p w:rsidR="00917E66" w:rsidRPr="008B77FB" w:rsidRDefault="00917E66" w:rsidP="008B77FB">
            <w:pPr>
              <w:jc w:val="both"/>
              <w:rPr>
                <w:rFonts w:ascii="Calibri" w:hAnsi="Calibri" w:cs="Arial"/>
                <w:sz w:val="18"/>
                <w:szCs w:val="18"/>
              </w:rPr>
            </w:pPr>
            <w:r w:rsidRPr="008B77FB">
              <w:rPr>
                <w:rFonts w:ascii="Calibri" w:hAnsi="Calibri" w:cs="Arial"/>
                <w:sz w:val="18"/>
                <w:szCs w:val="18"/>
              </w:rPr>
              <w:t>En % du territoire départemental</w:t>
            </w:r>
            <w:r w:rsidR="00D5233B">
              <w:rPr>
                <w:rFonts w:ascii="Calibri" w:hAnsi="Calibri" w:cs="Arial"/>
                <w:sz w:val="18"/>
                <w:szCs w:val="18"/>
              </w:rPr>
              <w:t xml:space="preserve"> en nombre de communes</w:t>
            </w:r>
          </w:p>
        </w:tc>
        <w:tc>
          <w:tcPr>
            <w:tcW w:w="2632" w:type="dxa"/>
            <w:shd w:val="clear" w:color="auto" w:fill="auto"/>
          </w:tcPr>
          <w:p w:rsidR="00917E66" w:rsidRPr="008B77FB" w:rsidRDefault="00917E66" w:rsidP="008B77FB">
            <w:pPr>
              <w:jc w:val="both"/>
              <w:rPr>
                <w:rFonts w:ascii="Calibri" w:hAnsi="Calibri" w:cs="Arial"/>
                <w:sz w:val="18"/>
                <w:szCs w:val="18"/>
              </w:rPr>
            </w:pPr>
          </w:p>
        </w:tc>
        <w:tc>
          <w:tcPr>
            <w:tcW w:w="2127" w:type="dxa"/>
          </w:tcPr>
          <w:p w:rsidR="00917E66" w:rsidRPr="008B77FB" w:rsidRDefault="00917E66" w:rsidP="008B77FB">
            <w:pPr>
              <w:jc w:val="both"/>
              <w:rPr>
                <w:rFonts w:ascii="Calibri" w:hAnsi="Calibri" w:cs="Arial"/>
                <w:sz w:val="18"/>
                <w:szCs w:val="18"/>
              </w:rPr>
            </w:pPr>
          </w:p>
        </w:tc>
      </w:tr>
      <w:tr w:rsidR="00917E66" w:rsidRPr="008B77FB" w:rsidTr="00917E66">
        <w:tc>
          <w:tcPr>
            <w:tcW w:w="2548" w:type="dxa"/>
            <w:shd w:val="clear" w:color="auto" w:fill="auto"/>
          </w:tcPr>
          <w:p w:rsidR="00917E66" w:rsidRDefault="00917E66" w:rsidP="008B77FB">
            <w:pPr>
              <w:jc w:val="both"/>
              <w:rPr>
                <w:rFonts w:ascii="Calibri" w:hAnsi="Calibri" w:cs="Arial"/>
                <w:sz w:val="18"/>
                <w:szCs w:val="18"/>
              </w:rPr>
            </w:pPr>
            <w:r w:rsidRPr="008B77FB">
              <w:rPr>
                <w:rFonts w:ascii="Calibri" w:hAnsi="Calibri" w:cs="Arial"/>
                <w:sz w:val="18"/>
                <w:szCs w:val="18"/>
              </w:rPr>
              <w:t xml:space="preserve">Nombre études assainissement réalisées </w:t>
            </w:r>
          </w:p>
          <w:p w:rsidR="00917E66" w:rsidRPr="008B77FB" w:rsidRDefault="00917E66" w:rsidP="008B77FB">
            <w:pPr>
              <w:jc w:val="both"/>
              <w:rPr>
                <w:rFonts w:ascii="Calibri" w:hAnsi="Calibri" w:cs="Arial"/>
                <w:sz w:val="18"/>
                <w:szCs w:val="18"/>
              </w:rPr>
            </w:pPr>
          </w:p>
        </w:tc>
        <w:tc>
          <w:tcPr>
            <w:tcW w:w="2547" w:type="dxa"/>
            <w:shd w:val="clear" w:color="auto" w:fill="auto"/>
          </w:tcPr>
          <w:p w:rsidR="00917E66" w:rsidRPr="008B77FB" w:rsidRDefault="00917E66" w:rsidP="008B77FB">
            <w:pPr>
              <w:jc w:val="both"/>
              <w:rPr>
                <w:rFonts w:ascii="Calibri" w:hAnsi="Calibri" w:cs="Arial"/>
                <w:sz w:val="18"/>
                <w:szCs w:val="18"/>
              </w:rPr>
            </w:pPr>
            <w:r w:rsidRPr="008B77FB">
              <w:rPr>
                <w:rFonts w:ascii="Calibri" w:hAnsi="Calibri" w:cs="Arial"/>
                <w:sz w:val="18"/>
                <w:szCs w:val="18"/>
              </w:rPr>
              <w:t xml:space="preserve">Etude de gestion patrimoniale réalisée par la maîtrise d’ouvrage compétente </w:t>
            </w:r>
          </w:p>
        </w:tc>
        <w:tc>
          <w:tcPr>
            <w:tcW w:w="2632" w:type="dxa"/>
            <w:shd w:val="clear" w:color="auto" w:fill="auto"/>
          </w:tcPr>
          <w:p w:rsidR="00917E66" w:rsidRPr="008B77FB" w:rsidRDefault="00917E66" w:rsidP="008B77FB">
            <w:pPr>
              <w:jc w:val="both"/>
              <w:rPr>
                <w:rFonts w:ascii="Calibri" w:hAnsi="Calibri" w:cs="Arial"/>
                <w:sz w:val="18"/>
                <w:szCs w:val="18"/>
              </w:rPr>
            </w:pPr>
          </w:p>
        </w:tc>
        <w:tc>
          <w:tcPr>
            <w:tcW w:w="2127" w:type="dxa"/>
          </w:tcPr>
          <w:p w:rsidR="00917E66" w:rsidRPr="008B77FB" w:rsidRDefault="00917E66" w:rsidP="008B77FB">
            <w:pPr>
              <w:jc w:val="both"/>
              <w:rPr>
                <w:rFonts w:ascii="Calibri" w:hAnsi="Calibri" w:cs="Arial"/>
                <w:sz w:val="18"/>
                <w:szCs w:val="18"/>
              </w:rPr>
            </w:pPr>
          </w:p>
        </w:tc>
      </w:tr>
      <w:tr w:rsidR="00917E66" w:rsidRPr="008B77FB" w:rsidTr="00917E66">
        <w:tc>
          <w:tcPr>
            <w:tcW w:w="2548" w:type="dxa"/>
            <w:shd w:val="clear" w:color="auto" w:fill="auto"/>
          </w:tcPr>
          <w:p w:rsidR="00917E66" w:rsidRPr="008B77FB" w:rsidRDefault="00917E66" w:rsidP="008B77FB">
            <w:pPr>
              <w:jc w:val="both"/>
              <w:rPr>
                <w:rFonts w:ascii="Calibri" w:hAnsi="Calibri" w:cs="Arial"/>
                <w:sz w:val="18"/>
                <w:szCs w:val="18"/>
              </w:rPr>
            </w:pPr>
            <w:r w:rsidRPr="008B77FB">
              <w:rPr>
                <w:rFonts w:ascii="Calibri" w:hAnsi="Calibri" w:cs="Arial"/>
                <w:sz w:val="18"/>
                <w:szCs w:val="18"/>
              </w:rPr>
              <w:t xml:space="preserve">Nombre études assainissement en cours </w:t>
            </w:r>
          </w:p>
        </w:tc>
        <w:tc>
          <w:tcPr>
            <w:tcW w:w="2547" w:type="dxa"/>
            <w:shd w:val="clear" w:color="auto" w:fill="auto"/>
          </w:tcPr>
          <w:p w:rsidR="00917E66" w:rsidRPr="008B77FB" w:rsidRDefault="00917E66" w:rsidP="008B77FB">
            <w:pPr>
              <w:jc w:val="both"/>
              <w:rPr>
                <w:rFonts w:ascii="Calibri" w:hAnsi="Calibri" w:cs="Arial"/>
                <w:sz w:val="18"/>
                <w:szCs w:val="18"/>
              </w:rPr>
            </w:pPr>
          </w:p>
        </w:tc>
        <w:tc>
          <w:tcPr>
            <w:tcW w:w="2632" w:type="dxa"/>
            <w:shd w:val="clear" w:color="auto" w:fill="auto"/>
          </w:tcPr>
          <w:p w:rsidR="00917E66" w:rsidRPr="008B77FB" w:rsidRDefault="00917E66" w:rsidP="008B77FB">
            <w:pPr>
              <w:jc w:val="both"/>
              <w:rPr>
                <w:rFonts w:ascii="Calibri" w:hAnsi="Calibri" w:cs="Arial"/>
                <w:sz w:val="18"/>
                <w:szCs w:val="18"/>
              </w:rPr>
            </w:pPr>
          </w:p>
        </w:tc>
        <w:tc>
          <w:tcPr>
            <w:tcW w:w="2127" w:type="dxa"/>
          </w:tcPr>
          <w:p w:rsidR="00917E66" w:rsidRPr="008B77FB" w:rsidRDefault="00917E66" w:rsidP="008B77FB">
            <w:pPr>
              <w:jc w:val="both"/>
              <w:rPr>
                <w:rFonts w:ascii="Calibri" w:hAnsi="Calibri" w:cs="Arial"/>
                <w:sz w:val="18"/>
                <w:szCs w:val="18"/>
              </w:rPr>
            </w:pPr>
          </w:p>
        </w:tc>
      </w:tr>
      <w:tr w:rsidR="00D5233B" w:rsidRPr="008B77FB" w:rsidTr="00917E66">
        <w:tc>
          <w:tcPr>
            <w:tcW w:w="2548" w:type="dxa"/>
            <w:shd w:val="clear" w:color="auto" w:fill="auto"/>
          </w:tcPr>
          <w:p w:rsidR="00D5233B" w:rsidRPr="008B77FB" w:rsidRDefault="00D5233B" w:rsidP="008B77FB">
            <w:pPr>
              <w:jc w:val="both"/>
              <w:rPr>
                <w:rFonts w:ascii="Calibri" w:hAnsi="Calibri" w:cs="Arial"/>
                <w:sz w:val="18"/>
                <w:szCs w:val="18"/>
              </w:rPr>
            </w:pPr>
            <w:r w:rsidRPr="008B77FB">
              <w:rPr>
                <w:rFonts w:ascii="Calibri" w:hAnsi="Calibri" w:cs="Arial"/>
                <w:sz w:val="18"/>
                <w:szCs w:val="18"/>
              </w:rPr>
              <w:t>Surface comm</w:t>
            </w:r>
            <w:r w:rsidRPr="00D5233B">
              <w:rPr>
                <w:rFonts w:ascii="Calibri" w:hAnsi="Calibri" w:cs="Arial"/>
                <w:sz w:val="18"/>
                <w:szCs w:val="18"/>
              </w:rPr>
              <w:t>un</w:t>
            </w:r>
            <w:r w:rsidRPr="008B77FB">
              <w:rPr>
                <w:rFonts w:ascii="Calibri" w:hAnsi="Calibri" w:cs="Arial"/>
                <w:sz w:val="18"/>
                <w:szCs w:val="18"/>
              </w:rPr>
              <w:t>ale couverte</w:t>
            </w:r>
            <w:r>
              <w:rPr>
                <w:rFonts w:ascii="Calibri" w:hAnsi="Calibri" w:cs="Arial"/>
                <w:sz w:val="18"/>
                <w:szCs w:val="18"/>
              </w:rPr>
              <w:t xml:space="preserve"> (En cours et réalisées)</w:t>
            </w:r>
          </w:p>
        </w:tc>
        <w:tc>
          <w:tcPr>
            <w:tcW w:w="2547" w:type="dxa"/>
            <w:shd w:val="clear" w:color="auto" w:fill="auto"/>
          </w:tcPr>
          <w:p w:rsidR="00D5233B" w:rsidRPr="008B77FB" w:rsidRDefault="00D5233B" w:rsidP="000E1944">
            <w:pPr>
              <w:jc w:val="both"/>
              <w:rPr>
                <w:rFonts w:ascii="Calibri" w:hAnsi="Calibri" w:cs="Arial"/>
                <w:sz w:val="18"/>
                <w:szCs w:val="18"/>
              </w:rPr>
            </w:pPr>
            <w:r w:rsidRPr="008B77FB">
              <w:rPr>
                <w:rFonts w:ascii="Calibri" w:hAnsi="Calibri" w:cs="Arial"/>
                <w:sz w:val="18"/>
                <w:szCs w:val="18"/>
              </w:rPr>
              <w:t>En % du territoire départemental</w:t>
            </w:r>
            <w:r>
              <w:rPr>
                <w:rFonts w:ascii="Calibri" w:hAnsi="Calibri" w:cs="Arial"/>
                <w:sz w:val="18"/>
                <w:szCs w:val="18"/>
              </w:rPr>
              <w:t xml:space="preserve"> en nombre de communes</w:t>
            </w:r>
          </w:p>
        </w:tc>
        <w:tc>
          <w:tcPr>
            <w:tcW w:w="2632" w:type="dxa"/>
            <w:shd w:val="clear" w:color="auto" w:fill="auto"/>
          </w:tcPr>
          <w:p w:rsidR="00D5233B" w:rsidRPr="008B77FB" w:rsidRDefault="00D5233B" w:rsidP="008B77FB">
            <w:pPr>
              <w:jc w:val="both"/>
              <w:rPr>
                <w:rFonts w:ascii="Calibri" w:hAnsi="Calibri" w:cs="Arial"/>
                <w:sz w:val="18"/>
                <w:szCs w:val="18"/>
              </w:rPr>
            </w:pPr>
          </w:p>
        </w:tc>
        <w:tc>
          <w:tcPr>
            <w:tcW w:w="2127" w:type="dxa"/>
          </w:tcPr>
          <w:p w:rsidR="00D5233B" w:rsidRPr="008B77FB" w:rsidRDefault="00D5233B" w:rsidP="008B77FB">
            <w:pPr>
              <w:jc w:val="both"/>
              <w:rPr>
                <w:rFonts w:ascii="Calibri" w:hAnsi="Calibri" w:cs="Arial"/>
                <w:sz w:val="18"/>
                <w:szCs w:val="18"/>
              </w:rPr>
            </w:pPr>
          </w:p>
        </w:tc>
      </w:tr>
    </w:tbl>
    <w:p w:rsidR="005A0CA3" w:rsidRPr="001653C2" w:rsidRDefault="005A0CA3" w:rsidP="00F37D9E">
      <w:pPr>
        <w:jc w:val="both"/>
        <w:rPr>
          <w:rFonts w:ascii="Arial" w:hAnsi="Arial" w:cs="Arial"/>
          <w:b/>
        </w:rPr>
      </w:pPr>
    </w:p>
    <w:p w:rsidR="009027D8" w:rsidRDefault="009027D8" w:rsidP="00F37D9E">
      <w:pPr>
        <w:jc w:val="both"/>
        <w:rPr>
          <w:rFonts w:ascii="Arial" w:hAnsi="Arial" w:cs="Arial"/>
          <w:b/>
          <w:sz w:val="22"/>
          <w:szCs w:val="22"/>
        </w:rPr>
      </w:pPr>
    </w:p>
    <w:p w:rsidR="00E65ACB" w:rsidRDefault="007A4500" w:rsidP="00154CBB">
      <w:pPr>
        <w:jc w:val="both"/>
        <w:outlineLvl w:val="2"/>
        <w:rPr>
          <w:rFonts w:ascii="Arial" w:hAnsi="Arial" w:cs="Arial"/>
          <w:b/>
          <w:sz w:val="22"/>
          <w:szCs w:val="22"/>
        </w:rPr>
      </w:pPr>
      <w:r w:rsidRPr="00B371CA">
        <w:rPr>
          <w:rFonts w:ascii="Arial" w:hAnsi="Arial" w:cs="Arial"/>
          <w:b/>
          <w:sz w:val="22"/>
          <w:szCs w:val="22"/>
        </w:rPr>
        <w:t xml:space="preserve">II </w:t>
      </w:r>
      <w:r w:rsidR="00B371CA">
        <w:rPr>
          <w:rFonts w:ascii="Arial" w:hAnsi="Arial" w:cs="Arial"/>
          <w:b/>
          <w:sz w:val="22"/>
          <w:szCs w:val="22"/>
        </w:rPr>
        <w:t>Assainissement</w:t>
      </w:r>
    </w:p>
    <w:p w:rsidR="00917E66" w:rsidRPr="00B371CA" w:rsidRDefault="00917E66" w:rsidP="00F37D9E">
      <w:pPr>
        <w:jc w:val="both"/>
        <w:rPr>
          <w:rFonts w:ascii="Arial" w:hAnsi="Arial" w:cs="Arial"/>
          <w:b/>
          <w:sz w:val="22"/>
          <w:szCs w:val="22"/>
        </w:rPr>
      </w:pPr>
    </w:p>
    <w:p w:rsidR="00B01171" w:rsidRDefault="009037E2" w:rsidP="00F37D9E">
      <w:pPr>
        <w:jc w:val="both"/>
        <w:rPr>
          <w:rFonts w:ascii="Arial" w:hAnsi="Arial" w:cs="Arial"/>
        </w:rPr>
      </w:pPr>
      <w:r>
        <w:rPr>
          <w:rFonts w:ascii="Arial" w:hAnsi="Arial" w:cs="Arial"/>
        </w:rPr>
        <w:t>État</w:t>
      </w:r>
      <w:r w:rsidR="00A16D49">
        <w:rPr>
          <w:rFonts w:ascii="Arial" w:hAnsi="Arial" w:cs="Arial"/>
        </w:rPr>
        <w:t xml:space="preserve"> d’</w:t>
      </w:r>
      <w:r w:rsidR="00B01171" w:rsidRPr="00B01171">
        <w:rPr>
          <w:rFonts w:ascii="Arial" w:hAnsi="Arial" w:cs="Arial"/>
        </w:rPr>
        <w:t>avancement de l’autosurveillance réseau</w:t>
      </w:r>
      <w:r w:rsidR="00B01171">
        <w:rPr>
          <w:rFonts w:ascii="Arial" w:hAnsi="Arial" w:cs="Arial"/>
          <w:b/>
        </w:rPr>
        <w:t xml:space="preserve"> </w:t>
      </w:r>
      <w:r w:rsidR="00A141DD">
        <w:rPr>
          <w:rFonts w:ascii="Arial" w:hAnsi="Arial" w:cs="Arial"/>
        </w:rPr>
        <w:t>(l’agence</w:t>
      </w:r>
      <w:r w:rsidR="00B01171" w:rsidRPr="00B01171">
        <w:rPr>
          <w:rFonts w:ascii="Arial" w:hAnsi="Arial" w:cs="Arial"/>
        </w:rPr>
        <w:t xml:space="preserve"> </w:t>
      </w:r>
      <w:r w:rsidR="00B01171">
        <w:rPr>
          <w:rFonts w:ascii="Arial" w:hAnsi="Arial" w:cs="Arial"/>
        </w:rPr>
        <w:t>peut être sollicité</w:t>
      </w:r>
      <w:r w:rsidR="00A141DD">
        <w:rPr>
          <w:rFonts w:ascii="Arial" w:hAnsi="Arial" w:cs="Arial"/>
        </w:rPr>
        <w:t>e</w:t>
      </w:r>
      <w:r w:rsidR="00B01171">
        <w:rPr>
          <w:rFonts w:ascii="Arial" w:hAnsi="Arial" w:cs="Arial"/>
        </w:rPr>
        <w:t xml:space="preserve"> </w:t>
      </w:r>
      <w:r w:rsidR="00B157DE">
        <w:rPr>
          <w:rFonts w:ascii="Arial" w:hAnsi="Arial" w:cs="Arial"/>
        </w:rPr>
        <w:t>pour les éléments techniques)</w:t>
      </w:r>
    </w:p>
    <w:p w:rsidR="00B157DE" w:rsidRDefault="001B6DC7" w:rsidP="00F37D9E">
      <w:pPr>
        <w:jc w:val="both"/>
        <w:rPr>
          <w:rFonts w:ascii="Arial" w:hAnsi="Arial" w:cs="Arial"/>
        </w:rPr>
      </w:pPr>
      <w:r>
        <w:rPr>
          <w:rFonts w:ascii="Arial" w:hAnsi="Arial" w:cs="Arial"/>
        </w:rPr>
        <w:t>Nombre de systèmes d’assainissement prioritaires au sens du 11</w:t>
      </w:r>
      <w:r w:rsidRPr="001B6DC7">
        <w:rPr>
          <w:rFonts w:ascii="Arial" w:hAnsi="Arial" w:cs="Arial"/>
          <w:vertAlign w:val="superscript"/>
        </w:rPr>
        <w:t>e</w:t>
      </w:r>
      <w:r>
        <w:rPr>
          <w:rFonts w:ascii="Arial" w:hAnsi="Arial" w:cs="Arial"/>
        </w:rPr>
        <w:t xml:space="preserve"> programme </w:t>
      </w:r>
      <w:r w:rsidR="004B0FA3">
        <w:rPr>
          <w:rFonts w:ascii="Arial" w:hAnsi="Arial" w:cs="Arial"/>
        </w:rPr>
        <w:t xml:space="preserve">d’intervention </w:t>
      </w:r>
      <w:r>
        <w:rPr>
          <w:rFonts w:ascii="Arial" w:hAnsi="Arial" w:cs="Arial"/>
        </w:rPr>
        <w:t>de l’agence de l’eau</w:t>
      </w:r>
    </w:p>
    <w:p w:rsidR="00B157DE" w:rsidRDefault="00B157DE" w:rsidP="00F37D9E">
      <w:pPr>
        <w:jc w:val="both"/>
        <w:rPr>
          <w:rFonts w:ascii="Arial" w:hAnsi="Arial" w:cs="Arial"/>
        </w:rPr>
      </w:pPr>
      <w:r>
        <w:rPr>
          <w:rFonts w:ascii="Arial" w:hAnsi="Arial" w:cs="Arial"/>
        </w:rPr>
        <w:t>Rejets directs et usages locaux</w:t>
      </w:r>
      <w:r w:rsidR="00D4200E">
        <w:rPr>
          <w:rFonts w:ascii="Arial" w:hAnsi="Arial" w:cs="Arial"/>
        </w:rPr>
        <w:t xml:space="preserve"> (en particulier pour le littoral)</w:t>
      </w:r>
    </w:p>
    <w:p w:rsidR="00D4200E" w:rsidRDefault="00D4200E" w:rsidP="00F37D9E">
      <w:pPr>
        <w:jc w:val="both"/>
        <w:rPr>
          <w:rFonts w:ascii="Arial" w:hAnsi="Arial" w:cs="Arial"/>
        </w:rPr>
      </w:pPr>
      <w:r>
        <w:rPr>
          <w:rFonts w:ascii="Arial" w:hAnsi="Arial" w:cs="Arial"/>
        </w:rPr>
        <w:t xml:space="preserve">Problématique spécifique </w:t>
      </w:r>
      <w:r w:rsidR="006064B2">
        <w:rPr>
          <w:rFonts w:ascii="Arial" w:hAnsi="Arial" w:cs="Arial"/>
        </w:rPr>
        <w:t>du territoire départemental</w:t>
      </w:r>
    </w:p>
    <w:p w:rsidR="00A44FD4" w:rsidRDefault="00A44FD4" w:rsidP="00F37D9E">
      <w:pPr>
        <w:jc w:val="both"/>
        <w:rPr>
          <w:rFonts w:ascii="Arial" w:hAnsi="Arial" w:cs="Arial"/>
        </w:rPr>
      </w:pPr>
      <w:r>
        <w:rPr>
          <w:rFonts w:ascii="Arial" w:hAnsi="Arial" w:cs="Arial"/>
        </w:rPr>
        <w:t xml:space="preserve">Schéma départemental d’assainissement, d’élimination des </w:t>
      </w:r>
      <w:r w:rsidR="001B6DC7">
        <w:rPr>
          <w:rFonts w:ascii="Arial" w:hAnsi="Arial" w:cs="Arial"/>
        </w:rPr>
        <w:t>matières de vidanges/des boues</w:t>
      </w:r>
    </w:p>
    <w:p w:rsidR="003D31E1" w:rsidRDefault="003D31E1" w:rsidP="00F37D9E">
      <w:pPr>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586"/>
        <w:gridCol w:w="2628"/>
        <w:gridCol w:w="2120"/>
      </w:tblGrid>
      <w:tr w:rsidR="00917E66" w:rsidRPr="00FD1306" w:rsidTr="00917E66">
        <w:trPr>
          <w:trHeight w:val="543"/>
        </w:trPr>
        <w:tc>
          <w:tcPr>
            <w:tcW w:w="2696" w:type="dxa"/>
            <w:shd w:val="clear" w:color="auto" w:fill="auto"/>
          </w:tcPr>
          <w:p w:rsidR="00917E66" w:rsidRPr="00917E66" w:rsidRDefault="00917E66" w:rsidP="00E74FCE">
            <w:pPr>
              <w:jc w:val="center"/>
              <w:rPr>
                <w:rFonts w:ascii="Calibri" w:hAnsi="Calibri" w:cs="Arial"/>
                <w:b/>
                <w:sz w:val="24"/>
                <w:szCs w:val="24"/>
              </w:rPr>
            </w:pPr>
            <w:r w:rsidRPr="00917E66">
              <w:rPr>
                <w:rFonts w:ascii="Calibri" w:hAnsi="Calibri" w:cs="Arial"/>
                <w:b/>
                <w:sz w:val="24"/>
                <w:szCs w:val="24"/>
              </w:rPr>
              <w:t>Nom de l’indicateur</w:t>
            </w:r>
          </w:p>
        </w:tc>
        <w:tc>
          <w:tcPr>
            <w:tcW w:w="2586" w:type="dxa"/>
            <w:shd w:val="clear" w:color="auto" w:fill="auto"/>
          </w:tcPr>
          <w:p w:rsidR="00917E66" w:rsidRPr="00917E66" w:rsidRDefault="00917E66" w:rsidP="00E74FCE">
            <w:pPr>
              <w:jc w:val="center"/>
              <w:rPr>
                <w:rFonts w:ascii="Calibri" w:hAnsi="Calibri" w:cs="Arial"/>
                <w:b/>
                <w:sz w:val="24"/>
                <w:szCs w:val="24"/>
              </w:rPr>
            </w:pPr>
            <w:r w:rsidRPr="00917E66">
              <w:rPr>
                <w:rFonts w:ascii="Calibri" w:hAnsi="Calibri" w:cs="Arial"/>
                <w:b/>
                <w:sz w:val="24"/>
                <w:szCs w:val="24"/>
              </w:rPr>
              <w:t>Définition de l’indicateur</w:t>
            </w:r>
          </w:p>
        </w:tc>
        <w:tc>
          <w:tcPr>
            <w:tcW w:w="2628" w:type="dxa"/>
            <w:shd w:val="clear" w:color="auto" w:fill="auto"/>
          </w:tcPr>
          <w:p w:rsidR="00917E66" w:rsidRPr="00917E66" w:rsidRDefault="009037E2" w:rsidP="00B77E5B">
            <w:pPr>
              <w:jc w:val="center"/>
              <w:rPr>
                <w:rFonts w:ascii="Calibri" w:hAnsi="Calibri" w:cs="Arial"/>
                <w:b/>
                <w:sz w:val="24"/>
                <w:szCs w:val="24"/>
              </w:rPr>
            </w:pPr>
            <w:r>
              <w:rPr>
                <w:rFonts w:ascii="Calibri" w:hAnsi="Calibri" w:cs="Arial"/>
                <w:b/>
                <w:sz w:val="24"/>
                <w:szCs w:val="24"/>
              </w:rPr>
              <w:t>État</w:t>
            </w:r>
            <w:r w:rsidR="00917E66" w:rsidRPr="00917E66">
              <w:rPr>
                <w:rFonts w:ascii="Calibri" w:hAnsi="Calibri" w:cs="Arial"/>
                <w:b/>
                <w:sz w:val="24"/>
                <w:szCs w:val="24"/>
              </w:rPr>
              <w:t xml:space="preserve"> des lieux </w:t>
            </w:r>
            <w:r w:rsidR="00B77E5B">
              <w:rPr>
                <w:rFonts w:ascii="Calibri" w:hAnsi="Calibri" w:cs="Arial"/>
                <w:b/>
                <w:sz w:val="24"/>
                <w:szCs w:val="24"/>
              </w:rPr>
              <w:t xml:space="preserve">initial </w:t>
            </w:r>
            <w:r w:rsidR="00917E66" w:rsidRPr="00917E66">
              <w:rPr>
                <w:rFonts w:ascii="Calibri" w:hAnsi="Calibri" w:cs="Arial"/>
                <w:b/>
                <w:sz w:val="24"/>
                <w:szCs w:val="24"/>
              </w:rPr>
              <w:t>(à l’initialisation de la convention)</w:t>
            </w:r>
          </w:p>
        </w:tc>
        <w:tc>
          <w:tcPr>
            <w:tcW w:w="2120" w:type="dxa"/>
          </w:tcPr>
          <w:p w:rsidR="00917E66" w:rsidRPr="008B77FB" w:rsidRDefault="00917E66" w:rsidP="0083767B">
            <w:pPr>
              <w:jc w:val="center"/>
              <w:rPr>
                <w:rFonts w:ascii="Calibri" w:hAnsi="Calibri" w:cs="Arial"/>
                <w:b/>
                <w:sz w:val="24"/>
                <w:szCs w:val="24"/>
              </w:rPr>
            </w:pPr>
            <w:r>
              <w:rPr>
                <w:rFonts w:ascii="Calibri" w:hAnsi="Calibri" w:cs="Arial"/>
                <w:b/>
                <w:sz w:val="24"/>
                <w:szCs w:val="24"/>
              </w:rPr>
              <w:t>Cible à</w:t>
            </w:r>
            <w:r w:rsidR="00B77E5B">
              <w:rPr>
                <w:rFonts w:ascii="Calibri" w:hAnsi="Calibri" w:cs="Arial"/>
                <w:b/>
                <w:sz w:val="24"/>
                <w:szCs w:val="24"/>
              </w:rPr>
              <w:t xml:space="preserve"> fin 202</w:t>
            </w:r>
            <w:r w:rsidR="0083767B">
              <w:rPr>
                <w:rFonts w:ascii="Calibri" w:hAnsi="Calibri" w:cs="Arial"/>
                <w:b/>
                <w:sz w:val="24"/>
                <w:szCs w:val="24"/>
              </w:rPr>
              <w:t>4</w:t>
            </w:r>
          </w:p>
        </w:tc>
      </w:tr>
      <w:tr w:rsidR="00917E66" w:rsidRPr="008B77FB" w:rsidTr="00917E66">
        <w:tc>
          <w:tcPr>
            <w:tcW w:w="2696" w:type="dxa"/>
            <w:shd w:val="clear" w:color="auto" w:fill="auto"/>
          </w:tcPr>
          <w:p w:rsidR="00917E66" w:rsidRPr="008B77FB" w:rsidRDefault="00917E66" w:rsidP="00E74FCE">
            <w:pPr>
              <w:jc w:val="both"/>
              <w:rPr>
                <w:rFonts w:ascii="Calibri" w:hAnsi="Calibri" w:cs="Arial"/>
                <w:sz w:val="18"/>
                <w:szCs w:val="18"/>
              </w:rPr>
            </w:pPr>
            <w:r w:rsidRPr="008B77FB">
              <w:rPr>
                <w:rFonts w:ascii="Calibri" w:hAnsi="Calibri" w:cs="Arial"/>
                <w:sz w:val="18"/>
                <w:szCs w:val="18"/>
              </w:rPr>
              <w:t>Nombre de système</w:t>
            </w:r>
            <w:r w:rsidR="00687F57">
              <w:rPr>
                <w:rFonts w:ascii="Calibri" w:hAnsi="Calibri" w:cs="Arial"/>
                <w:sz w:val="18"/>
                <w:szCs w:val="18"/>
              </w:rPr>
              <w:t>s</w:t>
            </w:r>
            <w:r w:rsidRPr="008B77FB">
              <w:rPr>
                <w:rFonts w:ascii="Calibri" w:hAnsi="Calibri" w:cs="Arial"/>
                <w:sz w:val="18"/>
                <w:szCs w:val="18"/>
              </w:rPr>
              <w:t xml:space="preserve"> d’assainissement du  Département supérieur ou égal à 2 000 EH</w:t>
            </w:r>
          </w:p>
          <w:p w:rsidR="00917E66" w:rsidRPr="008B77FB" w:rsidRDefault="00917E66" w:rsidP="00E74FCE">
            <w:pPr>
              <w:jc w:val="both"/>
              <w:rPr>
                <w:rFonts w:ascii="Calibri" w:hAnsi="Calibri" w:cs="Arial"/>
                <w:sz w:val="18"/>
                <w:szCs w:val="18"/>
              </w:rPr>
            </w:pPr>
            <w:r w:rsidRPr="008B77FB">
              <w:rPr>
                <w:rFonts w:ascii="Calibri" w:hAnsi="Calibri" w:cs="Arial"/>
                <w:sz w:val="18"/>
                <w:szCs w:val="18"/>
              </w:rPr>
              <w:t>Inférieur à 2 000 EH</w:t>
            </w:r>
          </w:p>
        </w:tc>
        <w:tc>
          <w:tcPr>
            <w:tcW w:w="2586" w:type="dxa"/>
            <w:shd w:val="clear" w:color="auto" w:fill="auto"/>
          </w:tcPr>
          <w:p w:rsidR="00917E66" w:rsidRPr="008B77FB" w:rsidRDefault="00917E66" w:rsidP="00E74FCE">
            <w:pPr>
              <w:jc w:val="both"/>
              <w:rPr>
                <w:rFonts w:ascii="Calibri" w:hAnsi="Calibri" w:cs="Arial"/>
                <w:sz w:val="18"/>
                <w:szCs w:val="18"/>
              </w:rPr>
            </w:pPr>
            <w:r w:rsidRPr="008B77FB">
              <w:rPr>
                <w:rFonts w:ascii="Calibri" w:hAnsi="Calibri" w:cs="Arial"/>
                <w:sz w:val="18"/>
                <w:szCs w:val="18"/>
              </w:rPr>
              <w:t xml:space="preserve">Système d’assainissement au sens de l‘arrêté du 21 juillet 2015 </w:t>
            </w:r>
            <w:r w:rsidR="00BE6802">
              <w:rPr>
                <w:rFonts w:ascii="Calibri" w:hAnsi="Calibri" w:cs="Arial"/>
                <w:sz w:val="18"/>
                <w:szCs w:val="18"/>
              </w:rPr>
              <w:t xml:space="preserve">modifié </w:t>
            </w:r>
            <w:r w:rsidRPr="008B77FB">
              <w:rPr>
                <w:rFonts w:ascii="Calibri" w:hAnsi="Calibri" w:cs="Arial"/>
                <w:sz w:val="18"/>
                <w:szCs w:val="18"/>
              </w:rPr>
              <w:t>(STEU+SCL)</w:t>
            </w:r>
          </w:p>
        </w:tc>
        <w:tc>
          <w:tcPr>
            <w:tcW w:w="2628" w:type="dxa"/>
            <w:shd w:val="clear" w:color="auto" w:fill="auto"/>
          </w:tcPr>
          <w:p w:rsidR="00917E66" w:rsidRPr="008B77FB" w:rsidRDefault="00917E66" w:rsidP="00E74FCE">
            <w:pPr>
              <w:jc w:val="both"/>
              <w:rPr>
                <w:rFonts w:ascii="Calibri" w:hAnsi="Calibri" w:cs="Arial"/>
                <w:sz w:val="18"/>
                <w:szCs w:val="18"/>
              </w:rPr>
            </w:pPr>
          </w:p>
        </w:tc>
        <w:tc>
          <w:tcPr>
            <w:tcW w:w="2120" w:type="dxa"/>
          </w:tcPr>
          <w:p w:rsidR="00917E66" w:rsidRPr="008B77FB" w:rsidRDefault="00917E66" w:rsidP="00E74FCE">
            <w:pPr>
              <w:jc w:val="both"/>
              <w:rPr>
                <w:rFonts w:ascii="Calibri" w:hAnsi="Calibri" w:cs="Arial"/>
                <w:sz w:val="18"/>
                <w:szCs w:val="18"/>
              </w:rPr>
            </w:pPr>
          </w:p>
        </w:tc>
      </w:tr>
      <w:tr w:rsidR="00917E66" w:rsidRPr="008B77FB" w:rsidTr="00917E66">
        <w:tc>
          <w:tcPr>
            <w:tcW w:w="2696" w:type="dxa"/>
            <w:shd w:val="clear" w:color="auto" w:fill="auto"/>
          </w:tcPr>
          <w:p w:rsidR="00917E66" w:rsidRPr="008B77FB" w:rsidRDefault="00917E66" w:rsidP="00E74FCE">
            <w:pPr>
              <w:jc w:val="both"/>
              <w:rPr>
                <w:rFonts w:ascii="Calibri" w:hAnsi="Calibri" w:cs="Arial"/>
                <w:sz w:val="18"/>
                <w:szCs w:val="18"/>
              </w:rPr>
            </w:pPr>
            <w:r w:rsidRPr="008B77FB">
              <w:rPr>
                <w:rFonts w:ascii="Calibri" w:hAnsi="Calibri" w:cs="Arial"/>
                <w:sz w:val="18"/>
                <w:szCs w:val="18"/>
              </w:rPr>
              <w:t>Nombre de système d’assainissement de  2 000 EH et plus ayant des points de déversement de type A1</w:t>
            </w:r>
          </w:p>
        </w:tc>
        <w:tc>
          <w:tcPr>
            <w:tcW w:w="2586" w:type="dxa"/>
            <w:shd w:val="clear" w:color="auto" w:fill="auto"/>
          </w:tcPr>
          <w:p w:rsidR="00917E66" w:rsidRPr="008B77FB" w:rsidRDefault="00917E66" w:rsidP="003038CE">
            <w:pPr>
              <w:jc w:val="both"/>
              <w:rPr>
                <w:rFonts w:ascii="Calibri" w:hAnsi="Calibri" w:cs="Arial"/>
                <w:sz w:val="18"/>
                <w:szCs w:val="18"/>
              </w:rPr>
            </w:pPr>
            <w:r w:rsidRPr="008B77FB">
              <w:rPr>
                <w:rFonts w:ascii="Calibri" w:hAnsi="Calibri" w:cs="Arial"/>
                <w:sz w:val="18"/>
                <w:szCs w:val="18"/>
              </w:rPr>
              <w:t>Point A1 : déversement direct au milieu naturel sur un tronçon de 2 000 EH ou plus.</w:t>
            </w:r>
          </w:p>
        </w:tc>
        <w:tc>
          <w:tcPr>
            <w:tcW w:w="2628" w:type="dxa"/>
            <w:shd w:val="clear" w:color="auto" w:fill="auto"/>
          </w:tcPr>
          <w:p w:rsidR="00917E66" w:rsidRPr="008B77FB" w:rsidRDefault="00917E66" w:rsidP="00E74FCE">
            <w:pPr>
              <w:jc w:val="both"/>
              <w:rPr>
                <w:rFonts w:ascii="Calibri" w:hAnsi="Calibri" w:cs="Arial"/>
                <w:sz w:val="18"/>
                <w:szCs w:val="18"/>
              </w:rPr>
            </w:pPr>
          </w:p>
        </w:tc>
        <w:tc>
          <w:tcPr>
            <w:tcW w:w="2120" w:type="dxa"/>
          </w:tcPr>
          <w:p w:rsidR="00917E66" w:rsidRPr="008B77FB" w:rsidRDefault="00917E66" w:rsidP="00E74FCE">
            <w:pPr>
              <w:jc w:val="both"/>
              <w:rPr>
                <w:rFonts w:ascii="Calibri" w:hAnsi="Calibri" w:cs="Arial"/>
                <w:sz w:val="18"/>
                <w:szCs w:val="18"/>
              </w:rPr>
            </w:pPr>
          </w:p>
        </w:tc>
      </w:tr>
      <w:tr w:rsidR="00917E66" w:rsidRPr="008B77FB" w:rsidTr="00917E66">
        <w:tc>
          <w:tcPr>
            <w:tcW w:w="2696" w:type="dxa"/>
            <w:shd w:val="clear" w:color="auto" w:fill="auto"/>
          </w:tcPr>
          <w:p w:rsidR="00917E66" w:rsidRPr="008B77FB" w:rsidRDefault="00917E66" w:rsidP="00E74FCE">
            <w:pPr>
              <w:jc w:val="both"/>
              <w:rPr>
                <w:rFonts w:ascii="Calibri" w:hAnsi="Calibri" w:cs="Arial"/>
                <w:sz w:val="18"/>
                <w:szCs w:val="18"/>
              </w:rPr>
            </w:pPr>
            <w:r w:rsidRPr="008B77FB">
              <w:rPr>
                <w:rFonts w:ascii="Calibri" w:hAnsi="Calibri" w:cs="Arial"/>
                <w:sz w:val="18"/>
                <w:szCs w:val="18"/>
              </w:rPr>
              <w:t xml:space="preserve">Nombre de points A1 devant être équipés </w:t>
            </w:r>
          </w:p>
          <w:p w:rsidR="00917E66" w:rsidRPr="008B77FB" w:rsidRDefault="00917E66" w:rsidP="00234A9A">
            <w:pPr>
              <w:jc w:val="both"/>
              <w:rPr>
                <w:rFonts w:ascii="Calibri" w:hAnsi="Calibri" w:cs="Arial"/>
                <w:sz w:val="18"/>
                <w:szCs w:val="18"/>
              </w:rPr>
            </w:pPr>
            <w:r w:rsidRPr="008B77FB">
              <w:rPr>
                <w:rFonts w:ascii="Calibri" w:hAnsi="Calibri" w:cs="Arial"/>
                <w:sz w:val="18"/>
                <w:szCs w:val="18"/>
              </w:rPr>
              <w:t>Nombre de points A1 équipés</w:t>
            </w:r>
          </w:p>
        </w:tc>
        <w:tc>
          <w:tcPr>
            <w:tcW w:w="2586" w:type="dxa"/>
            <w:shd w:val="clear" w:color="auto" w:fill="auto"/>
          </w:tcPr>
          <w:p w:rsidR="00917E66" w:rsidRPr="008B77FB" w:rsidRDefault="00917E66" w:rsidP="00E74FCE">
            <w:pPr>
              <w:jc w:val="both"/>
              <w:rPr>
                <w:rFonts w:ascii="Calibri" w:hAnsi="Calibri" w:cs="Arial"/>
                <w:sz w:val="18"/>
                <w:szCs w:val="18"/>
              </w:rPr>
            </w:pPr>
          </w:p>
        </w:tc>
        <w:tc>
          <w:tcPr>
            <w:tcW w:w="2628" w:type="dxa"/>
            <w:shd w:val="clear" w:color="auto" w:fill="auto"/>
          </w:tcPr>
          <w:p w:rsidR="00917E66" w:rsidRPr="008B77FB" w:rsidRDefault="00917E66" w:rsidP="00E74FCE">
            <w:pPr>
              <w:jc w:val="both"/>
              <w:rPr>
                <w:rFonts w:ascii="Calibri" w:hAnsi="Calibri" w:cs="Arial"/>
                <w:sz w:val="18"/>
                <w:szCs w:val="18"/>
              </w:rPr>
            </w:pPr>
          </w:p>
        </w:tc>
        <w:tc>
          <w:tcPr>
            <w:tcW w:w="2120" w:type="dxa"/>
          </w:tcPr>
          <w:p w:rsidR="00917E66" w:rsidRPr="008B77FB" w:rsidRDefault="00917E66" w:rsidP="00E74FCE">
            <w:pPr>
              <w:jc w:val="both"/>
              <w:rPr>
                <w:rFonts w:ascii="Calibri" w:hAnsi="Calibri" w:cs="Arial"/>
                <w:sz w:val="18"/>
                <w:szCs w:val="18"/>
              </w:rPr>
            </w:pPr>
          </w:p>
        </w:tc>
      </w:tr>
      <w:tr w:rsidR="00917E66" w:rsidRPr="008B77FB" w:rsidTr="00917E66">
        <w:tc>
          <w:tcPr>
            <w:tcW w:w="2696" w:type="dxa"/>
            <w:shd w:val="clear" w:color="auto" w:fill="auto"/>
          </w:tcPr>
          <w:p w:rsidR="00917E66" w:rsidRPr="008B77FB" w:rsidRDefault="00917E66" w:rsidP="00502C28">
            <w:pPr>
              <w:jc w:val="both"/>
              <w:rPr>
                <w:rFonts w:ascii="Calibri" w:hAnsi="Calibri" w:cs="Arial"/>
                <w:sz w:val="18"/>
                <w:szCs w:val="18"/>
              </w:rPr>
            </w:pPr>
            <w:r w:rsidRPr="008B77FB">
              <w:rPr>
                <w:rFonts w:ascii="Calibri" w:hAnsi="Calibri" w:cs="Arial"/>
                <w:sz w:val="18"/>
                <w:szCs w:val="18"/>
              </w:rPr>
              <w:t>Nombre de système</w:t>
            </w:r>
            <w:r w:rsidR="00687F57">
              <w:rPr>
                <w:rFonts w:ascii="Calibri" w:hAnsi="Calibri" w:cs="Arial"/>
                <w:sz w:val="18"/>
                <w:szCs w:val="18"/>
              </w:rPr>
              <w:t>s</w:t>
            </w:r>
            <w:r w:rsidRPr="008B77FB">
              <w:rPr>
                <w:rFonts w:ascii="Calibri" w:hAnsi="Calibri" w:cs="Arial"/>
                <w:sz w:val="18"/>
                <w:szCs w:val="18"/>
              </w:rPr>
              <w:t xml:space="preserve"> d’assainissement ayant des points de rejets &lt; 2 000 EH avec exigence réglementaire </w:t>
            </w:r>
          </w:p>
        </w:tc>
        <w:tc>
          <w:tcPr>
            <w:tcW w:w="2586" w:type="dxa"/>
            <w:shd w:val="clear" w:color="auto" w:fill="auto"/>
          </w:tcPr>
          <w:p w:rsidR="00917E66" w:rsidRPr="008B77FB" w:rsidRDefault="00917E66" w:rsidP="008B77FB">
            <w:pPr>
              <w:jc w:val="both"/>
              <w:rPr>
                <w:rFonts w:ascii="Calibri" w:hAnsi="Calibri" w:cs="Arial"/>
                <w:sz w:val="18"/>
                <w:szCs w:val="18"/>
              </w:rPr>
            </w:pPr>
            <w:r w:rsidRPr="008B77FB">
              <w:rPr>
                <w:rFonts w:ascii="Calibri" w:hAnsi="Calibri" w:cs="Arial"/>
                <w:sz w:val="18"/>
                <w:szCs w:val="18"/>
              </w:rPr>
              <w:t>Point de déversement sur un tronçon &lt; 2 000 EH et pour lequel un usage à l’aval, entraine une obligation de suivi réglementaire (arrêté préfectoral). Cela concerne principalement les territoires à usage.</w:t>
            </w:r>
          </w:p>
        </w:tc>
        <w:tc>
          <w:tcPr>
            <w:tcW w:w="2628" w:type="dxa"/>
            <w:shd w:val="clear" w:color="auto" w:fill="auto"/>
          </w:tcPr>
          <w:p w:rsidR="00917E66" w:rsidRPr="008B77FB" w:rsidRDefault="00917E66" w:rsidP="00E74FCE">
            <w:pPr>
              <w:jc w:val="both"/>
              <w:rPr>
                <w:rFonts w:ascii="Calibri" w:hAnsi="Calibri" w:cs="Arial"/>
                <w:sz w:val="18"/>
                <w:szCs w:val="18"/>
              </w:rPr>
            </w:pPr>
          </w:p>
        </w:tc>
        <w:tc>
          <w:tcPr>
            <w:tcW w:w="2120" w:type="dxa"/>
          </w:tcPr>
          <w:p w:rsidR="00917E66" w:rsidRPr="008B77FB" w:rsidRDefault="00917E66" w:rsidP="00E74FCE">
            <w:pPr>
              <w:jc w:val="both"/>
              <w:rPr>
                <w:rFonts w:ascii="Calibri" w:hAnsi="Calibri" w:cs="Arial"/>
                <w:sz w:val="18"/>
                <w:szCs w:val="18"/>
              </w:rPr>
            </w:pPr>
          </w:p>
        </w:tc>
      </w:tr>
      <w:tr w:rsidR="00917E66" w:rsidRPr="008B77FB" w:rsidTr="00917E66">
        <w:tc>
          <w:tcPr>
            <w:tcW w:w="2696" w:type="dxa"/>
            <w:shd w:val="clear" w:color="auto" w:fill="auto"/>
          </w:tcPr>
          <w:p w:rsidR="00917E66" w:rsidRPr="008B77FB" w:rsidRDefault="00917E66" w:rsidP="00687F57">
            <w:pPr>
              <w:jc w:val="both"/>
              <w:rPr>
                <w:rFonts w:ascii="Calibri" w:hAnsi="Calibri" w:cs="Arial"/>
                <w:sz w:val="18"/>
                <w:szCs w:val="18"/>
              </w:rPr>
            </w:pPr>
            <w:r w:rsidRPr="008B77FB">
              <w:rPr>
                <w:rFonts w:ascii="Calibri" w:hAnsi="Calibri" w:cs="Arial"/>
                <w:sz w:val="18"/>
                <w:szCs w:val="18"/>
              </w:rPr>
              <w:t xml:space="preserve">Nombre de </w:t>
            </w:r>
            <w:r w:rsidR="00687F57">
              <w:rPr>
                <w:rFonts w:ascii="Calibri" w:hAnsi="Calibri" w:cs="Arial"/>
                <w:sz w:val="18"/>
                <w:szCs w:val="18"/>
              </w:rPr>
              <w:t>s</w:t>
            </w:r>
            <w:r w:rsidRPr="008B77FB">
              <w:rPr>
                <w:rFonts w:ascii="Calibri" w:hAnsi="Calibri" w:cs="Arial"/>
                <w:sz w:val="18"/>
                <w:szCs w:val="18"/>
              </w:rPr>
              <w:t>ystème</w:t>
            </w:r>
            <w:r w:rsidR="00687F57">
              <w:rPr>
                <w:rFonts w:ascii="Calibri" w:hAnsi="Calibri" w:cs="Arial"/>
                <w:sz w:val="18"/>
                <w:szCs w:val="18"/>
              </w:rPr>
              <w:t>s</w:t>
            </w:r>
            <w:r w:rsidRPr="008B77FB">
              <w:rPr>
                <w:rFonts w:ascii="Calibri" w:hAnsi="Calibri" w:cs="Arial"/>
                <w:sz w:val="18"/>
                <w:szCs w:val="18"/>
              </w:rPr>
              <w:t xml:space="preserve"> d’a</w:t>
            </w:r>
            <w:r w:rsidR="00687F57">
              <w:rPr>
                <w:rFonts w:ascii="Calibri" w:hAnsi="Calibri" w:cs="Arial"/>
                <w:sz w:val="18"/>
                <w:szCs w:val="18"/>
              </w:rPr>
              <w:t>ssainissement prioritaires</w:t>
            </w:r>
            <w:r w:rsidR="001D6F63">
              <w:rPr>
                <w:rFonts w:ascii="Calibri" w:hAnsi="Calibri" w:cs="Arial"/>
                <w:sz w:val="18"/>
                <w:szCs w:val="18"/>
              </w:rPr>
              <w:t xml:space="preserve"> (SAP)</w:t>
            </w:r>
          </w:p>
        </w:tc>
        <w:tc>
          <w:tcPr>
            <w:tcW w:w="2586" w:type="dxa"/>
            <w:shd w:val="clear" w:color="auto" w:fill="auto"/>
          </w:tcPr>
          <w:p w:rsidR="00917E66" w:rsidRPr="008B77FB" w:rsidRDefault="001D6F63" w:rsidP="001D6F63">
            <w:pPr>
              <w:jc w:val="both"/>
              <w:rPr>
                <w:rFonts w:ascii="Calibri" w:hAnsi="Calibri" w:cs="Arial"/>
                <w:sz w:val="18"/>
                <w:szCs w:val="18"/>
              </w:rPr>
            </w:pPr>
            <w:r>
              <w:rPr>
                <w:rFonts w:ascii="Calibri" w:hAnsi="Calibri" w:cs="Arial"/>
                <w:sz w:val="18"/>
                <w:szCs w:val="18"/>
              </w:rPr>
              <w:t xml:space="preserve">Nombre de SA </w:t>
            </w:r>
            <w:r w:rsidR="00917E66" w:rsidRPr="008B77FB">
              <w:rPr>
                <w:rFonts w:ascii="Calibri" w:hAnsi="Calibri" w:cs="Arial"/>
                <w:sz w:val="18"/>
                <w:szCs w:val="18"/>
              </w:rPr>
              <w:t xml:space="preserve">appartenant à la liste </w:t>
            </w:r>
            <w:r>
              <w:rPr>
                <w:rFonts w:ascii="Calibri" w:hAnsi="Calibri" w:cs="Arial"/>
                <w:sz w:val="18"/>
                <w:szCs w:val="18"/>
              </w:rPr>
              <w:t>des SAP adopt</w:t>
            </w:r>
            <w:r w:rsidR="00917E66" w:rsidRPr="008B77FB">
              <w:rPr>
                <w:rFonts w:ascii="Calibri" w:hAnsi="Calibri" w:cs="Arial"/>
                <w:sz w:val="18"/>
                <w:szCs w:val="18"/>
              </w:rPr>
              <w:t>ée par le CA au titre du 11e programme</w:t>
            </w:r>
          </w:p>
        </w:tc>
        <w:tc>
          <w:tcPr>
            <w:tcW w:w="2628" w:type="dxa"/>
            <w:shd w:val="clear" w:color="auto" w:fill="auto"/>
          </w:tcPr>
          <w:p w:rsidR="00917E66" w:rsidRPr="008B77FB" w:rsidRDefault="00917E66" w:rsidP="00E74FCE">
            <w:pPr>
              <w:jc w:val="both"/>
              <w:rPr>
                <w:rFonts w:ascii="Calibri" w:hAnsi="Calibri" w:cs="Arial"/>
                <w:sz w:val="18"/>
                <w:szCs w:val="18"/>
              </w:rPr>
            </w:pPr>
          </w:p>
        </w:tc>
        <w:tc>
          <w:tcPr>
            <w:tcW w:w="2120" w:type="dxa"/>
          </w:tcPr>
          <w:p w:rsidR="00917E66" w:rsidRPr="008B77FB" w:rsidRDefault="00917E66" w:rsidP="00E74FCE">
            <w:pPr>
              <w:jc w:val="both"/>
              <w:rPr>
                <w:rFonts w:ascii="Calibri" w:hAnsi="Calibri" w:cs="Arial"/>
                <w:sz w:val="18"/>
                <w:szCs w:val="18"/>
              </w:rPr>
            </w:pPr>
          </w:p>
        </w:tc>
      </w:tr>
    </w:tbl>
    <w:p w:rsidR="00C27104" w:rsidRDefault="00C27104" w:rsidP="00F37D9E">
      <w:pPr>
        <w:jc w:val="both"/>
        <w:rPr>
          <w:rFonts w:ascii="Arial" w:hAnsi="Arial" w:cs="Arial"/>
          <w:b/>
          <w:sz w:val="22"/>
          <w:szCs w:val="22"/>
        </w:rPr>
      </w:pPr>
    </w:p>
    <w:p w:rsidR="00C27104" w:rsidRDefault="00C27104" w:rsidP="00F37D9E">
      <w:pPr>
        <w:jc w:val="both"/>
        <w:rPr>
          <w:rFonts w:ascii="Arial" w:hAnsi="Arial" w:cs="Arial"/>
        </w:rPr>
      </w:pPr>
      <w:r w:rsidRPr="00C27104">
        <w:rPr>
          <w:rFonts w:ascii="Arial" w:hAnsi="Arial" w:cs="Arial"/>
        </w:rPr>
        <w:t>En fonction de leur pertinence par rapport au contexte local</w:t>
      </w:r>
      <w:r>
        <w:rPr>
          <w:rFonts w:ascii="Arial" w:hAnsi="Arial" w:cs="Arial"/>
        </w:rPr>
        <w:t>, élément sur le parc assainissement collectif (type de filière et d’ouvrage, charge, rendement…)</w:t>
      </w:r>
    </w:p>
    <w:p w:rsidR="00C27104" w:rsidRPr="00C27104" w:rsidRDefault="00C27104" w:rsidP="00F37D9E">
      <w:pPr>
        <w:jc w:val="both"/>
        <w:rPr>
          <w:rFonts w:ascii="Arial" w:hAnsi="Arial" w:cs="Arial"/>
        </w:rPr>
      </w:pPr>
      <w:r w:rsidRPr="00C27104">
        <w:rPr>
          <w:rFonts w:ascii="Arial" w:hAnsi="Arial" w:cs="Arial"/>
        </w:rPr>
        <w:t xml:space="preserve"> </w:t>
      </w:r>
    </w:p>
    <w:p w:rsidR="000A295A" w:rsidRDefault="000A295A" w:rsidP="00F37D9E">
      <w:pPr>
        <w:jc w:val="both"/>
        <w:rPr>
          <w:rFonts w:ascii="Arial" w:hAnsi="Arial" w:cs="Arial"/>
          <w:b/>
          <w:sz w:val="22"/>
          <w:szCs w:val="22"/>
        </w:rPr>
      </w:pPr>
    </w:p>
    <w:p w:rsidR="000A295A" w:rsidRDefault="000A295A" w:rsidP="00F37D9E">
      <w:pPr>
        <w:jc w:val="both"/>
        <w:rPr>
          <w:rFonts w:ascii="Arial" w:hAnsi="Arial" w:cs="Arial"/>
          <w:b/>
          <w:sz w:val="22"/>
          <w:szCs w:val="22"/>
        </w:rPr>
      </w:pPr>
    </w:p>
    <w:p w:rsidR="00D4200E" w:rsidRDefault="00C34450" w:rsidP="00154CBB">
      <w:pPr>
        <w:jc w:val="both"/>
        <w:outlineLvl w:val="2"/>
        <w:rPr>
          <w:rFonts w:ascii="Arial" w:hAnsi="Arial" w:cs="Arial"/>
          <w:b/>
          <w:sz w:val="22"/>
          <w:szCs w:val="22"/>
        </w:rPr>
      </w:pPr>
      <w:r w:rsidRPr="00B371CA">
        <w:rPr>
          <w:rFonts w:ascii="Arial" w:hAnsi="Arial" w:cs="Arial"/>
          <w:b/>
          <w:sz w:val="22"/>
          <w:szCs w:val="22"/>
        </w:rPr>
        <w:t xml:space="preserve">III </w:t>
      </w:r>
      <w:r w:rsidR="00D4200E" w:rsidRPr="00B371CA">
        <w:rPr>
          <w:rFonts w:ascii="Arial" w:hAnsi="Arial" w:cs="Arial"/>
          <w:b/>
          <w:sz w:val="22"/>
          <w:szCs w:val="22"/>
        </w:rPr>
        <w:t xml:space="preserve">Alimentation en eau potable </w:t>
      </w:r>
    </w:p>
    <w:p w:rsidR="00917E66" w:rsidRPr="00B371CA" w:rsidRDefault="00917E66" w:rsidP="00F37D9E">
      <w:pPr>
        <w:jc w:val="both"/>
        <w:rPr>
          <w:rFonts w:ascii="Arial" w:hAnsi="Arial" w:cs="Arial"/>
          <w:b/>
          <w:sz w:val="22"/>
          <w:szCs w:val="22"/>
        </w:rPr>
      </w:pPr>
    </w:p>
    <w:p w:rsidR="005A1CF4" w:rsidRPr="005A1CF4" w:rsidRDefault="005A1CF4" w:rsidP="00F37D9E">
      <w:pPr>
        <w:jc w:val="both"/>
        <w:rPr>
          <w:rFonts w:ascii="Arial" w:hAnsi="Arial" w:cs="Arial"/>
        </w:rPr>
      </w:pPr>
      <w:r w:rsidRPr="005A1CF4">
        <w:rPr>
          <w:rFonts w:ascii="Arial" w:hAnsi="Arial" w:cs="Arial"/>
        </w:rPr>
        <w:t xml:space="preserve">Schéma directeur </w:t>
      </w:r>
      <w:r w:rsidR="00515646">
        <w:rPr>
          <w:rFonts w:ascii="Arial" w:hAnsi="Arial" w:cs="Arial"/>
        </w:rPr>
        <w:t xml:space="preserve">départemental </w:t>
      </w:r>
      <w:r w:rsidRPr="005A1CF4">
        <w:rPr>
          <w:rFonts w:ascii="Arial" w:hAnsi="Arial" w:cs="Arial"/>
        </w:rPr>
        <w:t xml:space="preserve">AEP </w:t>
      </w:r>
      <w:r>
        <w:rPr>
          <w:rFonts w:ascii="Arial" w:hAnsi="Arial" w:cs="Arial"/>
        </w:rPr>
        <w:t>Existence Avancement m</w:t>
      </w:r>
      <w:r w:rsidRPr="005A1CF4">
        <w:rPr>
          <w:rFonts w:ascii="Arial" w:hAnsi="Arial" w:cs="Arial"/>
        </w:rPr>
        <w:t xml:space="preserve">ise en œuvre </w:t>
      </w:r>
      <w:r>
        <w:rPr>
          <w:rFonts w:ascii="Arial" w:hAnsi="Arial" w:cs="Arial"/>
        </w:rPr>
        <w:t xml:space="preserve">- </w:t>
      </w:r>
    </w:p>
    <w:p w:rsidR="005A1CF4" w:rsidRDefault="005A1CF4" w:rsidP="00F37D9E">
      <w:pPr>
        <w:jc w:val="both"/>
        <w:rPr>
          <w:rFonts w:ascii="Arial" w:hAnsi="Arial" w:cs="Arial"/>
        </w:rPr>
      </w:pPr>
      <w:r w:rsidRPr="005A1CF4">
        <w:rPr>
          <w:rFonts w:ascii="Arial" w:hAnsi="Arial" w:cs="Arial"/>
        </w:rPr>
        <w:t>Nombre de captages</w:t>
      </w:r>
      <w:r>
        <w:rPr>
          <w:rFonts w:ascii="Arial" w:hAnsi="Arial" w:cs="Arial"/>
        </w:rPr>
        <w:t xml:space="preserve">/points de prélèvement avancement des PPC </w:t>
      </w:r>
    </w:p>
    <w:p w:rsidR="003F52F1" w:rsidRDefault="003F52F1" w:rsidP="00F37D9E">
      <w:pPr>
        <w:jc w:val="both"/>
        <w:rPr>
          <w:rFonts w:ascii="Arial" w:hAnsi="Arial" w:cs="Arial"/>
        </w:rPr>
      </w:pPr>
    </w:p>
    <w:tbl>
      <w:tblPr>
        <w:tblW w:w="0" w:type="auto"/>
        <w:tblInd w:w="-176" w:type="dxa"/>
        <w:tblLook w:val="04A0" w:firstRow="1" w:lastRow="0" w:firstColumn="1" w:lastColumn="0" w:noHBand="0" w:noVBand="1"/>
      </w:tblPr>
      <w:tblGrid>
        <w:gridCol w:w="2757"/>
        <w:gridCol w:w="2713"/>
        <w:gridCol w:w="2561"/>
        <w:gridCol w:w="1999"/>
      </w:tblGrid>
      <w:tr w:rsidR="00917E66" w:rsidRPr="008B77FB" w:rsidTr="00917E66">
        <w:tc>
          <w:tcPr>
            <w:tcW w:w="2757" w:type="dxa"/>
            <w:tcBorders>
              <w:top w:val="single" w:sz="4" w:space="0" w:color="auto"/>
              <w:left w:val="single" w:sz="4" w:space="0" w:color="auto"/>
              <w:bottom w:val="single" w:sz="4" w:space="0" w:color="auto"/>
              <w:right w:val="single" w:sz="4" w:space="0" w:color="auto"/>
            </w:tcBorders>
            <w:shd w:val="clear" w:color="auto" w:fill="auto"/>
          </w:tcPr>
          <w:p w:rsidR="00917E66" w:rsidRPr="008B77FB" w:rsidRDefault="00917E66" w:rsidP="003F52F1">
            <w:pPr>
              <w:jc w:val="center"/>
              <w:rPr>
                <w:rFonts w:ascii="Calibri" w:hAnsi="Calibri" w:cs="Arial"/>
                <w:b/>
                <w:sz w:val="24"/>
                <w:szCs w:val="24"/>
              </w:rPr>
            </w:pPr>
            <w:r w:rsidRPr="008B77FB">
              <w:rPr>
                <w:rFonts w:ascii="Calibri" w:hAnsi="Calibri" w:cs="Arial"/>
                <w:b/>
                <w:sz w:val="24"/>
                <w:szCs w:val="24"/>
              </w:rPr>
              <w:t>Nom de l’indicateur</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917E66" w:rsidRPr="008B77FB" w:rsidRDefault="00917E66" w:rsidP="003F52F1">
            <w:pPr>
              <w:jc w:val="center"/>
              <w:rPr>
                <w:rFonts w:ascii="Calibri" w:hAnsi="Calibri" w:cs="Arial"/>
                <w:b/>
                <w:sz w:val="24"/>
                <w:szCs w:val="24"/>
              </w:rPr>
            </w:pPr>
            <w:r w:rsidRPr="008B77FB">
              <w:rPr>
                <w:rFonts w:ascii="Calibri" w:hAnsi="Calibri" w:cs="Arial"/>
                <w:b/>
                <w:sz w:val="24"/>
                <w:szCs w:val="24"/>
              </w:rPr>
              <w:t>Définition de l’indicateur</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17E66" w:rsidRPr="008B77FB" w:rsidRDefault="009037E2" w:rsidP="00B77E5B">
            <w:pPr>
              <w:jc w:val="center"/>
              <w:rPr>
                <w:rFonts w:ascii="Calibri" w:hAnsi="Calibri" w:cs="Arial"/>
                <w:b/>
                <w:sz w:val="24"/>
                <w:szCs w:val="24"/>
              </w:rPr>
            </w:pPr>
            <w:r>
              <w:rPr>
                <w:rFonts w:ascii="Calibri" w:hAnsi="Calibri" w:cs="Arial"/>
                <w:b/>
                <w:sz w:val="24"/>
                <w:szCs w:val="24"/>
              </w:rPr>
              <w:t>État</w:t>
            </w:r>
            <w:r w:rsidR="00917E66" w:rsidRPr="008B77FB">
              <w:rPr>
                <w:rFonts w:ascii="Calibri" w:hAnsi="Calibri" w:cs="Arial"/>
                <w:b/>
                <w:sz w:val="24"/>
                <w:szCs w:val="24"/>
              </w:rPr>
              <w:t xml:space="preserve"> des lieux </w:t>
            </w:r>
            <w:r w:rsidR="00B77E5B">
              <w:rPr>
                <w:rFonts w:ascii="Calibri" w:hAnsi="Calibri" w:cs="Arial"/>
                <w:b/>
                <w:sz w:val="24"/>
                <w:szCs w:val="24"/>
              </w:rPr>
              <w:t xml:space="preserve">initial </w:t>
            </w:r>
            <w:r w:rsidR="00917E66" w:rsidRPr="008B77FB">
              <w:rPr>
                <w:rFonts w:ascii="Calibri" w:hAnsi="Calibri" w:cs="Arial"/>
                <w:b/>
                <w:sz w:val="24"/>
                <w:szCs w:val="24"/>
              </w:rPr>
              <w:t>(à l’initialisation de la convention)</w:t>
            </w:r>
          </w:p>
        </w:tc>
        <w:tc>
          <w:tcPr>
            <w:tcW w:w="1999" w:type="dxa"/>
            <w:tcBorders>
              <w:top w:val="single" w:sz="4" w:space="0" w:color="auto"/>
              <w:left w:val="single" w:sz="4" w:space="0" w:color="auto"/>
              <w:bottom w:val="single" w:sz="4" w:space="0" w:color="auto"/>
              <w:right w:val="single" w:sz="4" w:space="0" w:color="auto"/>
            </w:tcBorders>
          </w:tcPr>
          <w:p w:rsidR="00917E66" w:rsidRPr="008B77FB" w:rsidRDefault="00917E66" w:rsidP="0083767B">
            <w:pPr>
              <w:jc w:val="center"/>
              <w:rPr>
                <w:rFonts w:ascii="Calibri" w:hAnsi="Calibri" w:cs="Arial"/>
                <w:b/>
                <w:sz w:val="24"/>
                <w:szCs w:val="24"/>
              </w:rPr>
            </w:pPr>
            <w:r>
              <w:rPr>
                <w:rFonts w:ascii="Calibri" w:hAnsi="Calibri" w:cs="Arial"/>
                <w:b/>
                <w:sz w:val="24"/>
                <w:szCs w:val="24"/>
              </w:rPr>
              <w:t>Cible à</w:t>
            </w:r>
            <w:r w:rsidR="00B77E5B">
              <w:rPr>
                <w:rFonts w:ascii="Calibri" w:hAnsi="Calibri" w:cs="Arial"/>
                <w:b/>
                <w:sz w:val="24"/>
                <w:szCs w:val="24"/>
              </w:rPr>
              <w:t xml:space="preserve"> fin 202</w:t>
            </w:r>
            <w:r w:rsidR="0083767B">
              <w:rPr>
                <w:rFonts w:ascii="Calibri" w:hAnsi="Calibri" w:cs="Arial"/>
                <w:b/>
                <w:sz w:val="24"/>
                <w:szCs w:val="24"/>
              </w:rPr>
              <w:t>4</w:t>
            </w:r>
          </w:p>
        </w:tc>
      </w:tr>
      <w:tr w:rsidR="00917E66" w:rsidRPr="008B77FB" w:rsidTr="0091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7" w:type="dxa"/>
            <w:shd w:val="clear" w:color="auto" w:fill="auto"/>
          </w:tcPr>
          <w:p w:rsidR="00917E66" w:rsidRPr="008B77FB" w:rsidRDefault="00917E66" w:rsidP="00F77616">
            <w:pPr>
              <w:jc w:val="both"/>
              <w:rPr>
                <w:rFonts w:ascii="Calibri" w:hAnsi="Calibri" w:cs="Arial"/>
                <w:sz w:val="18"/>
                <w:szCs w:val="18"/>
              </w:rPr>
            </w:pPr>
            <w:r w:rsidRPr="008B77FB">
              <w:rPr>
                <w:rFonts w:ascii="Calibri" w:hAnsi="Calibri" w:cs="Arial"/>
                <w:sz w:val="18"/>
                <w:szCs w:val="18"/>
              </w:rPr>
              <w:t xml:space="preserve">Schéma directeur </w:t>
            </w:r>
            <w:r>
              <w:rPr>
                <w:rFonts w:ascii="Calibri" w:hAnsi="Calibri" w:cs="Arial"/>
                <w:sz w:val="18"/>
                <w:szCs w:val="18"/>
              </w:rPr>
              <w:t xml:space="preserve">départemental </w:t>
            </w:r>
            <w:r w:rsidRPr="008B77FB">
              <w:rPr>
                <w:rFonts w:ascii="Calibri" w:hAnsi="Calibri" w:cs="Arial"/>
                <w:sz w:val="18"/>
                <w:szCs w:val="18"/>
              </w:rPr>
              <w:t xml:space="preserve">existant </w:t>
            </w:r>
          </w:p>
        </w:tc>
        <w:tc>
          <w:tcPr>
            <w:tcW w:w="2713" w:type="dxa"/>
            <w:shd w:val="clear" w:color="auto" w:fill="auto"/>
          </w:tcPr>
          <w:p w:rsidR="00917E66" w:rsidRPr="008B77FB" w:rsidRDefault="0026170C" w:rsidP="00F77616">
            <w:pPr>
              <w:jc w:val="both"/>
              <w:rPr>
                <w:rFonts w:ascii="Calibri" w:hAnsi="Calibri" w:cs="Arial"/>
                <w:sz w:val="18"/>
                <w:szCs w:val="18"/>
              </w:rPr>
            </w:pPr>
            <w:r>
              <w:rPr>
                <w:rFonts w:ascii="Calibri" w:hAnsi="Calibri" w:cs="Arial"/>
                <w:sz w:val="18"/>
                <w:szCs w:val="18"/>
              </w:rPr>
              <w:t>Pour la cible : a mettre en œuvre, à réviser,…..</w:t>
            </w:r>
          </w:p>
        </w:tc>
        <w:tc>
          <w:tcPr>
            <w:tcW w:w="2561" w:type="dxa"/>
            <w:shd w:val="clear" w:color="auto" w:fill="auto"/>
          </w:tcPr>
          <w:p w:rsidR="00917E66" w:rsidRPr="008B77FB" w:rsidRDefault="00917E66" w:rsidP="00F77616">
            <w:pPr>
              <w:jc w:val="both"/>
              <w:rPr>
                <w:rFonts w:ascii="Calibri" w:hAnsi="Calibri" w:cs="Arial"/>
                <w:sz w:val="18"/>
                <w:szCs w:val="18"/>
              </w:rPr>
            </w:pPr>
          </w:p>
        </w:tc>
        <w:tc>
          <w:tcPr>
            <w:tcW w:w="1999" w:type="dxa"/>
          </w:tcPr>
          <w:p w:rsidR="00917E66" w:rsidRPr="008B77FB" w:rsidRDefault="00917E66" w:rsidP="00F77616">
            <w:pPr>
              <w:jc w:val="both"/>
              <w:rPr>
                <w:rFonts w:ascii="Calibri" w:hAnsi="Calibri" w:cs="Arial"/>
                <w:sz w:val="18"/>
                <w:szCs w:val="18"/>
              </w:rPr>
            </w:pPr>
          </w:p>
        </w:tc>
      </w:tr>
      <w:tr w:rsidR="00917E66" w:rsidRPr="008B77FB" w:rsidTr="0091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7" w:type="dxa"/>
            <w:shd w:val="clear" w:color="auto" w:fill="auto"/>
          </w:tcPr>
          <w:p w:rsidR="00917E66" w:rsidRPr="008B77FB" w:rsidRDefault="00917E66" w:rsidP="00F77616">
            <w:pPr>
              <w:jc w:val="both"/>
              <w:rPr>
                <w:rFonts w:ascii="Calibri" w:hAnsi="Calibri" w:cs="Arial"/>
                <w:sz w:val="18"/>
                <w:szCs w:val="18"/>
              </w:rPr>
            </w:pPr>
            <w:r w:rsidRPr="008B77FB">
              <w:rPr>
                <w:rFonts w:ascii="Calibri" w:hAnsi="Calibri" w:cs="Arial"/>
                <w:sz w:val="18"/>
                <w:szCs w:val="18"/>
              </w:rPr>
              <w:t>Avancement mise en œuvre du schéma</w:t>
            </w:r>
          </w:p>
        </w:tc>
        <w:tc>
          <w:tcPr>
            <w:tcW w:w="2713" w:type="dxa"/>
            <w:shd w:val="clear" w:color="auto" w:fill="auto"/>
          </w:tcPr>
          <w:p w:rsidR="00917E66" w:rsidRPr="008B77FB" w:rsidRDefault="003B5EE1" w:rsidP="00F77616">
            <w:pPr>
              <w:jc w:val="both"/>
              <w:rPr>
                <w:rFonts w:ascii="Calibri" w:hAnsi="Calibri" w:cs="Arial"/>
                <w:sz w:val="18"/>
                <w:szCs w:val="18"/>
              </w:rPr>
            </w:pPr>
            <w:r>
              <w:rPr>
                <w:rFonts w:ascii="Calibri" w:hAnsi="Calibri" w:cs="Arial"/>
                <w:sz w:val="18"/>
                <w:szCs w:val="18"/>
              </w:rPr>
              <w:t>Taux d’avancement du programme d’actions</w:t>
            </w:r>
          </w:p>
        </w:tc>
        <w:tc>
          <w:tcPr>
            <w:tcW w:w="2561" w:type="dxa"/>
            <w:shd w:val="clear" w:color="auto" w:fill="auto"/>
          </w:tcPr>
          <w:p w:rsidR="00917E66" w:rsidRPr="008B77FB" w:rsidRDefault="00917E66" w:rsidP="00F77616">
            <w:pPr>
              <w:jc w:val="both"/>
              <w:rPr>
                <w:rFonts w:ascii="Calibri" w:hAnsi="Calibri" w:cs="Arial"/>
                <w:sz w:val="18"/>
                <w:szCs w:val="18"/>
              </w:rPr>
            </w:pPr>
          </w:p>
        </w:tc>
        <w:tc>
          <w:tcPr>
            <w:tcW w:w="1999" w:type="dxa"/>
          </w:tcPr>
          <w:p w:rsidR="00917E66" w:rsidRPr="008B77FB" w:rsidRDefault="00917E66" w:rsidP="00F77616">
            <w:pPr>
              <w:jc w:val="both"/>
              <w:rPr>
                <w:rFonts w:ascii="Calibri" w:hAnsi="Calibri" w:cs="Arial"/>
                <w:sz w:val="18"/>
                <w:szCs w:val="18"/>
              </w:rPr>
            </w:pPr>
          </w:p>
        </w:tc>
      </w:tr>
      <w:tr w:rsidR="00917E66" w:rsidRPr="008B77FB" w:rsidTr="0091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7" w:type="dxa"/>
            <w:shd w:val="clear" w:color="auto" w:fill="auto"/>
          </w:tcPr>
          <w:p w:rsidR="00917E66" w:rsidRPr="008B77FB" w:rsidRDefault="00917E66" w:rsidP="008B77FB">
            <w:pPr>
              <w:jc w:val="both"/>
              <w:rPr>
                <w:rFonts w:ascii="Calibri" w:hAnsi="Calibri" w:cs="Arial"/>
                <w:sz w:val="18"/>
                <w:szCs w:val="18"/>
              </w:rPr>
            </w:pPr>
            <w:r w:rsidRPr="008B77FB">
              <w:rPr>
                <w:rFonts w:ascii="Calibri" w:hAnsi="Calibri" w:cs="Arial"/>
                <w:sz w:val="18"/>
                <w:szCs w:val="18"/>
              </w:rPr>
              <w:t>Nombre de captage/prélèvement du Département</w:t>
            </w:r>
          </w:p>
        </w:tc>
        <w:tc>
          <w:tcPr>
            <w:tcW w:w="2713" w:type="dxa"/>
            <w:shd w:val="clear" w:color="auto" w:fill="auto"/>
          </w:tcPr>
          <w:p w:rsidR="00917E66" w:rsidRPr="008B77FB" w:rsidRDefault="00917E66" w:rsidP="008B77FB">
            <w:pPr>
              <w:jc w:val="both"/>
              <w:rPr>
                <w:rFonts w:ascii="Calibri" w:hAnsi="Calibri" w:cs="Arial"/>
                <w:sz w:val="18"/>
                <w:szCs w:val="18"/>
              </w:rPr>
            </w:pPr>
            <w:r w:rsidRPr="008B77FB">
              <w:rPr>
                <w:rFonts w:ascii="Calibri" w:hAnsi="Calibri" w:cs="Arial"/>
                <w:sz w:val="18"/>
                <w:szCs w:val="18"/>
              </w:rPr>
              <w:t>Point servant à l’alimentation en eau potable/consommation humaine en service</w:t>
            </w:r>
          </w:p>
        </w:tc>
        <w:tc>
          <w:tcPr>
            <w:tcW w:w="2561" w:type="dxa"/>
            <w:shd w:val="clear" w:color="auto" w:fill="auto"/>
          </w:tcPr>
          <w:p w:rsidR="00917E66" w:rsidRPr="008B77FB" w:rsidRDefault="00917E66" w:rsidP="008B77FB">
            <w:pPr>
              <w:jc w:val="both"/>
              <w:rPr>
                <w:rFonts w:ascii="Calibri" w:hAnsi="Calibri" w:cs="Arial"/>
                <w:sz w:val="18"/>
                <w:szCs w:val="18"/>
              </w:rPr>
            </w:pPr>
          </w:p>
        </w:tc>
        <w:tc>
          <w:tcPr>
            <w:tcW w:w="1999" w:type="dxa"/>
          </w:tcPr>
          <w:p w:rsidR="00917E66" w:rsidRPr="008B77FB" w:rsidRDefault="00917E66" w:rsidP="008B77FB">
            <w:pPr>
              <w:jc w:val="both"/>
              <w:rPr>
                <w:rFonts w:ascii="Calibri" w:hAnsi="Calibri" w:cs="Arial"/>
                <w:sz w:val="18"/>
                <w:szCs w:val="18"/>
              </w:rPr>
            </w:pPr>
          </w:p>
        </w:tc>
      </w:tr>
      <w:tr w:rsidR="00917E66" w:rsidRPr="008B77FB" w:rsidTr="0091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7" w:type="dxa"/>
            <w:shd w:val="clear" w:color="auto" w:fill="auto"/>
          </w:tcPr>
          <w:p w:rsidR="00917E66" w:rsidRPr="008B77FB" w:rsidRDefault="00917E66" w:rsidP="00F77616">
            <w:pPr>
              <w:jc w:val="both"/>
              <w:rPr>
                <w:rFonts w:ascii="Calibri" w:hAnsi="Calibri" w:cs="Arial"/>
                <w:sz w:val="18"/>
                <w:szCs w:val="18"/>
              </w:rPr>
            </w:pPr>
            <w:r w:rsidRPr="008B77FB">
              <w:rPr>
                <w:rFonts w:ascii="Calibri" w:hAnsi="Calibri" w:cs="Arial"/>
                <w:sz w:val="18"/>
                <w:szCs w:val="18"/>
              </w:rPr>
              <w:t>Nombre de captage /prélèvement avec PPC</w:t>
            </w:r>
            <w:r>
              <w:rPr>
                <w:rFonts w:ascii="Calibri" w:hAnsi="Calibri" w:cs="Arial"/>
                <w:sz w:val="18"/>
                <w:szCs w:val="18"/>
              </w:rPr>
              <w:t xml:space="preserve"> (DUP)</w:t>
            </w:r>
          </w:p>
        </w:tc>
        <w:tc>
          <w:tcPr>
            <w:tcW w:w="2713" w:type="dxa"/>
            <w:shd w:val="clear" w:color="auto" w:fill="auto"/>
          </w:tcPr>
          <w:p w:rsidR="00917E66" w:rsidRPr="008B77FB" w:rsidRDefault="00917E66" w:rsidP="00F77616">
            <w:pPr>
              <w:jc w:val="both"/>
              <w:rPr>
                <w:rFonts w:ascii="Calibri" w:hAnsi="Calibri" w:cs="Arial"/>
                <w:sz w:val="18"/>
                <w:szCs w:val="18"/>
              </w:rPr>
            </w:pPr>
          </w:p>
        </w:tc>
        <w:tc>
          <w:tcPr>
            <w:tcW w:w="2561" w:type="dxa"/>
            <w:shd w:val="clear" w:color="auto" w:fill="auto"/>
          </w:tcPr>
          <w:p w:rsidR="00917E66" w:rsidRPr="008B77FB" w:rsidRDefault="00917E66" w:rsidP="00F77616">
            <w:pPr>
              <w:jc w:val="both"/>
              <w:rPr>
                <w:rFonts w:ascii="Calibri" w:hAnsi="Calibri" w:cs="Arial"/>
                <w:sz w:val="18"/>
                <w:szCs w:val="18"/>
              </w:rPr>
            </w:pPr>
          </w:p>
        </w:tc>
        <w:tc>
          <w:tcPr>
            <w:tcW w:w="1999" w:type="dxa"/>
          </w:tcPr>
          <w:p w:rsidR="00917E66" w:rsidRPr="008B77FB" w:rsidRDefault="00917E66" w:rsidP="00F77616">
            <w:pPr>
              <w:jc w:val="both"/>
              <w:rPr>
                <w:rFonts w:ascii="Calibri" w:hAnsi="Calibri" w:cs="Arial"/>
                <w:sz w:val="18"/>
                <w:szCs w:val="18"/>
              </w:rPr>
            </w:pPr>
          </w:p>
        </w:tc>
      </w:tr>
    </w:tbl>
    <w:p w:rsidR="005A1CF4" w:rsidRDefault="005A1CF4" w:rsidP="00F37D9E">
      <w:pPr>
        <w:jc w:val="both"/>
        <w:rPr>
          <w:rFonts w:ascii="Arial" w:hAnsi="Arial" w:cs="Arial"/>
        </w:rPr>
      </w:pPr>
    </w:p>
    <w:p w:rsidR="00483ED7" w:rsidRDefault="00234A9A" w:rsidP="00154CBB">
      <w:pPr>
        <w:jc w:val="both"/>
        <w:outlineLvl w:val="2"/>
        <w:rPr>
          <w:rFonts w:ascii="Arial" w:hAnsi="Arial" w:cs="Arial"/>
          <w:b/>
          <w:sz w:val="22"/>
          <w:szCs w:val="22"/>
        </w:rPr>
      </w:pPr>
      <w:r w:rsidRPr="00B371CA">
        <w:rPr>
          <w:rFonts w:ascii="Arial" w:hAnsi="Arial" w:cs="Arial"/>
          <w:b/>
          <w:sz w:val="22"/>
          <w:szCs w:val="22"/>
        </w:rPr>
        <w:t xml:space="preserve">IV </w:t>
      </w:r>
      <w:r w:rsidR="00483ED7" w:rsidRPr="00B371CA">
        <w:rPr>
          <w:rFonts w:ascii="Arial" w:hAnsi="Arial" w:cs="Arial"/>
          <w:b/>
          <w:sz w:val="22"/>
          <w:szCs w:val="22"/>
        </w:rPr>
        <w:t>Milieux aquatiques</w:t>
      </w:r>
    </w:p>
    <w:p w:rsidR="00917E66" w:rsidRPr="00B371CA" w:rsidRDefault="00917E66" w:rsidP="00F37D9E">
      <w:pPr>
        <w:jc w:val="both"/>
        <w:rPr>
          <w:rFonts w:ascii="Arial" w:hAnsi="Arial" w:cs="Arial"/>
          <w:b/>
        </w:rPr>
      </w:pPr>
    </w:p>
    <w:p w:rsidR="00483ED7" w:rsidRDefault="00483ED7" w:rsidP="00F37D9E">
      <w:pPr>
        <w:jc w:val="both"/>
        <w:rPr>
          <w:rFonts w:ascii="Arial" w:hAnsi="Arial" w:cs="Arial"/>
        </w:rPr>
      </w:pPr>
      <w:r>
        <w:rPr>
          <w:rFonts w:ascii="Arial" w:hAnsi="Arial" w:cs="Arial"/>
        </w:rPr>
        <w:t xml:space="preserve">Cartographie/Liste des masses d’eau </w:t>
      </w:r>
      <w:r w:rsidR="009037E2">
        <w:rPr>
          <w:rFonts w:ascii="Arial" w:hAnsi="Arial" w:cs="Arial"/>
        </w:rPr>
        <w:t>État</w:t>
      </w:r>
      <w:r>
        <w:rPr>
          <w:rFonts w:ascii="Arial" w:hAnsi="Arial" w:cs="Arial"/>
        </w:rPr>
        <w:t xml:space="preserve"> des masses d’eau</w:t>
      </w:r>
    </w:p>
    <w:p w:rsidR="00483ED7" w:rsidRDefault="00483ED7" w:rsidP="00F37D9E">
      <w:pPr>
        <w:jc w:val="both"/>
        <w:rPr>
          <w:rFonts w:ascii="Arial" w:hAnsi="Arial" w:cs="Arial"/>
        </w:rPr>
      </w:pPr>
      <w:r>
        <w:rPr>
          <w:rFonts w:ascii="Arial" w:hAnsi="Arial" w:cs="Arial"/>
        </w:rPr>
        <w:t>Contrats territoriaux Milieux Aquatiques- Objectifs par contrat</w:t>
      </w:r>
    </w:p>
    <w:p w:rsidR="003C0CC8" w:rsidRDefault="00C27104" w:rsidP="00F37D9E">
      <w:pPr>
        <w:jc w:val="both"/>
        <w:rPr>
          <w:rFonts w:ascii="Arial" w:hAnsi="Arial" w:cs="Arial"/>
        </w:rPr>
      </w:pPr>
      <w:r>
        <w:rPr>
          <w:rFonts w:ascii="Arial" w:hAnsi="Arial" w:cs="Arial"/>
        </w:rPr>
        <w:t>Identification et cartographie des ouvrages sur cours d’eau en Liste 2</w:t>
      </w:r>
    </w:p>
    <w:p w:rsidR="00C27104" w:rsidRDefault="009037E2" w:rsidP="00F37D9E">
      <w:pPr>
        <w:jc w:val="both"/>
        <w:rPr>
          <w:rFonts w:ascii="Arial" w:hAnsi="Arial" w:cs="Arial"/>
        </w:rPr>
      </w:pPr>
      <w:r>
        <w:rPr>
          <w:rFonts w:ascii="Arial" w:hAnsi="Arial" w:cs="Arial"/>
        </w:rPr>
        <w:t>État</w:t>
      </w:r>
      <w:r w:rsidR="00C27104">
        <w:rPr>
          <w:rFonts w:ascii="Arial" w:hAnsi="Arial" w:cs="Arial"/>
        </w:rPr>
        <w:t xml:space="preserve"> des principaux enjeux </w:t>
      </w:r>
      <w:r w:rsidR="001B6DC7">
        <w:rPr>
          <w:rFonts w:ascii="Arial" w:hAnsi="Arial" w:cs="Arial"/>
        </w:rPr>
        <w:t>milieux aquatiques par Sage</w:t>
      </w:r>
    </w:p>
    <w:p w:rsidR="00C27104" w:rsidRDefault="00C27104" w:rsidP="00F37D9E">
      <w:pPr>
        <w:jc w:val="both"/>
        <w:rPr>
          <w:rFonts w:ascii="Arial" w:hAnsi="Arial" w:cs="Arial"/>
        </w:rPr>
      </w:pPr>
      <w:r>
        <w:rPr>
          <w:rFonts w:ascii="Arial" w:hAnsi="Arial" w:cs="Arial"/>
        </w:rPr>
        <w:t>Stratégie foncière : lien avec politique ENS</w:t>
      </w:r>
      <w:r w:rsidR="00EF2FDD">
        <w:rPr>
          <w:rFonts w:ascii="Arial" w:hAnsi="Arial" w:cs="Arial"/>
        </w:rPr>
        <w:t xml:space="preserve"> ou d’acquisi</w:t>
      </w:r>
      <w:r w:rsidR="00BD0517">
        <w:rPr>
          <w:rFonts w:ascii="Arial" w:hAnsi="Arial" w:cs="Arial"/>
        </w:rPr>
        <w:t xml:space="preserve">tion </w:t>
      </w:r>
    </w:p>
    <w:p w:rsidR="00C27104" w:rsidRDefault="00C27104" w:rsidP="00F37D9E">
      <w:pPr>
        <w:jc w:val="both"/>
        <w:rPr>
          <w:rFonts w:ascii="Arial" w:hAnsi="Arial" w:cs="Arial"/>
        </w:rPr>
      </w:pPr>
    </w:p>
    <w:tbl>
      <w:tblPr>
        <w:tblW w:w="10065" w:type="dxa"/>
        <w:tblInd w:w="-176" w:type="dxa"/>
        <w:tblLook w:val="04A0" w:firstRow="1" w:lastRow="0" w:firstColumn="1" w:lastColumn="0" w:noHBand="0" w:noVBand="1"/>
      </w:tblPr>
      <w:tblGrid>
        <w:gridCol w:w="2694"/>
        <w:gridCol w:w="2693"/>
        <w:gridCol w:w="2694"/>
        <w:gridCol w:w="1984"/>
      </w:tblGrid>
      <w:tr w:rsidR="000A295A" w:rsidRPr="00B371CA" w:rsidTr="0083767B">
        <w:tc>
          <w:tcPr>
            <w:tcW w:w="2694" w:type="dxa"/>
            <w:tcBorders>
              <w:top w:val="single" w:sz="4" w:space="0" w:color="auto"/>
              <w:left w:val="single" w:sz="4" w:space="0" w:color="auto"/>
              <w:bottom w:val="single" w:sz="4" w:space="0" w:color="auto"/>
              <w:right w:val="single" w:sz="4" w:space="0" w:color="auto"/>
            </w:tcBorders>
            <w:shd w:val="clear" w:color="auto" w:fill="auto"/>
          </w:tcPr>
          <w:p w:rsidR="000A295A" w:rsidRPr="00B371CA" w:rsidRDefault="00C27104" w:rsidP="008B77FB">
            <w:pPr>
              <w:jc w:val="center"/>
              <w:rPr>
                <w:rFonts w:ascii="Calibri" w:hAnsi="Calibri" w:cs="Arial"/>
                <w:b/>
                <w:sz w:val="24"/>
                <w:szCs w:val="24"/>
              </w:rPr>
            </w:pPr>
            <w:r>
              <w:rPr>
                <w:rFonts w:ascii="Arial" w:hAnsi="Arial" w:cs="Arial"/>
              </w:rPr>
              <w:t xml:space="preserve"> </w:t>
            </w:r>
            <w:r w:rsidR="000A295A" w:rsidRPr="00B371CA">
              <w:rPr>
                <w:rFonts w:ascii="Calibri" w:hAnsi="Calibri" w:cs="Arial"/>
                <w:b/>
                <w:sz w:val="24"/>
                <w:szCs w:val="24"/>
              </w:rPr>
              <w:t>Nom de l’indicateur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A295A" w:rsidRPr="00B371CA" w:rsidRDefault="000A295A" w:rsidP="008B77FB">
            <w:pPr>
              <w:jc w:val="center"/>
              <w:rPr>
                <w:rFonts w:ascii="Calibri" w:hAnsi="Calibri" w:cs="Arial"/>
                <w:b/>
                <w:sz w:val="24"/>
                <w:szCs w:val="24"/>
              </w:rPr>
            </w:pPr>
            <w:r w:rsidRPr="00B371CA">
              <w:rPr>
                <w:rFonts w:ascii="Calibri" w:hAnsi="Calibri" w:cs="Arial"/>
                <w:b/>
                <w:sz w:val="24"/>
                <w:szCs w:val="24"/>
              </w:rPr>
              <w:t>Définition de l’indicateur</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295A" w:rsidRPr="00B371CA" w:rsidRDefault="009037E2" w:rsidP="00B77E5B">
            <w:pPr>
              <w:jc w:val="center"/>
              <w:rPr>
                <w:rFonts w:ascii="Calibri" w:hAnsi="Calibri" w:cs="Arial"/>
                <w:b/>
                <w:sz w:val="24"/>
                <w:szCs w:val="24"/>
              </w:rPr>
            </w:pPr>
            <w:r>
              <w:rPr>
                <w:rFonts w:ascii="Calibri" w:hAnsi="Calibri" w:cs="Arial"/>
                <w:b/>
                <w:sz w:val="24"/>
                <w:szCs w:val="24"/>
              </w:rPr>
              <w:t>État</w:t>
            </w:r>
            <w:r w:rsidR="000A295A" w:rsidRPr="00B371CA">
              <w:rPr>
                <w:rFonts w:ascii="Calibri" w:hAnsi="Calibri" w:cs="Arial"/>
                <w:b/>
                <w:sz w:val="24"/>
                <w:szCs w:val="24"/>
              </w:rPr>
              <w:t xml:space="preserve"> des lieux </w:t>
            </w:r>
            <w:r w:rsidR="00B77E5B">
              <w:rPr>
                <w:rFonts w:ascii="Calibri" w:hAnsi="Calibri" w:cs="Arial"/>
                <w:b/>
                <w:sz w:val="24"/>
                <w:szCs w:val="24"/>
              </w:rPr>
              <w:t xml:space="preserve">initial </w:t>
            </w:r>
            <w:r w:rsidR="000A295A" w:rsidRPr="00B371CA">
              <w:rPr>
                <w:rFonts w:ascii="Calibri" w:hAnsi="Calibri" w:cs="Arial"/>
                <w:b/>
                <w:sz w:val="24"/>
                <w:szCs w:val="24"/>
              </w:rPr>
              <w:t>(à l’initialisation de la convention)</w:t>
            </w:r>
          </w:p>
        </w:tc>
        <w:tc>
          <w:tcPr>
            <w:tcW w:w="1984" w:type="dxa"/>
            <w:tcBorders>
              <w:top w:val="single" w:sz="4" w:space="0" w:color="auto"/>
              <w:left w:val="single" w:sz="4" w:space="0" w:color="auto"/>
              <w:bottom w:val="single" w:sz="4" w:space="0" w:color="auto"/>
              <w:right w:val="single" w:sz="4" w:space="0" w:color="auto"/>
            </w:tcBorders>
          </w:tcPr>
          <w:p w:rsidR="000A295A" w:rsidRPr="008B77FB" w:rsidRDefault="000A295A" w:rsidP="0083767B">
            <w:pPr>
              <w:jc w:val="center"/>
              <w:rPr>
                <w:rFonts w:ascii="Calibri" w:hAnsi="Calibri" w:cs="Arial"/>
                <w:b/>
                <w:sz w:val="24"/>
                <w:szCs w:val="24"/>
              </w:rPr>
            </w:pPr>
            <w:r>
              <w:rPr>
                <w:rFonts w:ascii="Calibri" w:hAnsi="Calibri" w:cs="Arial"/>
                <w:b/>
                <w:sz w:val="24"/>
                <w:szCs w:val="24"/>
              </w:rPr>
              <w:t>Cible à</w:t>
            </w:r>
            <w:r w:rsidR="00B77E5B">
              <w:rPr>
                <w:rFonts w:ascii="Calibri" w:hAnsi="Calibri" w:cs="Arial"/>
                <w:b/>
                <w:sz w:val="24"/>
                <w:szCs w:val="24"/>
              </w:rPr>
              <w:t xml:space="preserve"> fin 202</w:t>
            </w:r>
            <w:r w:rsidR="0083767B">
              <w:rPr>
                <w:rFonts w:ascii="Calibri" w:hAnsi="Calibri" w:cs="Arial"/>
                <w:b/>
                <w:sz w:val="24"/>
                <w:szCs w:val="24"/>
              </w:rPr>
              <w:t>4</w:t>
            </w:r>
          </w:p>
        </w:tc>
      </w:tr>
      <w:tr w:rsidR="000A295A" w:rsidRPr="00B371CA" w:rsidTr="0083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0A295A" w:rsidRPr="00B371CA" w:rsidRDefault="000A295A" w:rsidP="008B77FB">
            <w:pPr>
              <w:jc w:val="both"/>
              <w:rPr>
                <w:rFonts w:ascii="Calibri" w:hAnsi="Calibri" w:cs="Arial"/>
                <w:sz w:val="18"/>
                <w:szCs w:val="18"/>
              </w:rPr>
            </w:pPr>
            <w:r>
              <w:rPr>
                <w:rFonts w:ascii="Calibri" w:hAnsi="Calibri" w:cs="Arial"/>
                <w:sz w:val="18"/>
                <w:szCs w:val="18"/>
              </w:rPr>
              <w:t xml:space="preserve">Nombre de masse d’eau </w:t>
            </w:r>
            <w:r w:rsidRPr="00B371CA">
              <w:rPr>
                <w:rFonts w:ascii="Calibri" w:hAnsi="Calibri" w:cs="Arial"/>
                <w:sz w:val="18"/>
                <w:szCs w:val="18"/>
              </w:rPr>
              <w:t xml:space="preserve"> </w:t>
            </w:r>
          </w:p>
        </w:tc>
        <w:tc>
          <w:tcPr>
            <w:tcW w:w="2693" w:type="dxa"/>
            <w:shd w:val="clear" w:color="auto" w:fill="auto"/>
          </w:tcPr>
          <w:p w:rsidR="000A295A" w:rsidRPr="00B371CA" w:rsidRDefault="000A295A" w:rsidP="008B77FB">
            <w:pPr>
              <w:jc w:val="both"/>
              <w:rPr>
                <w:rFonts w:ascii="Calibri" w:hAnsi="Calibri" w:cs="Arial"/>
                <w:sz w:val="18"/>
                <w:szCs w:val="18"/>
              </w:rPr>
            </w:pPr>
          </w:p>
        </w:tc>
        <w:tc>
          <w:tcPr>
            <w:tcW w:w="2694" w:type="dxa"/>
            <w:shd w:val="clear" w:color="auto" w:fill="auto"/>
          </w:tcPr>
          <w:p w:rsidR="000A295A" w:rsidRPr="00B371CA" w:rsidRDefault="000A295A" w:rsidP="008B77FB">
            <w:pPr>
              <w:jc w:val="both"/>
              <w:rPr>
                <w:rFonts w:ascii="Calibri" w:hAnsi="Calibri" w:cs="Arial"/>
                <w:sz w:val="18"/>
                <w:szCs w:val="18"/>
              </w:rPr>
            </w:pPr>
          </w:p>
        </w:tc>
        <w:tc>
          <w:tcPr>
            <w:tcW w:w="1984" w:type="dxa"/>
          </w:tcPr>
          <w:p w:rsidR="000A295A" w:rsidRPr="008B77FB" w:rsidRDefault="000A295A" w:rsidP="0066702B">
            <w:pPr>
              <w:jc w:val="both"/>
              <w:rPr>
                <w:rFonts w:ascii="Calibri" w:hAnsi="Calibri" w:cs="Arial"/>
                <w:sz w:val="18"/>
                <w:szCs w:val="18"/>
              </w:rPr>
            </w:pPr>
          </w:p>
        </w:tc>
      </w:tr>
      <w:tr w:rsidR="000A295A" w:rsidRPr="00B371CA" w:rsidTr="0083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0A295A" w:rsidRPr="00B371CA" w:rsidRDefault="000A295A" w:rsidP="008B77FB">
            <w:pPr>
              <w:jc w:val="both"/>
              <w:rPr>
                <w:rFonts w:ascii="Calibri" w:hAnsi="Calibri" w:cs="Arial"/>
                <w:sz w:val="18"/>
                <w:szCs w:val="18"/>
              </w:rPr>
            </w:pPr>
            <w:r>
              <w:rPr>
                <w:rFonts w:ascii="Calibri" w:hAnsi="Calibri" w:cs="Arial"/>
                <w:sz w:val="18"/>
                <w:szCs w:val="18"/>
              </w:rPr>
              <w:t>Nombre de masse d’eau dégradée</w:t>
            </w:r>
          </w:p>
        </w:tc>
        <w:tc>
          <w:tcPr>
            <w:tcW w:w="2693" w:type="dxa"/>
            <w:shd w:val="clear" w:color="auto" w:fill="auto"/>
          </w:tcPr>
          <w:p w:rsidR="000A295A" w:rsidRPr="00B371CA" w:rsidRDefault="009037E2" w:rsidP="008B77FB">
            <w:pPr>
              <w:jc w:val="both"/>
              <w:rPr>
                <w:rFonts w:ascii="Calibri" w:hAnsi="Calibri" w:cs="Arial"/>
                <w:sz w:val="18"/>
                <w:szCs w:val="18"/>
              </w:rPr>
            </w:pPr>
            <w:r>
              <w:rPr>
                <w:rFonts w:ascii="Calibri" w:hAnsi="Calibri" w:cs="Arial"/>
                <w:sz w:val="18"/>
                <w:szCs w:val="18"/>
              </w:rPr>
              <w:t>État</w:t>
            </w:r>
            <w:r w:rsidR="003875FC">
              <w:rPr>
                <w:rFonts w:ascii="Calibri" w:hAnsi="Calibri" w:cs="Arial"/>
                <w:sz w:val="18"/>
                <w:szCs w:val="18"/>
              </w:rPr>
              <w:t xml:space="preserve"> moins que bon</w:t>
            </w:r>
          </w:p>
        </w:tc>
        <w:tc>
          <w:tcPr>
            <w:tcW w:w="2694" w:type="dxa"/>
            <w:shd w:val="clear" w:color="auto" w:fill="auto"/>
          </w:tcPr>
          <w:p w:rsidR="000A295A" w:rsidRPr="00B371CA" w:rsidRDefault="000A295A" w:rsidP="008B77FB">
            <w:pPr>
              <w:jc w:val="both"/>
              <w:rPr>
                <w:rFonts w:ascii="Calibri" w:hAnsi="Calibri" w:cs="Arial"/>
                <w:sz w:val="18"/>
                <w:szCs w:val="18"/>
              </w:rPr>
            </w:pPr>
          </w:p>
        </w:tc>
        <w:tc>
          <w:tcPr>
            <w:tcW w:w="1984" w:type="dxa"/>
          </w:tcPr>
          <w:p w:rsidR="000A295A" w:rsidRPr="008B77FB" w:rsidRDefault="000A295A" w:rsidP="0066702B">
            <w:pPr>
              <w:jc w:val="both"/>
              <w:rPr>
                <w:rFonts w:ascii="Calibri" w:hAnsi="Calibri" w:cs="Arial"/>
                <w:sz w:val="18"/>
                <w:szCs w:val="18"/>
              </w:rPr>
            </w:pPr>
          </w:p>
        </w:tc>
      </w:tr>
      <w:tr w:rsidR="000A295A" w:rsidRPr="00B371CA" w:rsidTr="0083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0A295A" w:rsidRPr="00B371CA" w:rsidRDefault="000A295A" w:rsidP="003C0CC8">
            <w:pPr>
              <w:jc w:val="both"/>
              <w:rPr>
                <w:rFonts w:ascii="Calibri" w:hAnsi="Calibri" w:cs="Arial"/>
                <w:sz w:val="18"/>
                <w:szCs w:val="18"/>
              </w:rPr>
            </w:pPr>
            <w:r>
              <w:rPr>
                <w:rFonts w:ascii="Calibri" w:hAnsi="Calibri" w:cs="Arial"/>
                <w:sz w:val="18"/>
                <w:szCs w:val="18"/>
              </w:rPr>
              <w:t>Nombre de masse d’eau en RNABE</w:t>
            </w:r>
            <w:r w:rsidR="004F4B9F">
              <w:rPr>
                <w:rFonts w:ascii="Calibri" w:hAnsi="Calibri" w:cs="Arial"/>
                <w:sz w:val="18"/>
                <w:szCs w:val="18"/>
              </w:rPr>
              <w:t>*</w:t>
            </w:r>
          </w:p>
        </w:tc>
        <w:tc>
          <w:tcPr>
            <w:tcW w:w="2693" w:type="dxa"/>
            <w:shd w:val="clear" w:color="auto" w:fill="auto"/>
          </w:tcPr>
          <w:p w:rsidR="000A295A" w:rsidRDefault="000A295A" w:rsidP="00F7279C">
            <w:pPr>
              <w:jc w:val="both"/>
              <w:rPr>
                <w:rFonts w:ascii="Calibri" w:hAnsi="Calibri" w:cs="Arial"/>
                <w:sz w:val="18"/>
                <w:szCs w:val="18"/>
              </w:rPr>
            </w:pPr>
          </w:p>
        </w:tc>
        <w:tc>
          <w:tcPr>
            <w:tcW w:w="2694" w:type="dxa"/>
            <w:shd w:val="clear" w:color="auto" w:fill="auto"/>
          </w:tcPr>
          <w:p w:rsidR="000A295A" w:rsidRPr="00B371CA" w:rsidRDefault="000A295A" w:rsidP="008B77FB">
            <w:pPr>
              <w:jc w:val="both"/>
              <w:rPr>
                <w:rFonts w:ascii="Calibri" w:hAnsi="Calibri" w:cs="Arial"/>
                <w:sz w:val="18"/>
                <w:szCs w:val="18"/>
              </w:rPr>
            </w:pPr>
          </w:p>
        </w:tc>
        <w:tc>
          <w:tcPr>
            <w:tcW w:w="1984" w:type="dxa"/>
          </w:tcPr>
          <w:p w:rsidR="000A295A" w:rsidRPr="008B77FB" w:rsidRDefault="000A295A" w:rsidP="0066702B">
            <w:pPr>
              <w:jc w:val="both"/>
              <w:rPr>
                <w:rFonts w:ascii="Calibri" w:hAnsi="Calibri" w:cs="Arial"/>
                <w:sz w:val="18"/>
                <w:szCs w:val="18"/>
              </w:rPr>
            </w:pPr>
          </w:p>
        </w:tc>
      </w:tr>
      <w:tr w:rsidR="000A295A" w:rsidRPr="00B371CA" w:rsidTr="0083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0A295A" w:rsidRPr="00B371CA" w:rsidRDefault="000A295A" w:rsidP="003C0CC8">
            <w:pPr>
              <w:jc w:val="both"/>
              <w:rPr>
                <w:rFonts w:ascii="Calibri" w:hAnsi="Calibri" w:cs="Arial"/>
                <w:sz w:val="18"/>
                <w:szCs w:val="18"/>
              </w:rPr>
            </w:pPr>
            <w:r w:rsidRPr="00B371CA">
              <w:rPr>
                <w:rFonts w:ascii="Calibri" w:hAnsi="Calibri" w:cs="Arial"/>
                <w:sz w:val="18"/>
                <w:szCs w:val="18"/>
              </w:rPr>
              <w:t xml:space="preserve">Nombre </w:t>
            </w:r>
            <w:r>
              <w:rPr>
                <w:rFonts w:ascii="Calibri" w:hAnsi="Calibri" w:cs="Arial"/>
                <w:sz w:val="18"/>
                <w:szCs w:val="18"/>
              </w:rPr>
              <w:t>de contrats territoriaux</w:t>
            </w:r>
          </w:p>
        </w:tc>
        <w:tc>
          <w:tcPr>
            <w:tcW w:w="2693" w:type="dxa"/>
            <w:shd w:val="clear" w:color="auto" w:fill="auto"/>
          </w:tcPr>
          <w:p w:rsidR="000A295A" w:rsidRPr="00B371CA" w:rsidRDefault="000A295A" w:rsidP="00BF7D57">
            <w:pPr>
              <w:jc w:val="both"/>
              <w:rPr>
                <w:rFonts w:ascii="Calibri" w:hAnsi="Calibri" w:cs="Arial"/>
                <w:sz w:val="18"/>
                <w:szCs w:val="18"/>
              </w:rPr>
            </w:pPr>
            <w:r>
              <w:rPr>
                <w:rFonts w:ascii="Calibri" w:hAnsi="Calibri" w:cs="Arial"/>
                <w:sz w:val="18"/>
                <w:szCs w:val="18"/>
              </w:rPr>
              <w:t>Contrat territorial conclu avec l’</w:t>
            </w:r>
            <w:r w:rsidR="00BF7D57">
              <w:rPr>
                <w:rFonts w:ascii="Calibri" w:hAnsi="Calibri" w:cs="Arial"/>
                <w:sz w:val="18"/>
                <w:szCs w:val="18"/>
              </w:rPr>
              <w:t>a</w:t>
            </w:r>
            <w:r>
              <w:rPr>
                <w:rFonts w:ascii="Calibri" w:hAnsi="Calibri" w:cs="Arial"/>
                <w:sz w:val="18"/>
                <w:szCs w:val="18"/>
              </w:rPr>
              <w:t>gence de l’eau et en cours de réalisation</w:t>
            </w:r>
          </w:p>
        </w:tc>
        <w:tc>
          <w:tcPr>
            <w:tcW w:w="2694" w:type="dxa"/>
            <w:shd w:val="clear" w:color="auto" w:fill="auto"/>
          </w:tcPr>
          <w:p w:rsidR="000A295A" w:rsidRPr="00B371CA" w:rsidRDefault="000A295A" w:rsidP="008B77FB">
            <w:pPr>
              <w:jc w:val="both"/>
              <w:rPr>
                <w:rFonts w:ascii="Calibri" w:hAnsi="Calibri" w:cs="Arial"/>
                <w:sz w:val="18"/>
                <w:szCs w:val="18"/>
              </w:rPr>
            </w:pPr>
          </w:p>
        </w:tc>
        <w:tc>
          <w:tcPr>
            <w:tcW w:w="1984" w:type="dxa"/>
          </w:tcPr>
          <w:p w:rsidR="000A295A" w:rsidRPr="008B77FB" w:rsidRDefault="000A295A" w:rsidP="0066702B">
            <w:pPr>
              <w:jc w:val="both"/>
              <w:rPr>
                <w:rFonts w:ascii="Calibri" w:hAnsi="Calibri" w:cs="Arial"/>
                <w:sz w:val="18"/>
                <w:szCs w:val="18"/>
              </w:rPr>
            </w:pPr>
          </w:p>
        </w:tc>
      </w:tr>
      <w:tr w:rsidR="000A295A" w:rsidRPr="00B371CA" w:rsidTr="0083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0A295A" w:rsidRPr="00B371CA" w:rsidRDefault="000A295A" w:rsidP="003C0CC8">
            <w:pPr>
              <w:jc w:val="both"/>
              <w:rPr>
                <w:rFonts w:ascii="Calibri" w:hAnsi="Calibri" w:cs="Arial"/>
                <w:sz w:val="18"/>
                <w:szCs w:val="18"/>
              </w:rPr>
            </w:pPr>
            <w:r>
              <w:rPr>
                <w:rFonts w:ascii="Calibri" w:hAnsi="Calibri" w:cs="Arial"/>
                <w:sz w:val="18"/>
                <w:szCs w:val="18"/>
              </w:rPr>
              <w:t>Territoire couvert par un CT</w:t>
            </w:r>
          </w:p>
        </w:tc>
        <w:tc>
          <w:tcPr>
            <w:tcW w:w="2693" w:type="dxa"/>
            <w:shd w:val="clear" w:color="auto" w:fill="auto"/>
          </w:tcPr>
          <w:p w:rsidR="000A295A" w:rsidRPr="00B371CA" w:rsidRDefault="000A295A" w:rsidP="008B77FB">
            <w:pPr>
              <w:jc w:val="both"/>
              <w:rPr>
                <w:rFonts w:ascii="Calibri" w:hAnsi="Calibri" w:cs="Arial"/>
                <w:sz w:val="18"/>
                <w:szCs w:val="18"/>
              </w:rPr>
            </w:pPr>
            <w:r>
              <w:rPr>
                <w:rFonts w:ascii="Calibri" w:hAnsi="Calibri" w:cs="Arial"/>
                <w:sz w:val="18"/>
                <w:szCs w:val="18"/>
              </w:rPr>
              <w:t>En %</w:t>
            </w:r>
            <w:r w:rsidR="003875FC">
              <w:rPr>
                <w:rFonts w:ascii="Calibri" w:hAnsi="Calibri" w:cs="Arial"/>
                <w:sz w:val="18"/>
                <w:szCs w:val="18"/>
              </w:rPr>
              <w:t xml:space="preserve"> en nombre de communes</w:t>
            </w:r>
          </w:p>
        </w:tc>
        <w:tc>
          <w:tcPr>
            <w:tcW w:w="2694" w:type="dxa"/>
            <w:shd w:val="clear" w:color="auto" w:fill="auto"/>
          </w:tcPr>
          <w:p w:rsidR="000A295A" w:rsidRPr="00B371CA" w:rsidRDefault="000A295A" w:rsidP="008B77FB">
            <w:pPr>
              <w:jc w:val="both"/>
              <w:rPr>
                <w:rFonts w:ascii="Calibri" w:hAnsi="Calibri" w:cs="Arial"/>
                <w:sz w:val="18"/>
                <w:szCs w:val="18"/>
              </w:rPr>
            </w:pPr>
          </w:p>
        </w:tc>
        <w:tc>
          <w:tcPr>
            <w:tcW w:w="1984" w:type="dxa"/>
          </w:tcPr>
          <w:p w:rsidR="000A295A" w:rsidRPr="00B371CA" w:rsidRDefault="000A295A" w:rsidP="008B77FB">
            <w:pPr>
              <w:jc w:val="both"/>
              <w:rPr>
                <w:rFonts w:ascii="Calibri" w:hAnsi="Calibri" w:cs="Arial"/>
                <w:sz w:val="18"/>
                <w:szCs w:val="18"/>
              </w:rPr>
            </w:pPr>
          </w:p>
        </w:tc>
      </w:tr>
      <w:tr w:rsidR="000A295A" w:rsidRPr="00B371CA" w:rsidTr="0083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0A295A" w:rsidRPr="00B371CA" w:rsidRDefault="000A295A" w:rsidP="00F82D45">
            <w:pPr>
              <w:jc w:val="both"/>
              <w:rPr>
                <w:rFonts w:ascii="Calibri" w:hAnsi="Calibri" w:cs="Arial"/>
                <w:sz w:val="18"/>
                <w:szCs w:val="18"/>
              </w:rPr>
            </w:pPr>
            <w:r>
              <w:rPr>
                <w:rFonts w:ascii="Calibri" w:hAnsi="Calibri" w:cs="Arial"/>
                <w:sz w:val="18"/>
                <w:szCs w:val="18"/>
              </w:rPr>
              <w:t xml:space="preserve">Nombre de captages prioritaires </w:t>
            </w:r>
          </w:p>
        </w:tc>
        <w:tc>
          <w:tcPr>
            <w:tcW w:w="2693" w:type="dxa"/>
            <w:shd w:val="clear" w:color="auto" w:fill="auto"/>
          </w:tcPr>
          <w:p w:rsidR="000A295A" w:rsidRPr="00B371CA" w:rsidRDefault="000A295A" w:rsidP="008B77FB">
            <w:pPr>
              <w:jc w:val="both"/>
              <w:rPr>
                <w:rFonts w:ascii="Calibri" w:hAnsi="Calibri" w:cs="Arial"/>
                <w:sz w:val="18"/>
                <w:szCs w:val="18"/>
              </w:rPr>
            </w:pPr>
          </w:p>
        </w:tc>
        <w:tc>
          <w:tcPr>
            <w:tcW w:w="2694" w:type="dxa"/>
            <w:shd w:val="clear" w:color="auto" w:fill="auto"/>
          </w:tcPr>
          <w:p w:rsidR="000A295A" w:rsidRPr="00B371CA" w:rsidRDefault="000A295A" w:rsidP="008B77FB">
            <w:pPr>
              <w:jc w:val="both"/>
              <w:rPr>
                <w:rFonts w:ascii="Calibri" w:hAnsi="Calibri" w:cs="Arial"/>
                <w:sz w:val="18"/>
                <w:szCs w:val="18"/>
              </w:rPr>
            </w:pPr>
          </w:p>
        </w:tc>
        <w:tc>
          <w:tcPr>
            <w:tcW w:w="1984" w:type="dxa"/>
          </w:tcPr>
          <w:p w:rsidR="000A295A" w:rsidRPr="00B371CA" w:rsidRDefault="000A295A" w:rsidP="008B77FB">
            <w:pPr>
              <w:jc w:val="both"/>
              <w:rPr>
                <w:rFonts w:ascii="Calibri" w:hAnsi="Calibri" w:cs="Arial"/>
                <w:sz w:val="18"/>
                <w:szCs w:val="18"/>
              </w:rPr>
            </w:pPr>
          </w:p>
        </w:tc>
      </w:tr>
    </w:tbl>
    <w:p w:rsidR="00483ED7" w:rsidRPr="00F66C64" w:rsidRDefault="004F4B9F" w:rsidP="004F4B9F">
      <w:pPr>
        <w:jc w:val="both"/>
        <w:rPr>
          <w:rFonts w:ascii="Arial" w:hAnsi="Arial" w:cs="Arial"/>
          <w:i/>
          <w:sz w:val="18"/>
          <w:szCs w:val="18"/>
        </w:rPr>
      </w:pPr>
      <w:r>
        <w:rPr>
          <w:rFonts w:ascii="Arial" w:hAnsi="Arial" w:cs="Arial"/>
          <w:i/>
          <w:sz w:val="18"/>
          <w:szCs w:val="18"/>
        </w:rPr>
        <w:t>*</w:t>
      </w:r>
      <w:r w:rsidR="00F66C64" w:rsidRPr="00F66C64">
        <w:rPr>
          <w:rFonts w:ascii="Arial" w:hAnsi="Arial" w:cs="Arial"/>
          <w:i/>
          <w:sz w:val="18"/>
          <w:szCs w:val="18"/>
        </w:rPr>
        <w:t xml:space="preserve">Risque de non atteinte </w:t>
      </w:r>
      <w:r w:rsidR="00F66C64">
        <w:rPr>
          <w:rFonts w:ascii="Arial" w:hAnsi="Arial" w:cs="Arial"/>
          <w:i/>
          <w:sz w:val="18"/>
          <w:szCs w:val="18"/>
        </w:rPr>
        <w:t>du bon état</w:t>
      </w:r>
    </w:p>
    <w:p w:rsidR="00917E66" w:rsidRDefault="00917E66" w:rsidP="00F37D9E">
      <w:pPr>
        <w:jc w:val="both"/>
        <w:rPr>
          <w:rFonts w:ascii="Arial" w:hAnsi="Arial" w:cs="Arial"/>
          <w:b/>
          <w:sz w:val="22"/>
          <w:szCs w:val="22"/>
        </w:rPr>
      </w:pPr>
    </w:p>
    <w:p w:rsidR="00572B99" w:rsidRDefault="00572B99" w:rsidP="00F37D9E">
      <w:pPr>
        <w:jc w:val="both"/>
        <w:rPr>
          <w:rFonts w:ascii="Arial" w:hAnsi="Arial" w:cs="Arial"/>
          <w:sz w:val="22"/>
          <w:szCs w:val="22"/>
          <w:u w:val="single"/>
        </w:rPr>
      </w:pPr>
      <w:r w:rsidRPr="00572B99">
        <w:rPr>
          <w:rFonts w:ascii="Arial" w:hAnsi="Arial" w:cs="Arial"/>
          <w:sz w:val="22"/>
          <w:szCs w:val="22"/>
          <w:u w:val="single"/>
        </w:rPr>
        <w:t>Zones humides</w:t>
      </w:r>
      <w:r>
        <w:rPr>
          <w:rFonts w:ascii="Arial" w:hAnsi="Arial" w:cs="Arial"/>
          <w:sz w:val="22"/>
          <w:szCs w:val="22"/>
          <w:u w:val="single"/>
        </w:rPr>
        <w:t xml:space="preserve"> (ZH)</w:t>
      </w:r>
    </w:p>
    <w:p w:rsidR="00572B99" w:rsidRPr="00DB17B3" w:rsidRDefault="00572B99" w:rsidP="00F37D9E">
      <w:pPr>
        <w:jc w:val="both"/>
        <w:rPr>
          <w:rFonts w:ascii="Arial" w:hAnsi="Arial" w:cs="Arial"/>
          <w:sz w:val="18"/>
          <w:szCs w:val="18"/>
        </w:rPr>
      </w:pPr>
      <w:r w:rsidRPr="00DB17B3">
        <w:rPr>
          <w:rFonts w:ascii="Arial" w:hAnsi="Arial" w:cs="Arial"/>
          <w:sz w:val="18"/>
          <w:szCs w:val="18"/>
        </w:rPr>
        <w:t>Nombre et surfaces de de Zones humides :</w:t>
      </w:r>
    </w:p>
    <w:p w:rsidR="00572B99" w:rsidRPr="00DB17B3" w:rsidRDefault="00572B99" w:rsidP="00F37D9E">
      <w:pPr>
        <w:jc w:val="both"/>
        <w:rPr>
          <w:rFonts w:ascii="Arial" w:hAnsi="Arial" w:cs="Arial"/>
          <w:sz w:val="18"/>
          <w:szCs w:val="18"/>
        </w:rPr>
      </w:pPr>
      <w:r w:rsidRPr="00DB17B3">
        <w:rPr>
          <w:rFonts w:ascii="Arial" w:hAnsi="Arial" w:cs="Arial"/>
          <w:sz w:val="18"/>
          <w:szCs w:val="18"/>
        </w:rPr>
        <w:t xml:space="preserve">Nombre d’espaces naturels sensibles (ENS) en zone humide : </w:t>
      </w:r>
    </w:p>
    <w:p w:rsidR="00572B99" w:rsidRDefault="00572B99" w:rsidP="00F37D9E">
      <w:pPr>
        <w:jc w:val="both"/>
        <w:rPr>
          <w:rFonts w:ascii="Arial" w:hAnsi="Arial" w:cs="Arial"/>
          <w:b/>
          <w:sz w:val="22"/>
          <w:szCs w:val="22"/>
        </w:rPr>
      </w:pPr>
    </w:p>
    <w:p w:rsidR="00483ED7" w:rsidRPr="001B6DC7" w:rsidRDefault="001B6DC7" w:rsidP="00154CBB">
      <w:pPr>
        <w:jc w:val="both"/>
        <w:outlineLvl w:val="2"/>
        <w:rPr>
          <w:rFonts w:ascii="Arial" w:hAnsi="Arial" w:cs="Arial"/>
          <w:b/>
          <w:sz w:val="22"/>
          <w:szCs w:val="22"/>
        </w:rPr>
      </w:pPr>
      <w:r>
        <w:rPr>
          <w:rFonts w:ascii="Arial" w:hAnsi="Arial" w:cs="Arial"/>
          <w:b/>
          <w:sz w:val="22"/>
          <w:szCs w:val="22"/>
        </w:rPr>
        <w:t xml:space="preserve">V </w:t>
      </w:r>
      <w:r w:rsidR="00483ED7" w:rsidRPr="001B6DC7">
        <w:rPr>
          <w:rFonts w:ascii="Arial" w:hAnsi="Arial" w:cs="Arial"/>
          <w:b/>
          <w:sz w:val="22"/>
          <w:szCs w:val="22"/>
        </w:rPr>
        <w:t xml:space="preserve">Réseau départemental de mesures </w:t>
      </w:r>
    </w:p>
    <w:p w:rsidR="006B47B3" w:rsidRPr="003309DE" w:rsidRDefault="00483ED7" w:rsidP="00F37D9E">
      <w:pPr>
        <w:jc w:val="both"/>
        <w:rPr>
          <w:rFonts w:ascii="Arial" w:hAnsi="Arial" w:cs="Arial"/>
          <w:sz w:val="18"/>
          <w:szCs w:val="18"/>
        </w:rPr>
      </w:pPr>
      <w:r w:rsidRPr="003309DE">
        <w:rPr>
          <w:rFonts w:ascii="Arial" w:hAnsi="Arial" w:cs="Arial"/>
          <w:sz w:val="18"/>
          <w:szCs w:val="18"/>
        </w:rPr>
        <w:t xml:space="preserve">Points suivis </w:t>
      </w:r>
      <w:r w:rsidR="006B47B3" w:rsidRPr="003309DE">
        <w:rPr>
          <w:rFonts w:ascii="Arial" w:hAnsi="Arial" w:cs="Arial"/>
          <w:sz w:val="18"/>
          <w:szCs w:val="18"/>
        </w:rPr>
        <w:t>identification et cartographie – historique des points</w:t>
      </w:r>
    </w:p>
    <w:p w:rsidR="00483ED7" w:rsidRPr="003309DE" w:rsidRDefault="006B47B3" w:rsidP="00F37D9E">
      <w:pPr>
        <w:jc w:val="both"/>
        <w:rPr>
          <w:rFonts w:ascii="Arial" w:hAnsi="Arial" w:cs="Arial"/>
          <w:sz w:val="18"/>
          <w:szCs w:val="18"/>
        </w:rPr>
      </w:pPr>
      <w:r w:rsidRPr="003309DE">
        <w:rPr>
          <w:rFonts w:ascii="Arial" w:hAnsi="Arial" w:cs="Arial"/>
          <w:sz w:val="18"/>
          <w:szCs w:val="18"/>
        </w:rPr>
        <w:t>Si observatoire : éléments valorisés, fréquence…</w:t>
      </w:r>
    </w:p>
    <w:p w:rsidR="00303060" w:rsidRDefault="00303060" w:rsidP="00F37D9E">
      <w:pPr>
        <w:jc w:val="both"/>
        <w:rPr>
          <w:rFonts w:ascii="Arial" w:hAnsi="Arial" w:cs="Arial"/>
        </w:rPr>
      </w:pPr>
    </w:p>
    <w:tbl>
      <w:tblPr>
        <w:tblW w:w="10065" w:type="dxa"/>
        <w:tblInd w:w="-176" w:type="dxa"/>
        <w:tblLook w:val="04A0" w:firstRow="1" w:lastRow="0" w:firstColumn="1" w:lastColumn="0" w:noHBand="0" w:noVBand="1"/>
      </w:tblPr>
      <w:tblGrid>
        <w:gridCol w:w="2967"/>
        <w:gridCol w:w="3106"/>
        <w:gridCol w:w="2122"/>
        <w:gridCol w:w="1870"/>
      </w:tblGrid>
      <w:tr w:rsidR="008451E9" w:rsidRPr="00B371CA" w:rsidTr="00BE6802">
        <w:tc>
          <w:tcPr>
            <w:tcW w:w="2967" w:type="dxa"/>
            <w:tcBorders>
              <w:top w:val="single" w:sz="4" w:space="0" w:color="auto"/>
              <w:left w:val="single" w:sz="4" w:space="0" w:color="auto"/>
              <w:bottom w:val="single" w:sz="4" w:space="0" w:color="auto"/>
              <w:right w:val="single" w:sz="4" w:space="0" w:color="auto"/>
            </w:tcBorders>
            <w:shd w:val="clear" w:color="auto" w:fill="auto"/>
          </w:tcPr>
          <w:p w:rsidR="008451E9" w:rsidRPr="00B371CA" w:rsidRDefault="008451E9" w:rsidP="0066702B">
            <w:pPr>
              <w:jc w:val="center"/>
              <w:rPr>
                <w:rFonts w:ascii="Calibri" w:hAnsi="Calibri" w:cs="Arial"/>
                <w:b/>
                <w:sz w:val="24"/>
                <w:szCs w:val="24"/>
              </w:rPr>
            </w:pPr>
            <w:r w:rsidRPr="00B371CA">
              <w:rPr>
                <w:rFonts w:ascii="Calibri" w:hAnsi="Calibri" w:cs="Arial"/>
                <w:b/>
                <w:sz w:val="24"/>
                <w:szCs w:val="24"/>
              </w:rPr>
              <w:t>Nom de l’indicateur</w:t>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8451E9" w:rsidRPr="00B371CA" w:rsidRDefault="008451E9" w:rsidP="0066702B">
            <w:pPr>
              <w:jc w:val="center"/>
              <w:rPr>
                <w:rFonts w:ascii="Calibri" w:hAnsi="Calibri" w:cs="Arial"/>
                <w:b/>
                <w:sz w:val="24"/>
                <w:szCs w:val="24"/>
              </w:rPr>
            </w:pPr>
            <w:r w:rsidRPr="00B371CA">
              <w:rPr>
                <w:rFonts w:ascii="Calibri" w:hAnsi="Calibri" w:cs="Arial"/>
                <w:b/>
                <w:sz w:val="24"/>
                <w:szCs w:val="24"/>
              </w:rPr>
              <w:t>Définition de l’indicateur</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451E9" w:rsidRPr="00B371CA" w:rsidRDefault="009037E2" w:rsidP="0066702B">
            <w:pPr>
              <w:jc w:val="center"/>
              <w:rPr>
                <w:rFonts w:ascii="Calibri" w:hAnsi="Calibri" w:cs="Arial"/>
                <w:b/>
                <w:sz w:val="24"/>
                <w:szCs w:val="24"/>
              </w:rPr>
            </w:pPr>
            <w:r>
              <w:rPr>
                <w:rFonts w:ascii="Calibri" w:hAnsi="Calibri" w:cs="Arial"/>
                <w:b/>
                <w:sz w:val="24"/>
                <w:szCs w:val="24"/>
              </w:rPr>
              <w:t>État</w:t>
            </w:r>
            <w:r w:rsidR="008451E9" w:rsidRPr="00B371CA">
              <w:rPr>
                <w:rFonts w:ascii="Calibri" w:hAnsi="Calibri" w:cs="Arial"/>
                <w:b/>
                <w:sz w:val="24"/>
                <w:szCs w:val="24"/>
              </w:rPr>
              <w:t xml:space="preserve"> des lieux </w:t>
            </w:r>
            <w:r w:rsidR="00B77E5B">
              <w:rPr>
                <w:rFonts w:ascii="Calibri" w:hAnsi="Calibri" w:cs="Arial"/>
                <w:b/>
                <w:sz w:val="24"/>
                <w:szCs w:val="24"/>
              </w:rPr>
              <w:t xml:space="preserve">initial </w:t>
            </w:r>
            <w:r w:rsidR="008451E9" w:rsidRPr="00B371CA">
              <w:rPr>
                <w:rFonts w:ascii="Calibri" w:hAnsi="Calibri" w:cs="Arial"/>
                <w:b/>
                <w:sz w:val="24"/>
                <w:szCs w:val="24"/>
              </w:rPr>
              <w:t>(à l’initialisation de la convention)</w:t>
            </w:r>
          </w:p>
        </w:tc>
        <w:tc>
          <w:tcPr>
            <w:tcW w:w="1870" w:type="dxa"/>
            <w:tcBorders>
              <w:top w:val="single" w:sz="4" w:space="0" w:color="auto"/>
              <w:left w:val="single" w:sz="4" w:space="0" w:color="auto"/>
              <w:bottom w:val="single" w:sz="4" w:space="0" w:color="auto"/>
              <w:right w:val="single" w:sz="4" w:space="0" w:color="auto"/>
            </w:tcBorders>
          </w:tcPr>
          <w:p w:rsidR="008451E9" w:rsidRPr="008B77FB" w:rsidRDefault="008451E9" w:rsidP="00BE6802">
            <w:pPr>
              <w:jc w:val="center"/>
              <w:rPr>
                <w:rFonts w:ascii="Calibri" w:hAnsi="Calibri" w:cs="Arial"/>
                <w:b/>
                <w:sz w:val="24"/>
                <w:szCs w:val="24"/>
              </w:rPr>
            </w:pPr>
            <w:r>
              <w:rPr>
                <w:rFonts w:ascii="Calibri" w:hAnsi="Calibri" w:cs="Arial"/>
                <w:b/>
                <w:sz w:val="24"/>
                <w:szCs w:val="24"/>
              </w:rPr>
              <w:t>Cible à</w:t>
            </w:r>
            <w:r w:rsidR="00B77E5B">
              <w:rPr>
                <w:rFonts w:ascii="Calibri" w:hAnsi="Calibri" w:cs="Arial"/>
                <w:b/>
                <w:sz w:val="24"/>
                <w:szCs w:val="24"/>
              </w:rPr>
              <w:t xml:space="preserve"> fin 202</w:t>
            </w:r>
            <w:r w:rsidR="00BE6802">
              <w:rPr>
                <w:rFonts w:ascii="Calibri" w:hAnsi="Calibri" w:cs="Arial"/>
                <w:b/>
                <w:sz w:val="24"/>
                <w:szCs w:val="24"/>
              </w:rPr>
              <w:t>4</w:t>
            </w:r>
          </w:p>
        </w:tc>
      </w:tr>
      <w:tr w:rsidR="002F33DF" w:rsidRPr="00B371CA" w:rsidTr="00BE6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shd w:val="clear" w:color="auto" w:fill="auto"/>
          </w:tcPr>
          <w:p w:rsidR="002F33DF" w:rsidRPr="008B77FB" w:rsidRDefault="002F33DF" w:rsidP="001D6F63">
            <w:pPr>
              <w:jc w:val="both"/>
              <w:rPr>
                <w:rFonts w:ascii="Calibri" w:hAnsi="Calibri" w:cs="Arial"/>
                <w:sz w:val="18"/>
                <w:szCs w:val="18"/>
              </w:rPr>
            </w:pPr>
            <w:r>
              <w:rPr>
                <w:rFonts w:ascii="Calibri" w:hAnsi="Calibri" w:cs="Arial"/>
                <w:sz w:val="18"/>
                <w:szCs w:val="18"/>
              </w:rPr>
              <w:t>Suivi milieu dans le cadre d’un contrat territorial</w:t>
            </w:r>
            <w:r w:rsidR="001D6F63">
              <w:rPr>
                <w:rFonts w:ascii="Calibri" w:hAnsi="Calibri" w:cs="Arial"/>
                <w:sz w:val="18"/>
                <w:szCs w:val="18"/>
              </w:rPr>
              <w:t xml:space="preserve"> et/ou d’un SAGE</w:t>
            </w:r>
          </w:p>
        </w:tc>
      </w:tr>
      <w:tr w:rsidR="008451E9" w:rsidRPr="00B371CA" w:rsidTr="00BE6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7" w:type="dxa"/>
            <w:shd w:val="clear" w:color="auto" w:fill="auto"/>
          </w:tcPr>
          <w:p w:rsidR="008451E9" w:rsidRPr="00B371CA" w:rsidRDefault="008451E9" w:rsidP="0066702B">
            <w:pPr>
              <w:jc w:val="both"/>
              <w:rPr>
                <w:rFonts w:ascii="Calibri" w:hAnsi="Calibri" w:cs="Arial"/>
                <w:sz w:val="18"/>
                <w:szCs w:val="18"/>
              </w:rPr>
            </w:pPr>
            <w:r>
              <w:rPr>
                <w:rFonts w:ascii="Calibri" w:hAnsi="Calibri" w:cs="Arial"/>
                <w:sz w:val="18"/>
                <w:szCs w:val="18"/>
              </w:rPr>
              <w:t>Nombre de points de mesures</w:t>
            </w:r>
          </w:p>
        </w:tc>
        <w:tc>
          <w:tcPr>
            <w:tcW w:w="3106" w:type="dxa"/>
            <w:shd w:val="clear" w:color="auto" w:fill="auto"/>
          </w:tcPr>
          <w:p w:rsidR="008451E9" w:rsidRPr="00B371CA" w:rsidRDefault="008451E9" w:rsidP="0066702B">
            <w:pPr>
              <w:jc w:val="both"/>
              <w:rPr>
                <w:rFonts w:ascii="Calibri" w:hAnsi="Calibri" w:cs="Arial"/>
                <w:sz w:val="18"/>
                <w:szCs w:val="18"/>
              </w:rPr>
            </w:pPr>
            <w:r>
              <w:rPr>
                <w:rFonts w:ascii="Calibri" w:hAnsi="Calibri" w:cs="Arial"/>
                <w:sz w:val="18"/>
                <w:szCs w:val="18"/>
              </w:rPr>
              <w:t xml:space="preserve">Points permettant de suivre la mise en œuvre des actions de reconquête de la qualité des eaux. </w:t>
            </w:r>
          </w:p>
        </w:tc>
        <w:tc>
          <w:tcPr>
            <w:tcW w:w="2122" w:type="dxa"/>
            <w:shd w:val="clear" w:color="auto" w:fill="auto"/>
          </w:tcPr>
          <w:p w:rsidR="008451E9" w:rsidRPr="00B371CA" w:rsidRDefault="008451E9" w:rsidP="0066702B">
            <w:pPr>
              <w:jc w:val="both"/>
              <w:rPr>
                <w:rFonts w:ascii="Calibri" w:hAnsi="Calibri" w:cs="Arial"/>
                <w:sz w:val="18"/>
                <w:szCs w:val="18"/>
              </w:rPr>
            </w:pPr>
          </w:p>
        </w:tc>
        <w:tc>
          <w:tcPr>
            <w:tcW w:w="1870" w:type="dxa"/>
          </w:tcPr>
          <w:p w:rsidR="008451E9" w:rsidRPr="008B77FB" w:rsidRDefault="008451E9" w:rsidP="000E1944">
            <w:pPr>
              <w:jc w:val="both"/>
              <w:rPr>
                <w:rFonts w:ascii="Calibri" w:hAnsi="Calibri" w:cs="Arial"/>
                <w:sz w:val="18"/>
                <w:szCs w:val="18"/>
              </w:rPr>
            </w:pPr>
          </w:p>
        </w:tc>
      </w:tr>
      <w:tr w:rsidR="002F33DF" w:rsidRPr="00B371CA" w:rsidTr="00BE6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shd w:val="clear" w:color="auto" w:fill="auto"/>
          </w:tcPr>
          <w:p w:rsidR="002F33DF" w:rsidRPr="008B77FB" w:rsidRDefault="002F33DF" w:rsidP="002F33DF">
            <w:pPr>
              <w:jc w:val="both"/>
              <w:rPr>
                <w:rFonts w:ascii="Calibri" w:hAnsi="Calibri" w:cs="Arial"/>
                <w:sz w:val="18"/>
                <w:szCs w:val="18"/>
              </w:rPr>
            </w:pPr>
            <w:r>
              <w:rPr>
                <w:rFonts w:ascii="Calibri" w:hAnsi="Calibri" w:cs="Arial"/>
                <w:sz w:val="18"/>
                <w:szCs w:val="18"/>
              </w:rPr>
              <w:t>Suivi milieu hors</w:t>
            </w:r>
            <w:r w:rsidR="002C413E">
              <w:rPr>
                <w:rFonts w:ascii="Calibri" w:hAnsi="Calibri" w:cs="Arial"/>
                <w:sz w:val="18"/>
                <w:szCs w:val="18"/>
              </w:rPr>
              <w:t xml:space="preserve"> </w:t>
            </w:r>
            <w:r>
              <w:rPr>
                <w:rFonts w:ascii="Calibri" w:hAnsi="Calibri" w:cs="Arial"/>
                <w:sz w:val="18"/>
                <w:szCs w:val="18"/>
              </w:rPr>
              <w:t>contrat territorial</w:t>
            </w:r>
            <w:r w:rsidR="001D6F63">
              <w:rPr>
                <w:rFonts w:ascii="Calibri" w:hAnsi="Calibri" w:cs="Arial"/>
                <w:sz w:val="18"/>
                <w:szCs w:val="18"/>
              </w:rPr>
              <w:t xml:space="preserve"> et hors Sage</w:t>
            </w:r>
          </w:p>
        </w:tc>
      </w:tr>
      <w:tr w:rsidR="008451E9" w:rsidRPr="00B371CA" w:rsidTr="00BE6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7" w:type="dxa"/>
            <w:shd w:val="clear" w:color="auto" w:fill="auto"/>
          </w:tcPr>
          <w:p w:rsidR="008451E9" w:rsidRPr="00B371CA" w:rsidRDefault="008451E9" w:rsidP="0066702B">
            <w:pPr>
              <w:jc w:val="both"/>
              <w:rPr>
                <w:rFonts w:ascii="Calibri" w:hAnsi="Calibri" w:cs="Arial"/>
                <w:sz w:val="18"/>
                <w:szCs w:val="18"/>
              </w:rPr>
            </w:pPr>
            <w:r>
              <w:rPr>
                <w:rFonts w:ascii="Calibri" w:hAnsi="Calibri" w:cs="Arial"/>
                <w:sz w:val="18"/>
                <w:szCs w:val="18"/>
              </w:rPr>
              <w:t>Nombre de points de mesures</w:t>
            </w:r>
          </w:p>
        </w:tc>
        <w:tc>
          <w:tcPr>
            <w:tcW w:w="3106" w:type="dxa"/>
            <w:shd w:val="clear" w:color="auto" w:fill="auto"/>
          </w:tcPr>
          <w:p w:rsidR="008451E9" w:rsidRPr="00B371CA" w:rsidRDefault="008451E9" w:rsidP="0066702B">
            <w:pPr>
              <w:jc w:val="both"/>
              <w:rPr>
                <w:rFonts w:ascii="Calibri" w:hAnsi="Calibri" w:cs="Arial"/>
                <w:sz w:val="18"/>
                <w:szCs w:val="18"/>
              </w:rPr>
            </w:pPr>
            <w:r>
              <w:rPr>
                <w:rFonts w:ascii="Calibri" w:hAnsi="Calibri" w:cs="Arial"/>
                <w:sz w:val="18"/>
                <w:szCs w:val="18"/>
              </w:rPr>
              <w:t>Indiquer l’intérêt du point</w:t>
            </w:r>
          </w:p>
        </w:tc>
        <w:tc>
          <w:tcPr>
            <w:tcW w:w="2122" w:type="dxa"/>
            <w:shd w:val="clear" w:color="auto" w:fill="auto"/>
          </w:tcPr>
          <w:p w:rsidR="008451E9" w:rsidRPr="00B371CA" w:rsidRDefault="008451E9" w:rsidP="0066702B">
            <w:pPr>
              <w:jc w:val="both"/>
              <w:rPr>
                <w:rFonts w:ascii="Calibri" w:hAnsi="Calibri" w:cs="Arial"/>
                <w:sz w:val="18"/>
                <w:szCs w:val="18"/>
              </w:rPr>
            </w:pPr>
          </w:p>
        </w:tc>
        <w:tc>
          <w:tcPr>
            <w:tcW w:w="1870" w:type="dxa"/>
          </w:tcPr>
          <w:p w:rsidR="008451E9" w:rsidRPr="008B77FB" w:rsidRDefault="008451E9" w:rsidP="000E1944">
            <w:pPr>
              <w:jc w:val="both"/>
              <w:rPr>
                <w:rFonts w:ascii="Calibri" w:hAnsi="Calibri" w:cs="Arial"/>
                <w:sz w:val="18"/>
                <w:szCs w:val="18"/>
              </w:rPr>
            </w:pPr>
          </w:p>
        </w:tc>
      </w:tr>
    </w:tbl>
    <w:p w:rsidR="008451E9" w:rsidRDefault="008451E9" w:rsidP="003F52F1">
      <w:pPr>
        <w:jc w:val="both"/>
        <w:rPr>
          <w:rFonts w:ascii="Arial" w:hAnsi="Arial" w:cs="Arial"/>
          <w:b/>
        </w:rPr>
      </w:pPr>
    </w:p>
    <w:p w:rsidR="00154CBB" w:rsidRPr="00154CBB" w:rsidRDefault="003162D3" w:rsidP="00154CBB">
      <w:pPr>
        <w:spacing w:after="240"/>
        <w:jc w:val="both"/>
        <w:outlineLvl w:val="1"/>
        <w:rPr>
          <w:rFonts w:ascii="Arial" w:hAnsi="Arial" w:cs="Arial"/>
          <w:b/>
          <w:sz w:val="24"/>
          <w:szCs w:val="24"/>
        </w:rPr>
      </w:pPr>
      <w:r w:rsidRPr="00154CBB">
        <w:rPr>
          <w:rFonts w:ascii="Arial" w:hAnsi="Arial" w:cs="Arial"/>
          <w:b/>
          <w:sz w:val="24"/>
          <w:szCs w:val="24"/>
        </w:rPr>
        <w:t xml:space="preserve">Annexe 2 - Définition et contenu des </w:t>
      </w:r>
      <w:r w:rsidR="001C2DDC" w:rsidRPr="00154CBB">
        <w:rPr>
          <w:rFonts w:ascii="Arial" w:hAnsi="Arial" w:cs="Arial"/>
          <w:b/>
          <w:sz w:val="24"/>
          <w:szCs w:val="24"/>
        </w:rPr>
        <w:t xml:space="preserve">objectifs </w:t>
      </w:r>
      <w:r w:rsidR="00483ED7" w:rsidRPr="00154CBB">
        <w:rPr>
          <w:rFonts w:ascii="Arial" w:hAnsi="Arial" w:cs="Arial"/>
          <w:b/>
          <w:sz w:val="24"/>
          <w:szCs w:val="24"/>
        </w:rPr>
        <w:t xml:space="preserve">et actions </w:t>
      </w:r>
      <w:r w:rsidR="00154CBB" w:rsidRPr="00154CBB">
        <w:rPr>
          <w:rFonts w:ascii="Arial" w:hAnsi="Arial" w:cs="Arial"/>
          <w:b/>
          <w:sz w:val="24"/>
          <w:szCs w:val="24"/>
        </w:rPr>
        <w:t>assurées par le Département</w:t>
      </w:r>
    </w:p>
    <w:p w:rsidR="00154CBB" w:rsidRDefault="00154CBB" w:rsidP="003F52F1">
      <w:pPr>
        <w:jc w:val="both"/>
        <w:rPr>
          <w:rFonts w:ascii="Arial" w:hAnsi="Arial" w:cs="Arial"/>
        </w:rPr>
      </w:pPr>
    </w:p>
    <w:p w:rsidR="00E65ACB" w:rsidRPr="00992AE6" w:rsidRDefault="00154CBB" w:rsidP="003F52F1">
      <w:pPr>
        <w:jc w:val="both"/>
        <w:rPr>
          <w:rFonts w:ascii="Arial" w:hAnsi="Arial" w:cs="Arial"/>
        </w:rPr>
      </w:pPr>
      <w:r>
        <w:rPr>
          <w:rFonts w:ascii="Arial" w:hAnsi="Arial" w:cs="Arial"/>
        </w:rPr>
        <w:t xml:space="preserve">La définition s’appuie </w:t>
      </w:r>
      <w:r w:rsidR="00316D77" w:rsidRPr="00992AE6">
        <w:rPr>
          <w:rFonts w:ascii="Arial" w:hAnsi="Arial" w:cs="Arial"/>
        </w:rPr>
        <w:t xml:space="preserve">sur la déclinaison des </w:t>
      </w:r>
      <w:r w:rsidR="001C2DDC" w:rsidRPr="00992AE6">
        <w:rPr>
          <w:rFonts w:ascii="Arial" w:hAnsi="Arial" w:cs="Arial"/>
        </w:rPr>
        <w:t>leviers</w:t>
      </w:r>
      <w:r w:rsidR="00316D77" w:rsidRPr="00992AE6">
        <w:rPr>
          <w:rFonts w:ascii="Arial" w:hAnsi="Arial" w:cs="Arial"/>
        </w:rPr>
        <w:t xml:space="preserve"> défini</w:t>
      </w:r>
      <w:r w:rsidR="00F90E85">
        <w:rPr>
          <w:rFonts w:ascii="Arial" w:hAnsi="Arial" w:cs="Arial"/>
        </w:rPr>
        <w:t>s</w:t>
      </w:r>
      <w:r w:rsidR="00316D77" w:rsidRPr="00992AE6">
        <w:rPr>
          <w:rFonts w:ascii="Arial" w:hAnsi="Arial" w:cs="Arial"/>
        </w:rPr>
        <w:t xml:space="preserve"> au </w:t>
      </w:r>
      <w:r>
        <w:rPr>
          <w:rFonts w:ascii="Arial" w:hAnsi="Arial" w:cs="Arial"/>
        </w:rPr>
        <w:t xml:space="preserve">paragraphe 1.2 de l’article 1 de la présente convention. </w:t>
      </w:r>
    </w:p>
    <w:p w:rsidR="00F319EC" w:rsidRDefault="00F319EC" w:rsidP="00F319EC">
      <w:pPr>
        <w:jc w:val="both"/>
        <w:rPr>
          <w:rFonts w:ascii="Arial" w:hAnsi="Arial" w:cs="Arial"/>
        </w:rPr>
      </w:pPr>
    </w:p>
    <w:p w:rsidR="001B4F39" w:rsidRPr="001B4F39" w:rsidRDefault="001B4F39" w:rsidP="00F319EC">
      <w:pPr>
        <w:jc w:val="both"/>
        <w:rPr>
          <w:rFonts w:ascii="Arial" w:hAnsi="Arial" w:cs="Arial"/>
          <w:i/>
        </w:rPr>
      </w:pPr>
      <w:r w:rsidRPr="001B4F39">
        <w:rPr>
          <w:rFonts w:ascii="Arial" w:hAnsi="Arial" w:cs="Arial"/>
          <w:i/>
        </w:rPr>
        <w:t>A titre d’exemple</w:t>
      </w:r>
      <w:r>
        <w:rPr>
          <w:rFonts w:ascii="Arial" w:hAnsi="Arial" w:cs="Arial"/>
          <w:i/>
        </w:rPr>
        <w:t> :</w:t>
      </w:r>
    </w:p>
    <w:p w:rsidR="00154CBB" w:rsidRDefault="00154CBB" w:rsidP="00F319EC">
      <w:pPr>
        <w:jc w:val="both"/>
        <w:rPr>
          <w:rFonts w:ascii="Arial" w:hAnsi="Arial" w:cs="Arial"/>
        </w:rPr>
      </w:pPr>
    </w:p>
    <w:p w:rsidR="00F319EC" w:rsidRPr="001B6DC7" w:rsidRDefault="007B3D7F" w:rsidP="00F319EC">
      <w:pPr>
        <w:jc w:val="both"/>
        <w:rPr>
          <w:rFonts w:ascii="Arial" w:hAnsi="Arial" w:cs="Arial"/>
          <w:b/>
        </w:rPr>
      </w:pPr>
      <w:r w:rsidRPr="001B6DC7">
        <w:rPr>
          <w:rFonts w:ascii="Arial" w:hAnsi="Arial" w:cs="Arial"/>
          <w:b/>
        </w:rPr>
        <w:t>Levier « Structuration de la maîtrise d’ouvrage</w:t>
      </w:r>
      <w:r w:rsidR="00154CBB">
        <w:rPr>
          <w:rFonts w:ascii="Arial" w:hAnsi="Arial" w:cs="Arial"/>
          <w:b/>
        </w:rPr>
        <w:t> »</w:t>
      </w:r>
    </w:p>
    <w:p w:rsidR="00F319EC" w:rsidRPr="001B4F39" w:rsidRDefault="00FE1A36" w:rsidP="00F319EC">
      <w:pPr>
        <w:jc w:val="both"/>
        <w:rPr>
          <w:rFonts w:ascii="Arial" w:hAnsi="Arial" w:cs="Arial"/>
        </w:rPr>
      </w:pPr>
      <w:r w:rsidRPr="001B4F39">
        <w:rPr>
          <w:rFonts w:ascii="Arial" w:hAnsi="Arial" w:cs="Arial"/>
          <w:b/>
        </w:rPr>
        <w:t xml:space="preserve">Objectif </w:t>
      </w:r>
      <w:r w:rsidR="00EB11FF" w:rsidRPr="001B4F39">
        <w:rPr>
          <w:rFonts w:ascii="Arial" w:hAnsi="Arial" w:cs="Arial"/>
          <w:b/>
        </w:rPr>
        <w:t>N°1</w:t>
      </w:r>
      <w:r w:rsidR="00EB11FF" w:rsidRPr="001B4F39">
        <w:rPr>
          <w:rFonts w:ascii="Arial" w:hAnsi="Arial" w:cs="Arial"/>
        </w:rPr>
        <w:t xml:space="preserve"> Appui</w:t>
      </w:r>
      <w:r w:rsidR="00BD2C13" w:rsidRPr="001B4F39">
        <w:rPr>
          <w:rFonts w:ascii="Arial" w:hAnsi="Arial" w:cs="Arial"/>
        </w:rPr>
        <w:t xml:space="preserve"> et</w:t>
      </w:r>
      <w:r w:rsidR="00EB11FF" w:rsidRPr="001B4F39">
        <w:rPr>
          <w:rFonts w:ascii="Arial" w:hAnsi="Arial" w:cs="Arial"/>
        </w:rPr>
        <w:t xml:space="preserve"> assistance à la structuration de la maîtrise d’ouvrage</w:t>
      </w:r>
      <w:r w:rsidR="00BD2C13" w:rsidRPr="001B4F39">
        <w:rPr>
          <w:rFonts w:ascii="Arial" w:hAnsi="Arial" w:cs="Arial"/>
        </w:rPr>
        <w:t xml:space="preserve"> (préciser AEP, Ass</w:t>
      </w:r>
      <w:r w:rsidR="001B6DC7">
        <w:rPr>
          <w:rFonts w:ascii="Arial" w:hAnsi="Arial" w:cs="Arial"/>
        </w:rPr>
        <w:t>ainissement</w:t>
      </w:r>
      <w:r w:rsidR="00BD2C13" w:rsidRPr="001B4F39">
        <w:rPr>
          <w:rFonts w:ascii="Arial" w:hAnsi="Arial" w:cs="Arial"/>
        </w:rPr>
        <w:t>, GEMAPI)</w:t>
      </w:r>
    </w:p>
    <w:p w:rsidR="00F319EC" w:rsidRPr="001B4F39" w:rsidRDefault="00F319EC" w:rsidP="00F319EC">
      <w:pPr>
        <w:jc w:val="both"/>
        <w:rPr>
          <w:rFonts w:ascii="Arial" w:hAnsi="Arial" w:cs="Arial"/>
        </w:rPr>
      </w:pPr>
    </w:p>
    <w:p w:rsidR="00EB11FF" w:rsidRPr="001B4F39" w:rsidRDefault="00EB11FF" w:rsidP="00F319EC">
      <w:pPr>
        <w:jc w:val="both"/>
        <w:rPr>
          <w:rFonts w:ascii="Arial" w:hAnsi="Arial" w:cs="Arial"/>
        </w:rPr>
      </w:pPr>
      <w:r w:rsidRPr="001B4F39">
        <w:rPr>
          <w:rFonts w:ascii="Arial" w:hAnsi="Arial" w:cs="Arial"/>
        </w:rPr>
        <w:t xml:space="preserve">Aider les EPCI qui se structurent pour prendre une compétence en leur apportant un appui méthodologique, et organisationnel, dans les différentes phases du projet : état des lieux (patrimonial, financier, ressource…), élaboration PPI (plan prévisionnel d’investissement),  </w:t>
      </w:r>
    </w:p>
    <w:p w:rsidR="00F319EC" w:rsidRPr="001B4F39" w:rsidRDefault="00F319EC" w:rsidP="00F319EC">
      <w:pPr>
        <w:jc w:val="both"/>
        <w:rPr>
          <w:rFonts w:ascii="Arial" w:hAnsi="Arial" w:cs="Arial"/>
        </w:rPr>
      </w:pPr>
    </w:p>
    <w:p w:rsidR="00F319EC" w:rsidRPr="001B4F39" w:rsidRDefault="00151F99" w:rsidP="00F319EC">
      <w:pPr>
        <w:jc w:val="both"/>
        <w:rPr>
          <w:rFonts w:ascii="Arial" w:hAnsi="Arial" w:cs="Arial"/>
        </w:rPr>
      </w:pPr>
      <w:r w:rsidRPr="001B4F39">
        <w:rPr>
          <w:rFonts w:ascii="Arial" w:hAnsi="Arial" w:cs="Arial"/>
        </w:rPr>
        <w:t xml:space="preserve">Organiser </w:t>
      </w:r>
      <w:r w:rsidR="001B6DC7">
        <w:rPr>
          <w:rFonts w:ascii="Arial" w:hAnsi="Arial" w:cs="Arial"/>
        </w:rPr>
        <w:t xml:space="preserve">et animer un réseau d’échanges </w:t>
      </w:r>
      <w:r w:rsidRPr="001B4F39">
        <w:rPr>
          <w:rFonts w:ascii="Arial" w:hAnsi="Arial" w:cs="Arial"/>
        </w:rPr>
        <w:t>des EPCI pour mutualiser les retours d’expérience…</w:t>
      </w:r>
    </w:p>
    <w:p w:rsidR="00F319EC" w:rsidRPr="001B4F39" w:rsidRDefault="00B315F6" w:rsidP="00F319EC">
      <w:pPr>
        <w:jc w:val="both"/>
        <w:rPr>
          <w:rFonts w:ascii="Arial" w:hAnsi="Arial" w:cs="Arial"/>
        </w:rPr>
      </w:pPr>
      <w:r w:rsidRPr="001B4F39">
        <w:rPr>
          <w:rFonts w:ascii="Arial" w:hAnsi="Arial" w:cs="Arial"/>
        </w:rPr>
        <w:t>Quelles actions ?</w:t>
      </w:r>
    </w:p>
    <w:p w:rsidR="00B315F6" w:rsidRPr="001B4F39" w:rsidRDefault="00B315F6" w:rsidP="00F319EC">
      <w:pPr>
        <w:jc w:val="both"/>
        <w:rPr>
          <w:rFonts w:ascii="Arial" w:hAnsi="Arial" w:cs="Arial"/>
        </w:rPr>
      </w:pPr>
      <w:r w:rsidRPr="001B4F39">
        <w:rPr>
          <w:rFonts w:ascii="Arial" w:hAnsi="Arial" w:cs="Arial"/>
        </w:rPr>
        <w:t>Sous quelle forme :</w:t>
      </w:r>
    </w:p>
    <w:p w:rsidR="00B315F6" w:rsidRPr="001B4F39" w:rsidRDefault="00B315F6" w:rsidP="00F319EC">
      <w:pPr>
        <w:jc w:val="both"/>
        <w:rPr>
          <w:rFonts w:ascii="Arial" w:hAnsi="Arial" w:cs="Arial"/>
        </w:rPr>
      </w:pPr>
      <w:r w:rsidRPr="001B4F39">
        <w:rPr>
          <w:rFonts w:ascii="Arial" w:hAnsi="Arial" w:cs="Arial"/>
        </w:rPr>
        <w:t>Animation ou assistance technique ?</w:t>
      </w:r>
    </w:p>
    <w:p w:rsidR="007E40AC" w:rsidRPr="001B4F39" w:rsidRDefault="007E40AC" w:rsidP="00F319EC">
      <w:pPr>
        <w:jc w:val="both"/>
        <w:rPr>
          <w:rFonts w:ascii="Arial" w:hAnsi="Arial" w:cs="Arial"/>
        </w:rPr>
      </w:pPr>
    </w:p>
    <w:p w:rsidR="006A631D" w:rsidRPr="001B4F39" w:rsidRDefault="007E40AC" w:rsidP="00F319EC">
      <w:pPr>
        <w:jc w:val="both"/>
        <w:rPr>
          <w:rFonts w:ascii="Arial" w:hAnsi="Arial" w:cs="Arial"/>
        </w:rPr>
      </w:pPr>
      <w:r w:rsidRPr="001B4F39">
        <w:rPr>
          <w:rFonts w:ascii="Arial" w:hAnsi="Arial" w:cs="Arial"/>
        </w:rPr>
        <w:t>Animation : animation d’un réseau d’échanges sur les pratiques, les retours d’expérience</w:t>
      </w:r>
    </w:p>
    <w:p w:rsidR="007E40AC" w:rsidRPr="001B4F39" w:rsidRDefault="006A631D" w:rsidP="00F319EC">
      <w:pPr>
        <w:jc w:val="both"/>
        <w:rPr>
          <w:rFonts w:ascii="Arial" w:hAnsi="Arial" w:cs="Arial"/>
        </w:rPr>
      </w:pPr>
      <w:r w:rsidRPr="001B4F39">
        <w:rPr>
          <w:rFonts w:ascii="Arial" w:hAnsi="Arial" w:cs="Arial"/>
        </w:rPr>
        <w:t>Assistance technique : prestation à une collectivité éligible</w:t>
      </w:r>
      <w:r w:rsidR="007E40AC" w:rsidRPr="001B4F39">
        <w:rPr>
          <w:rFonts w:ascii="Arial" w:hAnsi="Arial" w:cs="Arial"/>
        </w:rPr>
        <w:t xml:space="preserve"> </w:t>
      </w:r>
    </w:p>
    <w:p w:rsidR="00A16D49" w:rsidRPr="001B4F39" w:rsidRDefault="00A16D49" w:rsidP="00F319EC">
      <w:pPr>
        <w:jc w:val="both"/>
        <w:rPr>
          <w:rFonts w:ascii="Arial" w:hAnsi="Arial" w:cs="Arial"/>
        </w:rPr>
      </w:pPr>
    </w:p>
    <w:p w:rsidR="007B3D7F" w:rsidRPr="001B6DC7" w:rsidRDefault="007B3D7F" w:rsidP="007B3D7F">
      <w:pPr>
        <w:jc w:val="both"/>
        <w:rPr>
          <w:rFonts w:ascii="Arial" w:hAnsi="Arial" w:cs="Arial"/>
          <w:b/>
        </w:rPr>
      </w:pPr>
      <w:r w:rsidRPr="001B6DC7">
        <w:rPr>
          <w:rFonts w:ascii="Arial" w:hAnsi="Arial" w:cs="Arial"/>
          <w:b/>
        </w:rPr>
        <w:t xml:space="preserve">Levier  « Mise en œuvre </w:t>
      </w:r>
      <w:r w:rsidR="00154CBB" w:rsidRPr="007851BF">
        <w:rPr>
          <w:rFonts w:ascii="Arial" w:hAnsi="Arial" w:cs="Arial"/>
          <w:b/>
        </w:rPr>
        <w:t xml:space="preserve">cohérente et efficiente </w:t>
      </w:r>
      <w:r w:rsidRPr="001B6DC7">
        <w:rPr>
          <w:rFonts w:ascii="Arial" w:hAnsi="Arial" w:cs="Arial"/>
          <w:b/>
        </w:rPr>
        <w:t>des politiques publiques »</w:t>
      </w:r>
    </w:p>
    <w:p w:rsidR="00A16D49" w:rsidRPr="001B4F39" w:rsidRDefault="007B3D7F" w:rsidP="007B3D7F">
      <w:pPr>
        <w:jc w:val="both"/>
        <w:rPr>
          <w:rFonts w:ascii="Arial" w:hAnsi="Arial" w:cs="Arial"/>
        </w:rPr>
      </w:pPr>
      <w:r w:rsidRPr="001B4F39">
        <w:rPr>
          <w:rFonts w:ascii="Arial" w:hAnsi="Arial" w:cs="Arial"/>
          <w:b/>
        </w:rPr>
        <w:t xml:space="preserve">Objectif N°2 </w:t>
      </w:r>
      <w:r w:rsidRPr="001B4F39">
        <w:rPr>
          <w:rFonts w:ascii="Arial" w:hAnsi="Arial" w:cs="Arial"/>
        </w:rPr>
        <w:t>Appui à la mise en œuvre de la politique nationale assainissement – Mise en œuvre d’une autosurveillance opérationnelle sur l’ensemble des systèmes d’assainissement de plus de 2 000 EH</w:t>
      </w:r>
    </w:p>
    <w:p w:rsidR="007B3D7F" w:rsidRPr="001B4F39" w:rsidRDefault="007B3D7F" w:rsidP="007B3D7F">
      <w:pPr>
        <w:jc w:val="both"/>
        <w:rPr>
          <w:rFonts w:ascii="Arial" w:hAnsi="Arial" w:cs="Arial"/>
        </w:rPr>
      </w:pPr>
    </w:p>
    <w:p w:rsidR="007B3D7F" w:rsidRPr="001B4F39" w:rsidRDefault="007B3D7F" w:rsidP="007B3D7F">
      <w:pPr>
        <w:jc w:val="both"/>
        <w:rPr>
          <w:rFonts w:ascii="Arial" w:hAnsi="Arial" w:cs="Arial"/>
        </w:rPr>
      </w:pPr>
      <w:r w:rsidRPr="001B4F39">
        <w:rPr>
          <w:rFonts w:ascii="Arial" w:hAnsi="Arial" w:cs="Arial"/>
        </w:rPr>
        <w:t>Assistance technique pour les maîtres d’ouvrage éligible</w:t>
      </w:r>
    </w:p>
    <w:p w:rsidR="007B3D7F" w:rsidRPr="001B4F39" w:rsidRDefault="007B3D7F" w:rsidP="007B3D7F">
      <w:pPr>
        <w:jc w:val="both"/>
        <w:rPr>
          <w:rFonts w:ascii="Arial" w:hAnsi="Arial" w:cs="Arial"/>
        </w:rPr>
      </w:pPr>
      <w:r w:rsidRPr="001B4F39">
        <w:rPr>
          <w:rFonts w:ascii="Arial" w:hAnsi="Arial" w:cs="Arial"/>
        </w:rPr>
        <w:t>Journée d’information</w:t>
      </w:r>
      <w:r w:rsidR="00113862" w:rsidRPr="001B4F39">
        <w:rPr>
          <w:rFonts w:ascii="Arial" w:hAnsi="Arial" w:cs="Arial"/>
        </w:rPr>
        <w:t>, d’échange…</w:t>
      </w:r>
    </w:p>
    <w:p w:rsidR="007B3D7F" w:rsidRDefault="007B3D7F" w:rsidP="007B3D7F">
      <w:pPr>
        <w:jc w:val="both"/>
        <w:rPr>
          <w:rFonts w:ascii="Arial" w:hAnsi="Arial" w:cs="Arial"/>
        </w:rPr>
      </w:pPr>
      <w:r w:rsidRPr="001B4F39">
        <w:rPr>
          <w:rFonts w:ascii="Arial" w:hAnsi="Arial" w:cs="Arial"/>
        </w:rPr>
        <w:t>Animation de groupe de bonnes pratiques…</w:t>
      </w:r>
    </w:p>
    <w:p w:rsidR="00726482" w:rsidRDefault="00726482" w:rsidP="007B3D7F">
      <w:pPr>
        <w:jc w:val="both"/>
        <w:rPr>
          <w:rFonts w:ascii="Arial" w:hAnsi="Arial" w:cs="Arial"/>
        </w:rPr>
      </w:pPr>
    </w:p>
    <w:p w:rsidR="00726482" w:rsidRPr="001B4F39" w:rsidRDefault="00726482" w:rsidP="007B3D7F">
      <w:pPr>
        <w:jc w:val="both"/>
        <w:rPr>
          <w:rFonts w:ascii="Arial" w:hAnsi="Arial" w:cs="Arial"/>
        </w:rPr>
      </w:pPr>
    </w:p>
    <w:p w:rsidR="00F319EC" w:rsidRDefault="00F319EC" w:rsidP="00F319EC">
      <w:pPr>
        <w:jc w:val="both"/>
        <w:rPr>
          <w:rFonts w:ascii="Arial" w:hAnsi="Arial" w:cs="Arial"/>
        </w:rPr>
      </w:pPr>
    </w:p>
    <w:p w:rsidR="00F319EC" w:rsidRDefault="00F319EC" w:rsidP="00F319EC">
      <w:pPr>
        <w:jc w:val="both"/>
        <w:rPr>
          <w:rFonts w:ascii="Arial" w:hAnsi="Arial" w:cs="Arial"/>
        </w:rPr>
      </w:pPr>
    </w:p>
    <w:sectPr w:rsidR="00F319EC" w:rsidSect="00E10700">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0A" w:rsidRDefault="00336D0A">
      <w:r>
        <w:separator/>
      </w:r>
    </w:p>
  </w:endnote>
  <w:endnote w:type="continuationSeparator" w:id="0">
    <w:p w:rsidR="00336D0A" w:rsidRDefault="003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76" w:rsidRPr="00FD2D76" w:rsidRDefault="00FD2D76" w:rsidP="00FD2D76">
    <w:pPr>
      <w:pStyle w:val="Pieddepage"/>
      <w:jc w:val="right"/>
      <w:rPr>
        <w:rFonts w:ascii="Arial" w:hAnsi="Arial" w:cs="Arial"/>
      </w:rPr>
    </w:pPr>
    <w:r w:rsidRPr="00FD2D76">
      <w:rPr>
        <w:rFonts w:ascii="Arial" w:hAnsi="Arial" w:cs="Arial"/>
      </w:rPr>
      <w:t>Version CA du 14 décembre 2021</w:t>
    </w:r>
  </w:p>
  <w:p w:rsidR="00C40766" w:rsidRPr="00FD2D76" w:rsidRDefault="00C40766">
    <w:pPr>
      <w:pStyle w:val="Pieddepage"/>
      <w:jc w:val="right"/>
      <w:rPr>
        <w:rFonts w:ascii="Arial" w:hAnsi="Arial" w:cs="Arial"/>
      </w:rPr>
    </w:pPr>
    <w:r>
      <w:tab/>
    </w:r>
    <w:r w:rsidRPr="00FD2D76">
      <w:rPr>
        <w:rFonts w:ascii="Arial" w:hAnsi="Arial" w:cs="Arial"/>
      </w:rPr>
      <w:t xml:space="preserve">- </w:t>
    </w:r>
    <w:r w:rsidRPr="00FD2D76">
      <w:rPr>
        <w:rFonts w:ascii="Arial" w:hAnsi="Arial" w:cs="Arial"/>
      </w:rPr>
      <w:fldChar w:fldCharType="begin"/>
    </w:r>
    <w:r w:rsidRPr="00FD2D76">
      <w:rPr>
        <w:rFonts w:ascii="Arial" w:hAnsi="Arial" w:cs="Arial"/>
      </w:rPr>
      <w:instrText xml:space="preserve"> PAGE </w:instrText>
    </w:r>
    <w:r w:rsidRPr="00FD2D76">
      <w:rPr>
        <w:rFonts w:ascii="Arial" w:hAnsi="Arial" w:cs="Arial"/>
      </w:rPr>
      <w:fldChar w:fldCharType="separate"/>
    </w:r>
    <w:r w:rsidR="00172729">
      <w:rPr>
        <w:rFonts w:ascii="Arial" w:hAnsi="Arial" w:cs="Arial"/>
        <w:noProof/>
      </w:rPr>
      <w:t>2</w:t>
    </w:r>
    <w:r w:rsidRPr="00FD2D76">
      <w:rPr>
        <w:rFonts w:ascii="Arial" w:hAnsi="Arial" w:cs="Arial"/>
      </w:rPr>
      <w:fldChar w:fldCharType="end"/>
    </w:r>
    <w:r w:rsidRPr="00FD2D76">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0A" w:rsidRDefault="00336D0A">
      <w:r>
        <w:separator/>
      </w:r>
    </w:p>
  </w:footnote>
  <w:footnote w:type="continuationSeparator" w:id="0">
    <w:p w:rsidR="00336D0A" w:rsidRDefault="00336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947AE2"/>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9934CB9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891A00"/>
    <w:multiLevelType w:val="hybridMultilevel"/>
    <w:tmpl w:val="3CA04C8E"/>
    <w:lvl w:ilvl="0" w:tplc="841EFAC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391DEE"/>
    <w:multiLevelType w:val="hybridMultilevel"/>
    <w:tmpl w:val="CF26641A"/>
    <w:lvl w:ilvl="0" w:tplc="2900453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047BBD"/>
    <w:multiLevelType w:val="hybridMultilevel"/>
    <w:tmpl w:val="6E80B360"/>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90393B"/>
    <w:multiLevelType w:val="hybridMultilevel"/>
    <w:tmpl w:val="85987E9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F920785"/>
    <w:multiLevelType w:val="hybridMultilevel"/>
    <w:tmpl w:val="79B82DE0"/>
    <w:lvl w:ilvl="0" w:tplc="29C826E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A1D0D50"/>
    <w:multiLevelType w:val="hybridMultilevel"/>
    <w:tmpl w:val="B77CBA28"/>
    <w:lvl w:ilvl="0" w:tplc="EA6A86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B95C8D"/>
    <w:multiLevelType w:val="hybridMultilevel"/>
    <w:tmpl w:val="B08EACC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BC91BCD"/>
    <w:multiLevelType w:val="multilevel"/>
    <w:tmpl w:val="10A4DC64"/>
    <w:styleLink w:val="Avecpuces0"/>
    <w:lvl w:ilvl="0">
      <w:numFmt w:val="bullet"/>
      <w:lvlText w:val=""/>
      <w:lvlJc w:val="left"/>
      <w:pPr>
        <w:tabs>
          <w:tab w:val="num" w:pos="714"/>
        </w:tabs>
        <w:ind w:left="714" w:hanging="357"/>
      </w:pPr>
      <w:rPr>
        <w:rFonts w:ascii="Wingdings" w:hAnsi="Wingdings"/>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0C0F2B"/>
    <w:multiLevelType w:val="hybridMultilevel"/>
    <w:tmpl w:val="16E6E2BE"/>
    <w:lvl w:ilvl="0" w:tplc="2900453E">
      <w:start w:val="1"/>
      <w:numFmt w:val="bullet"/>
      <w:lvlText w:val="-"/>
      <w:lvlJc w:val="left"/>
      <w:pPr>
        <w:tabs>
          <w:tab w:val="num" w:pos="1494"/>
        </w:tabs>
        <w:ind w:left="1494"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545604"/>
    <w:multiLevelType w:val="hybridMultilevel"/>
    <w:tmpl w:val="642ECB1A"/>
    <w:lvl w:ilvl="0" w:tplc="01E870C0">
      <w:start w:val="1"/>
      <w:numFmt w:val="bullet"/>
      <w:lvlText w:val="-"/>
      <w:lvlJc w:val="left"/>
      <w:pPr>
        <w:tabs>
          <w:tab w:val="num" w:pos="720"/>
        </w:tabs>
        <w:ind w:left="720" w:hanging="360"/>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8713646"/>
    <w:multiLevelType w:val="hybridMultilevel"/>
    <w:tmpl w:val="B4440794"/>
    <w:lvl w:ilvl="0" w:tplc="55DEBA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5A03C8"/>
    <w:multiLevelType w:val="hybridMultilevel"/>
    <w:tmpl w:val="B65EBEFA"/>
    <w:lvl w:ilvl="0" w:tplc="040C0005">
      <w:start w:val="1"/>
      <w:numFmt w:val="bullet"/>
      <w:pStyle w:val="Listepuces4"/>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A9964A9"/>
    <w:multiLevelType w:val="hybridMultilevel"/>
    <w:tmpl w:val="CDBE94D8"/>
    <w:lvl w:ilvl="0" w:tplc="C6B8354E">
      <w:start w:val="1"/>
      <w:numFmt w:val="bullet"/>
      <w:lvlText w:val=""/>
      <w:lvlJc w:val="left"/>
      <w:pPr>
        <w:tabs>
          <w:tab w:val="num" w:pos="717"/>
        </w:tabs>
        <w:ind w:left="717" w:hanging="360"/>
      </w:pPr>
      <w:rPr>
        <w:rFonts w:ascii="Symbol" w:hAnsi="Symbol" w:hint="default"/>
      </w:rPr>
    </w:lvl>
    <w:lvl w:ilvl="1" w:tplc="040C0003">
      <w:start w:val="1"/>
      <w:numFmt w:val="bullet"/>
      <w:lvlText w:val="o"/>
      <w:lvlJc w:val="left"/>
      <w:pPr>
        <w:tabs>
          <w:tab w:val="num" w:pos="717"/>
        </w:tabs>
        <w:ind w:left="717" w:hanging="360"/>
      </w:pPr>
      <w:rPr>
        <w:rFonts w:ascii="Courier New" w:hAnsi="Courier New" w:cs="Courier New" w:hint="default"/>
      </w:rPr>
    </w:lvl>
    <w:lvl w:ilvl="2" w:tplc="040C0005">
      <w:start w:val="1"/>
      <w:numFmt w:val="bullet"/>
      <w:lvlText w:val=""/>
      <w:lvlJc w:val="left"/>
      <w:pPr>
        <w:tabs>
          <w:tab w:val="num" w:pos="1437"/>
        </w:tabs>
        <w:ind w:left="1437" w:hanging="360"/>
      </w:pPr>
      <w:rPr>
        <w:rFonts w:ascii="Wingdings" w:hAnsi="Wingdings" w:hint="default"/>
      </w:rPr>
    </w:lvl>
    <w:lvl w:ilvl="3" w:tplc="040C0001" w:tentative="1">
      <w:start w:val="1"/>
      <w:numFmt w:val="bullet"/>
      <w:lvlText w:val=""/>
      <w:lvlJc w:val="left"/>
      <w:pPr>
        <w:tabs>
          <w:tab w:val="num" w:pos="2157"/>
        </w:tabs>
        <w:ind w:left="2157" w:hanging="360"/>
      </w:pPr>
      <w:rPr>
        <w:rFonts w:ascii="Symbol" w:hAnsi="Symbol" w:hint="default"/>
      </w:rPr>
    </w:lvl>
    <w:lvl w:ilvl="4" w:tplc="040C0003" w:tentative="1">
      <w:start w:val="1"/>
      <w:numFmt w:val="bullet"/>
      <w:lvlText w:val="o"/>
      <w:lvlJc w:val="left"/>
      <w:pPr>
        <w:tabs>
          <w:tab w:val="num" w:pos="2877"/>
        </w:tabs>
        <w:ind w:left="2877" w:hanging="360"/>
      </w:pPr>
      <w:rPr>
        <w:rFonts w:ascii="Courier New" w:hAnsi="Courier New" w:cs="Courier New" w:hint="default"/>
      </w:rPr>
    </w:lvl>
    <w:lvl w:ilvl="5" w:tplc="040C0005" w:tentative="1">
      <w:start w:val="1"/>
      <w:numFmt w:val="bullet"/>
      <w:lvlText w:val=""/>
      <w:lvlJc w:val="left"/>
      <w:pPr>
        <w:tabs>
          <w:tab w:val="num" w:pos="3597"/>
        </w:tabs>
        <w:ind w:left="3597" w:hanging="360"/>
      </w:pPr>
      <w:rPr>
        <w:rFonts w:ascii="Wingdings" w:hAnsi="Wingdings" w:hint="default"/>
      </w:rPr>
    </w:lvl>
    <w:lvl w:ilvl="6" w:tplc="040C0001" w:tentative="1">
      <w:start w:val="1"/>
      <w:numFmt w:val="bullet"/>
      <w:lvlText w:val=""/>
      <w:lvlJc w:val="left"/>
      <w:pPr>
        <w:tabs>
          <w:tab w:val="num" w:pos="4317"/>
        </w:tabs>
        <w:ind w:left="4317" w:hanging="360"/>
      </w:pPr>
      <w:rPr>
        <w:rFonts w:ascii="Symbol" w:hAnsi="Symbol" w:hint="default"/>
      </w:rPr>
    </w:lvl>
    <w:lvl w:ilvl="7" w:tplc="040C0003" w:tentative="1">
      <w:start w:val="1"/>
      <w:numFmt w:val="bullet"/>
      <w:lvlText w:val="o"/>
      <w:lvlJc w:val="left"/>
      <w:pPr>
        <w:tabs>
          <w:tab w:val="num" w:pos="5037"/>
        </w:tabs>
        <w:ind w:left="5037" w:hanging="360"/>
      </w:pPr>
      <w:rPr>
        <w:rFonts w:ascii="Courier New" w:hAnsi="Courier New" w:cs="Courier New" w:hint="default"/>
      </w:rPr>
    </w:lvl>
    <w:lvl w:ilvl="8" w:tplc="040C0005" w:tentative="1">
      <w:start w:val="1"/>
      <w:numFmt w:val="bullet"/>
      <w:lvlText w:val=""/>
      <w:lvlJc w:val="left"/>
      <w:pPr>
        <w:tabs>
          <w:tab w:val="num" w:pos="5757"/>
        </w:tabs>
        <w:ind w:left="5757" w:hanging="360"/>
      </w:pPr>
      <w:rPr>
        <w:rFonts w:ascii="Wingdings" w:hAnsi="Wingdings" w:hint="default"/>
      </w:rPr>
    </w:lvl>
  </w:abstractNum>
  <w:abstractNum w:abstractNumId="15">
    <w:nsid w:val="2E4C4F4E"/>
    <w:multiLevelType w:val="hybridMultilevel"/>
    <w:tmpl w:val="4D5E7992"/>
    <w:lvl w:ilvl="0" w:tplc="040C0015">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331F58EA"/>
    <w:multiLevelType w:val="hybridMultilevel"/>
    <w:tmpl w:val="B9708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A53794"/>
    <w:multiLevelType w:val="hybridMultilevel"/>
    <w:tmpl w:val="44804D3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3F7D5341"/>
    <w:multiLevelType w:val="hybridMultilevel"/>
    <w:tmpl w:val="B664C5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0D14558"/>
    <w:multiLevelType w:val="hybridMultilevel"/>
    <w:tmpl w:val="D7DCB15A"/>
    <w:lvl w:ilvl="0" w:tplc="1A72CC5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8375EF"/>
    <w:multiLevelType w:val="hybridMultilevel"/>
    <w:tmpl w:val="5B30B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1C1B72"/>
    <w:multiLevelType w:val="hybridMultilevel"/>
    <w:tmpl w:val="4A4EEAD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3F774DF"/>
    <w:multiLevelType w:val="hybridMultilevel"/>
    <w:tmpl w:val="CAEC647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65832C4"/>
    <w:multiLevelType w:val="hybridMultilevel"/>
    <w:tmpl w:val="58DA12BC"/>
    <w:lvl w:ilvl="0" w:tplc="8CECC8E2">
      <w:numFmt w:val="bullet"/>
      <w:pStyle w:val="puc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77209FB"/>
    <w:multiLevelType w:val="hybridMultilevel"/>
    <w:tmpl w:val="236C2E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8E7563A"/>
    <w:multiLevelType w:val="multilevel"/>
    <w:tmpl w:val="9E62B7A6"/>
    <w:styleLink w:val="Avecpuces0cm"/>
    <w:lvl w:ilvl="0">
      <w:start w:val="1"/>
      <w:numFmt w:val="bullet"/>
      <w:lvlText w:val="–"/>
      <w:lvlJc w:val="left"/>
      <w:pPr>
        <w:tabs>
          <w:tab w:val="num" w:pos="357"/>
        </w:tabs>
        <w:ind w:left="357" w:hanging="357"/>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95C693B"/>
    <w:multiLevelType w:val="hybridMultilevel"/>
    <w:tmpl w:val="44804D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CE639AB"/>
    <w:multiLevelType w:val="hybridMultilevel"/>
    <w:tmpl w:val="16285750"/>
    <w:lvl w:ilvl="0" w:tplc="2900453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38011E"/>
    <w:multiLevelType w:val="hybridMultilevel"/>
    <w:tmpl w:val="0CB6EF0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1313684"/>
    <w:multiLevelType w:val="hybridMultilevel"/>
    <w:tmpl w:val="6E0883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107E3C"/>
    <w:multiLevelType w:val="hybridMultilevel"/>
    <w:tmpl w:val="4E744C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7B74EC"/>
    <w:multiLevelType w:val="hybridMultilevel"/>
    <w:tmpl w:val="055AAA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B0D6D29"/>
    <w:multiLevelType w:val="hybridMultilevel"/>
    <w:tmpl w:val="44804D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B7D2BF5"/>
    <w:multiLevelType w:val="hybridMultilevel"/>
    <w:tmpl w:val="2DEC378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DD47245"/>
    <w:multiLevelType w:val="hybridMultilevel"/>
    <w:tmpl w:val="B95442C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F373E23"/>
    <w:multiLevelType w:val="hybridMultilevel"/>
    <w:tmpl w:val="F4FABC54"/>
    <w:lvl w:ilvl="0" w:tplc="EA6A868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
  </w:num>
  <w:num w:numId="4">
    <w:abstractNumId w:val="13"/>
  </w:num>
  <w:num w:numId="5">
    <w:abstractNumId w:val="24"/>
  </w:num>
  <w:num w:numId="6">
    <w:abstractNumId w:val="31"/>
  </w:num>
  <w:num w:numId="7">
    <w:abstractNumId w:val="9"/>
  </w:num>
  <w:num w:numId="8">
    <w:abstractNumId w:val="21"/>
  </w:num>
  <w:num w:numId="9">
    <w:abstractNumId w:val="25"/>
  </w:num>
  <w:num w:numId="10">
    <w:abstractNumId w:val="10"/>
  </w:num>
  <w:num w:numId="11">
    <w:abstractNumId w:val="29"/>
  </w:num>
  <w:num w:numId="12">
    <w:abstractNumId w:val="35"/>
  </w:num>
  <w:num w:numId="13">
    <w:abstractNumId w:val="11"/>
  </w:num>
  <w:num w:numId="14">
    <w:abstractNumId w:val="14"/>
  </w:num>
  <w:num w:numId="15">
    <w:abstractNumId w:val="5"/>
  </w:num>
  <w:num w:numId="16">
    <w:abstractNumId w:val="22"/>
  </w:num>
  <w:num w:numId="17">
    <w:abstractNumId w:val="33"/>
  </w:num>
  <w:num w:numId="18">
    <w:abstractNumId w:val="8"/>
  </w:num>
  <w:num w:numId="19">
    <w:abstractNumId w:val="28"/>
  </w:num>
  <w:num w:numId="20">
    <w:abstractNumId w:val="30"/>
  </w:num>
  <w:num w:numId="21">
    <w:abstractNumId w:val="3"/>
  </w:num>
  <w:num w:numId="22">
    <w:abstractNumId w:val="27"/>
  </w:num>
  <w:num w:numId="23">
    <w:abstractNumId w:val="7"/>
  </w:num>
  <w:num w:numId="24">
    <w:abstractNumId w:val="17"/>
  </w:num>
  <w:num w:numId="25">
    <w:abstractNumId w:val="32"/>
  </w:num>
  <w:num w:numId="26">
    <w:abstractNumId w:val="18"/>
  </w:num>
  <w:num w:numId="27">
    <w:abstractNumId w:val="20"/>
  </w:num>
  <w:num w:numId="28">
    <w:abstractNumId w:val="26"/>
  </w:num>
  <w:num w:numId="29">
    <w:abstractNumId w:val="34"/>
  </w:num>
  <w:num w:numId="30">
    <w:abstractNumId w:val="15"/>
  </w:num>
  <w:num w:numId="31">
    <w:abstractNumId w:val="6"/>
  </w:num>
  <w:num w:numId="32">
    <w:abstractNumId w:val="4"/>
  </w:num>
  <w:num w:numId="33">
    <w:abstractNumId w:val="16"/>
  </w:num>
  <w:num w:numId="34">
    <w:abstractNumId w:val="12"/>
  </w:num>
  <w:num w:numId="35">
    <w:abstractNumId w:val="19"/>
  </w:num>
  <w:num w:numId="3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73"/>
    <w:rsid w:val="00004A8F"/>
    <w:rsid w:val="000113F8"/>
    <w:rsid w:val="00012AFF"/>
    <w:rsid w:val="00013350"/>
    <w:rsid w:val="0001427C"/>
    <w:rsid w:val="00014E9E"/>
    <w:rsid w:val="0001685C"/>
    <w:rsid w:val="00021D3D"/>
    <w:rsid w:val="00021E09"/>
    <w:rsid w:val="00023365"/>
    <w:rsid w:val="00024563"/>
    <w:rsid w:val="00024CCF"/>
    <w:rsid w:val="00027278"/>
    <w:rsid w:val="000276BD"/>
    <w:rsid w:val="00027D6D"/>
    <w:rsid w:val="000311C9"/>
    <w:rsid w:val="00031FAC"/>
    <w:rsid w:val="0004081A"/>
    <w:rsid w:val="00040936"/>
    <w:rsid w:val="00042C0F"/>
    <w:rsid w:val="00043332"/>
    <w:rsid w:val="000438CB"/>
    <w:rsid w:val="00043A29"/>
    <w:rsid w:val="0004567C"/>
    <w:rsid w:val="00046CE2"/>
    <w:rsid w:val="000542EF"/>
    <w:rsid w:val="00055DA1"/>
    <w:rsid w:val="000562BD"/>
    <w:rsid w:val="000571D1"/>
    <w:rsid w:val="000574B2"/>
    <w:rsid w:val="000631E8"/>
    <w:rsid w:val="00064E84"/>
    <w:rsid w:val="00070C45"/>
    <w:rsid w:val="00071F01"/>
    <w:rsid w:val="0007214F"/>
    <w:rsid w:val="0007231B"/>
    <w:rsid w:val="00072EB6"/>
    <w:rsid w:val="00076F01"/>
    <w:rsid w:val="00077C19"/>
    <w:rsid w:val="0008079E"/>
    <w:rsid w:val="000839B5"/>
    <w:rsid w:val="00090672"/>
    <w:rsid w:val="000911B1"/>
    <w:rsid w:val="0009394C"/>
    <w:rsid w:val="00095CE9"/>
    <w:rsid w:val="00095F59"/>
    <w:rsid w:val="00096358"/>
    <w:rsid w:val="00096DB8"/>
    <w:rsid w:val="000972C0"/>
    <w:rsid w:val="00097CD8"/>
    <w:rsid w:val="000A1ABB"/>
    <w:rsid w:val="000A1B37"/>
    <w:rsid w:val="000A206F"/>
    <w:rsid w:val="000A295A"/>
    <w:rsid w:val="000A30B3"/>
    <w:rsid w:val="000A39AF"/>
    <w:rsid w:val="000A5616"/>
    <w:rsid w:val="000A5865"/>
    <w:rsid w:val="000A7742"/>
    <w:rsid w:val="000A7895"/>
    <w:rsid w:val="000B1E7C"/>
    <w:rsid w:val="000B40EB"/>
    <w:rsid w:val="000B472B"/>
    <w:rsid w:val="000B488B"/>
    <w:rsid w:val="000B522E"/>
    <w:rsid w:val="000B5933"/>
    <w:rsid w:val="000B6C08"/>
    <w:rsid w:val="000B6E41"/>
    <w:rsid w:val="000C0964"/>
    <w:rsid w:val="000C1F2C"/>
    <w:rsid w:val="000C2BC2"/>
    <w:rsid w:val="000C4781"/>
    <w:rsid w:val="000C751D"/>
    <w:rsid w:val="000D16AA"/>
    <w:rsid w:val="000D6628"/>
    <w:rsid w:val="000D69B1"/>
    <w:rsid w:val="000D6D47"/>
    <w:rsid w:val="000D750B"/>
    <w:rsid w:val="000E05BB"/>
    <w:rsid w:val="000E1944"/>
    <w:rsid w:val="000E2C5F"/>
    <w:rsid w:val="000E2ECB"/>
    <w:rsid w:val="000E3C77"/>
    <w:rsid w:val="000E5126"/>
    <w:rsid w:val="000E6548"/>
    <w:rsid w:val="000E6CFE"/>
    <w:rsid w:val="000E7859"/>
    <w:rsid w:val="000E7A52"/>
    <w:rsid w:val="000F2CBC"/>
    <w:rsid w:val="00102A73"/>
    <w:rsid w:val="00111EEB"/>
    <w:rsid w:val="00112FE5"/>
    <w:rsid w:val="00113059"/>
    <w:rsid w:val="00113273"/>
    <w:rsid w:val="00113862"/>
    <w:rsid w:val="001139B9"/>
    <w:rsid w:val="0011456B"/>
    <w:rsid w:val="00115367"/>
    <w:rsid w:val="00115D97"/>
    <w:rsid w:val="00117D5C"/>
    <w:rsid w:val="00120C82"/>
    <w:rsid w:val="00122188"/>
    <w:rsid w:val="001267B6"/>
    <w:rsid w:val="001267D7"/>
    <w:rsid w:val="00130EF2"/>
    <w:rsid w:val="00131192"/>
    <w:rsid w:val="00135114"/>
    <w:rsid w:val="00135C03"/>
    <w:rsid w:val="0014660E"/>
    <w:rsid w:val="00150F89"/>
    <w:rsid w:val="00151C7C"/>
    <w:rsid w:val="00151F99"/>
    <w:rsid w:val="0015294D"/>
    <w:rsid w:val="001531B8"/>
    <w:rsid w:val="0015388D"/>
    <w:rsid w:val="00154CBB"/>
    <w:rsid w:val="00155BE3"/>
    <w:rsid w:val="00155D79"/>
    <w:rsid w:val="00156029"/>
    <w:rsid w:val="00160878"/>
    <w:rsid w:val="00161195"/>
    <w:rsid w:val="001619C9"/>
    <w:rsid w:val="001622DD"/>
    <w:rsid w:val="001643C3"/>
    <w:rsid w:val="00164C4F"/>
    <w:rsid w:val="001653C2"/>
    <w:rsid w:val="00166B84"/>
    <w:rsid w:val="00166D64"/>
    <w:rsid w:val="00166FC7"/>
    <w:rsid w:val="001715B4"/>
    <w:rsid w:val="00171BE4"/>
    <w:rsid w:val="00172729"/>
    <w:rsid w:val="0017390D"/>
    <w:rsid w:val="00174679"/>
    <w:rsid w:val="0017517C"/>
    <w:rsid w:val="001806C6"/>
    <w:rsid w:val="00184CB3"/>
    <w:rsid w:val="001856B2"/>
    <w:rsid w:val="001907E8"/>
    <w:rsid w:val="00191B7A"/>
    <w:rsid w:val="00196CD9"/>
    <w:rsid w:val="00196E88"/>
    <w:rsid w:val="00196F43"/>
    <w:rsid w:val="001976E0"/>
    <w:rsid w:val="001A071A"/>
    <w:rsid w:val="001A0AB1"/>
    <w:rsid w:val="001A1170"/>
    <w:rsid w:val="001A5037"/>
    <w:rsid w:val="001A5C63"/>
    <w:rsid w:val="001A7074"/>
    <w:rsid w:val="001B1EB6"/>
    <w:rsid w:val="001B2C92"/>
    <w:rsid w:val="001B4F39"/>
    <w:rsid w:val="001B53DF"/>
    <w:rsid w:val="001B6DC7"/>
    <w:rsid w:val="001B6FB5"/>
    <w:rsid w:val="001C0225"/>
    <w:rsid w:val="001C09D7"/>
    <w:rsid w:val="001C24A4"/>
    <w:rsid w:val="001C2DDC"/>
    <w:rsid w:val="001C42CF"/>
    <w:rsid w:val="001C47B2"/>
    <w:rsid w:val="001C7D82"/>
    <w:rsid w:val="001D1966"/>
    <w:rsid w:val="001D26F7"/>
    <w:rsid w:val="001D2C0B"/>
    <w:rsid w:val="001D3C1A"/>
    <w:rsid w:val="001D6F63"/>
    <w:rsid w:val="001E0001"/>
    <w:rsid w:val="001E1019"/>
    <w:rsid w:val="001E2B17"/>
    <w:rsid w:val="001E3648"/>
    <w:rsid w:val="001E3AC0"/>
    <w:rsid w:val="001E40E0"/>
    <w:rsid w:val="001E4D8E"/>
    <w:rsid w:val="001E6D20"/>
    <w:rsid w:val="001E787A"/>
    <w:rsid w:val="001F1235"/>
    <w:rsid w:val="001F334B"/>
    <w:rsid w:val="001F588E"/>
    <w:rsid w:val="001F6CBE"/>
    <w:rsid w:val="0020035B"/>
    <w:rsid w:val="00200B13"/>
    <w:rsid w:val="00210161"/>
    <w:rsid w:val="00211425"/>
    <w:rsid w:val="00212615"/>
    <w:rsid w:val="00212F1B"/>
    <w:rsid w:val="00217660"/>
    <w:rsid w:val="00217706"/>
    <w:rsid w:val="002178E1"/>
    <w:rsid w:val="002200CE"/>
    <w:rsid w:val="00220A8F"/>
    <w:rsid w:val="0022214F"/>
    <w:rsid w:val="0022637F"/>
    <w:rsid w:val="002274EB"/>
    <w:rsid w:val="002304DA"/>
    <w:rsid w:val="00234A9A"/>
    <w:rsid w:val="0024033F"/>
    <w:rsid w:val="002417AA"/>
    <w:rsid w:val="00243DC3"/>
    <w:rsid w:val="00244041"/>
    <w:rsid w:val="002452B2"/>
    <w:rsid w:val="00250374"/>
    <w:rsid w:val="00255B44"/>
    <w:rsid w:val="00256DA3"/>
    <w:rsid w:val="00257451"/>
    <w:rsid w:val="00260068"/>
    <w:rsid w:val="0026162B"/>
    <w:rsid w:val="0026170C"/>
    <w:rsid w:val="00261DC3"/>
    <w:rsid w:val="00262621"/>
    <w:rsid w:val="002642A2"/>
    <w:rsid w:val="00264447"/>
    <w:rsid w:val="00265A8F"/>
    <w:rsid w:val="00267232"/>
    <w:rsid w:val="002736F7"/>
    <w:rsid w:val="0027423C"/>
    <w:rsid w:val="00275054"/>
    <w:rsid w:val="00280F65"/>
    <w:rsid w:val="00281FE6"/>
    <w:rsid w:val="00284616"/>
    <w:rsid w:val="00285F36"/>
    <w:rsid w:val="00286BE0"/>
    <w:rsid w:val="00286C10"/>
    <w:rsid w:val="00287AB3"/>
    <w:rsid w:val="0029149B"/>
    <w:rsid w:val="0029643E"/>
    <w:rsid w:val="00297899"/>
    <w:rsid w:val="002A0ED1"/>
    <w:rsid w:val="002A195B"/>
    <w:rsid w:val="002A5A42"/>
    <w:rsid w:val="002A5D3A"/>
    <w:rsid w:val="002A7C21"/>
    <w:rsid w:val="002B1198"/>
    <w:rsid w:val="002B2EBB"/>
    <w:rsid w:val="002B359B"/>
    <w:rsid w:val="002B3C55"/>
    <w:rsid w:val="002B3F59"/>
    <w:rsid w:val="002B6156"/>
    <w:rsid w:val="002C1748"/>
    <w:rsid w:val="002C38A8"/>
    <w:rsid w:val="002C413E"/>
    <w:rsid w:val="002D0FDF"/>
    <w:rsid w:val="002D2955"/>
    <w:rsid w:val="002D3282"/>
    <w:rsid w:val="002D4A24"/>
    <w:rsid w:val="002D5F36"/>
    <w:rsid w:val="002D63AB"/>
    <w:rsid w:val="002D6E07"/>
    <w:rsid w:val="002D6E51"/>
    <w:rsid w:val="002D7A65"/>
    <w:rsid w:val="002E44F9"/>
    <w:rsid w:val="002E5550"/>
    <w:rsid w:val="002E5F8B"/>
    <w:rsid w:val="002F27A3"/>
    <w:rsid w:val="002F2D8D"/>
    <w:rsid w:val="002F33DF"/>
    <w:rsid w:val="002F5563"/>
    <w:rsid w:val="002F7337"/>
    <w:rsid w:val="002F74CE"/>
    <w:rsid w:val="003001F9"/>
    <w:rsid w:val="003008C0"/>
    <w:rsid w:val="00300E49"/>
    <w:rsid w:val="00303060"/>
    <w:rsid w:val="00303615"/>
    <w:rsid w:val="003038CE"/>
    <w:rsid w:val="00305020"/>
    <w:rsid w:val="003051A4"/>
    <w:rsid w:val="0030630D"/>
    <w:rsid w:val="00306472"/>
    <w:rsid w:val="00306643"/>
    <w:rsid w:val="003072C8"/>
    <w:rsid w:val="0030760E"/>
    <w:rsid w:val="00310790"/>
    <w:rsid w:val="00310D9C"/>
    <w:rsid w:val="00310E08"/>
    <w:rsid w:val="0031108E"/>
    <w:rsid w:val="00312003"/>
    <w:rsid w:val="00312483"/>
    <w:rsid w:val="003125A2"/>
    <w:rsid w:val="0031355D"/>
    <w:rsid w:val="00314215"/>
    <w:rsid w:val="0031622A"/>
    <w:rsid w:val="003162D3"/>
    <w:rsid w:val="00316D77"/>
    <w:rsid w:val="003234BE"/>
    <w:rsid w:val="00326D6C"/>
    <w:rsid w:val="00327D1A"/>
    <w:rsid w:val="003309DE"/>
    <w:rsid w:val="00333FA4"/>
    <w:rsid w:val="00334E0F"/>
    <w:rsid w:val="00336D0A"/>
    <w:rsid w:val="00340BC6"/>
    <w:rsid w:val="00343498"/>
    <w:rsid w:val="00343EF5"/>
    <w:rsid w:val="0034685C"/>
    <w:rsid w:val="00352108"/>
    <w:rsid w:val="00355338"/>
    <w:rsid w:val="00360554"/>
    <w:rsid w:val="003622FD"/>
    <w:rsid w:val="0036376C"/>
    <w:rsid w:val="003646F7"/>
    <w:rsid w:val="00366617"/>
    <w:rsid w:val="00366B9E"/>
    <w:rsid w:val="00366BA1"/>
    <w:rsid w:val="00372CA3"/>
    <w:rsid w:val="003730B1"/>
    <w:rsid w:val="00373C0D"/>
    <w:rsid w:val="00381528"/>
    <w:rsid w:val="00384119"/>
    <w:rsid w:val="003842EB"/>
    <w:rsid w:val="00385D74"/>
    <w:rsid w:val="003864C0"/>
    <w:rsid w:val="003875FC"/>
    <w:rsid w:val="00387B64"/>
    <w:rsid w:val="0039192D"/>
    <w:rsid w:val="003926DC"/>
    <w:rsid w:val="003A1E2A"/>
    <w:rsid w:val="003A24D5"/>
    <w:rsid w:val="003A3932"/>
    <w:rsid w:val="003A5310"/>
    <w:rsid w:val="003A6363"/>
    <w:rsid w:val="003A7313"/>
    <w:rsid w:val="003B0921"/>
    <w:rsid w:val="003B1437"/>
    <w:rsid w:val="003B15E5"/>
    <w:rsid w:val="003B16E0"/>
    <w:rsid w:val="003B1BB6"/>
    <w:rsid w:val="003B3CC0"/>
    <w:rsid w:val="003B40C4"/>
    <w:rsid w:val="003B5633"/>
    <w:rsid w:val="003B5EE1"/>
    <w:rsid w:val="003B7179"/>
    <w:rsid w:val="003C0CC8"/>
    <w:rsid w:val="003C1EA3"/>
    <w:rsid w:val="003C208F"/>
    <w:rsid w:val="003C37AB"/>
    <w:rsid w:val="003C3C0C"/>
    <w:rsid w:val="003C3C50"/>
    <w:rsid w:val="003C4108"/>
    <w:rsid w:val="003C5047"/>
    <w:rsid w:val="003C508A"/>
    <w:rsid w:val="003C6BB9"/>
    <w:rsid w:val="003C79E4"/>
    <w:rsid w:val="003C7A84"/>
    <w:rsid w:val="003D11F7"/>
    <w:rsid w:val="003D13AA"/>
    <w:rsid w:val="003D20AD"/>
    <w:rsid w:val="003D2FC9"/>
    <w:rsid w:val="003D31E1"/>
    <w:rsid w:val="003D5629"/>
    <w:rsid w:val="003D7C0D"/>
    <w:rsid w:val="003E41DC"/>
    <w:rsid w:val="003E4BC4"/>
    <w:rsid w:val="003E6FFF"/>
    <w:rsid w:val="003F1D30"/>
    <w:rsid w:val="003F22C1"/>
    <w:rsid w:val="003F2532"/>
    <w:rsid w:val="003F52F1"/>
    <w:rsid w:val="003F6224"/>
    <w:rsid w:val="003F7D6E"/>
    <w:rsid w:val="00401E09"/>
    <w:rsid w:val="00402323"/>
    <w:rsid w:val="004054F4"/>
    <w:rsid w:val="00406D16"/>
    <w:rsid w:val="00410F01"/>
    <w:rsid w:val="00414DF8"/>
    <w:rsid w:val="00415ED5"/>
    <w:rsid w:val="004179D5"/>
    <w:rsid w:val="00420141"/>
    <w:rsid w:val="004205B9"/>
    <w:rsid w:val="00421485"/>
    <w:rsid w:val="00421FF4"/>
    <w:rsid w:val="00425E19"/>
    <w:rsid w:val="00430228"/>
    <w:rsid w:val="004311CD"/>
    <w:rsid w:val="004311E4"/>
    <w:rsid w:val="004331D2"/>
    <w:rsid w:val="00433854"/>
    <w:rsid w:val="00435374"/>
    <w:rsid w:val="004358B2"/>
    <w:rsid w:val="00437621"/>
    <w:rsid w:val="00442CDB"/>
    <w:rsid w:val="00443066"/>
    <w:rsid w:val="0044314E"/>
    <w:rsid w:val="00443ADF"/>
    <w:rsid w:val="00443CA1"/>
    <w:rsid w:val="0044489D"/>
    <w:rsid w:val="00444A56"/>
    <w:rsid w:val="004453BF"/>
    <w:rsid w:val="004469BC"/>
    <w:rsid w:val="00450678"/>
    <w:rsid w:val="00453308"/>
    <w:rsid w:val="004550F7"/>
    <w:rsid w:val="00455BBF"/>
    <w:rsid w:val="00462AC6"/>
    <w:rsid w:val="004636BD"/>
    <w:rsid w:val="00463D2E"/>
    <w:rsid w:val="00465DDB"/>
    <w:rsid w:val="004660D8"/>
    <w:rsid w:val="00467C08"/>
    <w:rsid w:val="00470F7F"/>
    <w:rsid w:val="00472891"/>
    <w:rsid w:val="0047439C"/>
    <w:rsid w:val="00475620"/>
    <w:rsid w:val="004778DF"/>
    <w:rsid w:val="004805AC"/>
    <w:rsid w:val="00481986"/>
    <w:rsid w:val="00481D0D"/>
    <w:rsid w:val="004836BC"/>
    <w:rsid w:val="00483ED7"/>
    <w:rsid w:val="004847DC"/>
    <w:rsid w:val="00490EAD"/>
    <w:rsid w:val="00490F4B"/>
    <w:rsid w:val="004935DA"/>
    <w:rsid w:val="00494AA3"/>
    <w:rsid w:val="00495036"/>
    <w:rsid w:val="004972FA"/>
    <w:rsid w:val="00497CEB"/>
    <w:rsid w:val="004A019E"/>
    <w:rsid w:val="004A0512"/>
    <w:rsid w:val="004A1A07"/>
    <w:rsid w:val="004A36D1"/>
    <w:rsid w:val="004A5118"/>
    <w:rsid w:val="004A54AB"/>
    <w:rsid w:val="004A6C60"/>
    <w:rsid w:val="004B0FA3"/>
    <w:rsid w:val="004B3A7A"/>
    <w:rsid w:val="004B3BAE"/>
    <w:rsid w:val="004B4B61"/>
    <w:rsid w:val="004C7AB3"/>
    <w:rsid w:val="004D1147"/>
    <w:rsid w:val="004D198B"/>
    <w:rsid w:val="004D20F0"/>
    <w:rsid w:val="004D717C"/>
    <w:rsid w:val="004D7402"/>
    <w:rsid w:val="004E0FBE"/>
    <w:rsid w:val="004E3A7E"/>
    <w:rsid w:val="004E5E33"/>
    <w:rsid w:val="004E6425"/>
    <w:rsid w:val="004E7282"/>
    <w:rsid w:val="004F1E1B"/>
    <w:rsid w:val="004F4B9F"/>
    <w:rsid w:val="004F5E30"/>
    <w:rsid w:val="00500A9F"/>
    <w:rsid w:val="00501D0B"/>
    <w:rsid w:val="00502BBB"/>
    <w:rsid w:val="00502C28"/>
    <w:rsid w:val="0050473B"/>
    <w:rsid w:val="005048D9"/>
    <w:rsid w:val="00505B8E"/>
    <w:rsid w:val="0050623C"/>
    <w:rsid w:val="0050670F"/>
    <w:rsid w:val="00506FE2"/>
    <w:rsid w:val="005120A2"/>
    <w:rsid w:val="005126BF"/>
    <w:rsid w:val="0051355A"/>
    <w:rsid w:val="005142C9"/>
    <w:rsid w:val="00515646"/>
    <w:rsid w:val="00515F3E"/>
    <w:rsid w:val="0052098E"/>
    <w:rsid w:val="00522185"/>
    <w:rsid w:val="0052248D"/>
    <w:rsid w:val="00523963"/>
    <w:rsid w:val="0052415A"/>
    <w:rsid w:val="005249C5"/>
    <w:rsid w:val="0052558A"/>
    <w:rsid w:val="00525A65"/>
    <w:rsid w:val="00525E68"/>
    <w:rsid w:val="005261A8"/>
    <w:rsid w:val="00527CA5"/>
    <w:rsid w:val="00530398"/>
    <w:rsid w:val="00530463"/>
    <w:rsid w:val="00530D15"/>
    <w:rsid w:val="00540590"/>
    <w:rsid w:val="00541597"/>
    <w:rsid w:val="0054202B"/>
    <w:rsid w:val="00542E7D"/>
    <w:rsid w:val="00545778"/>
    <w:rsid w:val="005521A7"/>
    <w:rsid w:val="0055300C"/>
    <w:rsid w:val="005533AE"/>
    <w:rsid w:val="00554686"/>
    <w:rsid w:val="00554CA1"/>
    <w:rsid w:val="00556CEA"/>
    <w:rsid w:val="005574CF"/>
    <w:rsid w:val="005619CC"/>
    <w:rsid w:val="005626FA"/>
    <w:rsid w:val="00563DCE"/>
    <w:rsid w:val="00565E12"/>
    <w:rsid w:val="00567DCE"/>
    <w:rsid w:val="00570972"/>
    <w:rsid w:val="00572B99"/>
    <w:rsid w:val="00573576"/>
    <w:rsid w:val="005772BE"/>
    <w:rsid w:val="00582853"/>
    <w:rsid w:val="00584A3C"/>
    <w:rsid w:val="00584A75"/>
    <w:rsid w:val="00585AA8"/>
    <w:rsid w:val="00586576"/>
    <w:rsid w:val="00590301"/>
    <w:rsid w:val="00590D71"/>
    <w:rsid w:val="00591327"/>
    <w:rsid w:val="00594921"/>
    <w:rsid w:val="00594FBB"/>
    <w:rsid w:val="0059630B"/>
    <w:rsid w:val="005A0542"/>
    <w:rsid w:val="005A0CA3"/>
    <w:rsid w:val="005A1CF4"/>
    <w:rsid w:val="005A3274"/>
    <w:rsid w:val="005A52A8"/>
    <w:rsid w:val="005A79F6"/>
    <w:rsid w:val="005B029F"/>
    <w:rsid w:val="005B1223"/>
    <w:rsid w:val="005B1F34"/>
    <w:rsid w:val="005B2859"/>
    <w:rsid w:val="005B2FB4"/>
    <w:rsid w:val="005B6B77"/>
    <w:rsid w:val="005B7D35"/>
    <w:rsid w:val="005C1638"/>
    <w:rsid w:val="005C3FBA"/>
    <w:rsid w:val="005C51AC"/>
    <w:rsid w:val="005C72E4"/>
    <w:rsid w:val="005C7957"/>
    <w:rsid w:val="005C7E29"/>
    <w:rsid w:val="005C7E36"/>
    <w:rsid w:val="005D0123"/>
    <w:rsid w:val="005D1F06"/>
    <w:rsid w:val="005D4860"/>
    <w:rsid w:val="005D5F42"/>
    <w:rsid w:val="005E093F"/>
    <w:rsid w:val="005E0A59"/>
    <w:rsid w:val="005E258A"/>
    <w:rsid w:val="005E5F6D"/>
    <w:rsid w:val="005E66EF"/>
    <w:rsid w:val="005E68BD"/>
    <w:rsid w:val="005E7BF7"/>
    <w:rsid w:val="005F018E"/>
    <w:rsid w:val="005F0B1E"/>
    <w:rsid w:val="005F2F85"/>
    <w:rsid w:val="00601783"/>
    <w:rsid w:val="00602D51"/>
    <w:rsid w:val="006036B0"/>
    <w:rsid w:val="00604C83"/>
    <w:rsid w:val="00604FEA"/>
    <w:rsid w:val="006051C5"/>
    <w:rsid w:val="006060D0"/>
    <w:rsid w:val="006064B2"/>
    <w:rsid w:val="00610E40"/>
    <w:rsid w:val="0061123D"/>
    <w:rsid w:val="00613174"/>
    <w:rsid w:val="0061414F"/>
    <w:rsid w:val="006146C6"/>
    <w:rsid w:val="00614FC1"/>
    <w:rsid w:val="006171E0"/>
    <w:rsid w:val="006178F2"/>
    <w:rsid w:val="006216FA"/>
    <w:rsid w:val="00621BA7"/>
    <w:rsid w:val="006227FB"/>
    <w:rsid w:val="00625604"/>
    <w:rsid w:val="006265A1"/>
    <w:rsid w:val="0062701E"/>
    <w:rsid w:val="00631489"/>
    <w:rsid w:val="00634B42"/>
    <w:rsid w:val="00635BC8"/>
    <w:rsid w:val="00636FA1"/>
    <w:rsid w:val="00640A52"/>
    <w:rsid w:val="0064313E"/>
    <w:rsid w:val="0064356B"/>
    <w:rsid w:val="00643717"/>
    <w:rsid w:val="00647A7D"/>
    <w:rsid w:val="00651160"/>
    <w:rsid w:val="00651804"/>
    <w:rsid w:val="00653078"/>
    <w:rsid w:val="00655134"/>
    <w:rsid w:val="006562AB"/>
    <w:rsid w:val="00662BFB"/>
    <w:rsid w:val="00664208"/>
    <w:rsid w:val="00664826"/>
    <w:rsid w:val="006657BA"/>
    <w:rsid w:val="00666E4A"/>
    <w:rsid w:val="0066702B"/>
    <w:rsid w:val="006712D2"/>
    <w:rsid w:val="00671745"/>
    <w:rsid w:val="0067297B"/>
    <w:rsid w:val="00673788"/>
    <w:rsid w:val="00675381"/>
    <w:rsid w:val="00676CCF"/>
    <w:rsid w:val="006808F5"/>
    <w:rsid w:val="00681AB6"/>
    <w:rsid w:val="00683987"/>
    <w:rsid w:val="00685842"/>
    <w:rsid w:val="00687BD0"/>
    <w:rsid w:val="00687C22"/>
    <w:rsid w:val="00687F57"/>
    <w:rsid w:val="00691767"/>
    <w:rsid w:val="00693724"/>
    <w:rsid w:val="00694C38"/>
    <w:rsid w:val="0069595E"/>
    <w:rsid w:val="0069678C"/>
    <w:rsid w:val="0069773F"/>
    <w:rsid w:val="006A2A67"/>
    <w:rsid w:val="006A4182"/>
    <w:rsid w:val="006A498E"/>
    <w:rsid w:val="006A5D11"/>
    <w:rsid w:val="006A631D"/>
    <w:rsid w:val="006A7FB5"/>
    <w:rsid w:val="006B0B9D"/>
    <w:rsid w:val="006B19CC"/>
    <w:rsid w:val="006B47B3"/>
    <w:rsid w:val="006B6C17"/>
    <w:rsid w:val="006B747C"/>
    <w:rsid w:val="006C067F"/>
    <w:rsid w:val="006C2741"/>
    <w:rsid w:val="006C3760"/>
    <w:rsid w:val="006C64FB"/>
    <w:rsid w:val="006D20FA"/>
    <w:rsid w:val="006D27BB"/>
    <w:rsid w:val="006D422F"/>
    <w:rsid w:val="006D423F"/>
    <w:rsid w:val="006D52DC"/>
    <w:rsid w:val="006D5AFD"/>
    <w:rsid w:val="006E161C"/>
    <w:rsid w:val="006E314B"/>
    <w:rsid w:val="006E51FA"/>
    <w:rsid w:val="006E5399"/>
    <w:rsid w:val="006E71C6"/>
    <w:rsid w:val="006F0BBA"/>
    <w:rsid w:val="006F1B14"/>
    <w:rsid w:val="006F479E"/>
    <w:rsid w:val="006F6674"/>
    <w:rsid w:val="00700F93"/>
    <w:rsid w:val="0070182F"/>
    <w:rsid w:val="00704BFA"/>
    <w:rsid w:val="007123BA"/>
    <w:rsid w:val="00712C0D"/>
    <w:rsid w:val="00716D4B"/>
    <w:rsid w:val="007170C8"/>
    <w:rsid w:val="007171B3"/>
    <w:rsid w:val="00720F97"/>
    <w:rsid w:val="00723A81"/>
    <w:rsid w:val="007242A9"/>
    <w:rsid w:val="0072518C"/>
    <w:rsid w:val="00725246"/>
    <w:rsid w:val="007263B0"/>
    <w:rsid w:val="00726482"/>
    <w:rsid w:val="00726B15"/>
    <w:rsid w:val="007270CA"/>
    <w:rsid w:val="00727531"/>
    <w:rsid w:val="007306C6"/>
    <w:rsid w:val="00732C82"/>
    <w:rsid w:val="00732E01"/>
    <w:rsid w:val="007347B2"/>
    <w:rsid w:val="007360B1"/>
    <w:rsid w:val="007371E5"/>
    <w:rsid w:val="007407BC"/>
    <w:rsid w:val="00740C47"/>
    <w:rsid w:val="00741238"/>
    <w:rsid w:val="007452A7"/>
    <w:rsid w:val="00746A0B"/>
    <w:rsid w:val="00746AD4"/>
    <w:rsid w:val="00746CFD"/>
    <w:rsid w:val="00746D4F"/>
    <w:rsid w:val="00750E95"/>
    <w:rsid w:val="00753B36"/>
    <w:rsid w:val="0076033A"/>
    <w:rsid w:val="0076089F"/>
    <w:rsid w:val="0076314C"/>
    <w:rsid w:val="00764969"/>
    <w:rsid w:val="00764B24"/>
    <w:rsid w:val="00765610"/>
    <w:rsid w:val="0076742D"/>
    <w:rsid w:val="00767C62"/>
    <w:rsid w:val="00771561"/>
    <w:rsid w:val="0077616B"/>
    <w:rsid w:val="00777ACB"/>
    <w:rsid w:val="00780A9A"/>
    <w:rsid w:val="00780F3B"/>
    <w:rsid w:val="007811D8"/>
    <w:rsid w:val="007811E9"/>
    <w:rsid w:val="00782918"/>
    <w:rsid w:val="00784D24"/>
    <w:rsid w:val="007851BF"/>
    <w:rsid w:val="007875FA"/>
    <w:rsid w:val="0079098A"/>
    <w:rsid w:val="0079328B"/>
    <w:rsid w:val="0079472A"/>
    <w:rsid w:val="007947E7"/>
    <w:rsid w:val="00795294"/>
    <w:rsid w:val="007968FC"/>
    <w:rsid w:val="00797030"/>
    <w:rsid w:val="007A1C94"/>
    <w:rsid w:val="007A40FC"/>
    <w:rsid w:val="007A4500"/>
    <w:rsid w:val="007A53B9"/>
    <w:rsid w:val="007B165C"/>
    <w:rsid w:val="007B1C3A"/>
    <w:rsid w:val="007B2371"/>
    <w:rsid w:val="007B3B22"/>
    <w:rsid w:val="007B3D7F"/>
    <w:rsid w:val="007B68C7"/>
    <w:rsid w:val="007C1DF6"/>
    <w:rsid w:val="007C2DC0"/>
    <w:rsid w:val="007C3C81"/>
    <w:rsid w:val="007C5411"/>
    <w:rsid w:val="007C584A"/>
    <w:rsid w:val="007D012E"/>
    <w:rsid w:val="007D191D"/>
    <w:rsid w:val="007D35C2"/>
    <w:rsid w:val="007D45C6"/>
    <w:rsid w:val="007D7E02"/>
    <w:rsid w:val="007E3528"/>
    <w:rsid w:val="007E40AC"/>
    <w:rsid w:val="007E4216"/>
    <w:rsid w:val="007E5CC5"/>
    <w:rsid w:val="007E74BD"/>
    <w:rsid w:val="007F157D"/>
    <w:rsid w:val="007F4162"/>
    <w:rsid w:val="007F64EB"/>
    <w:rsid w:val="007F77D3"/>
    <w:rsid w:val="008029C2"/>
    <w:rsid w:val="00803AA2"/>
    <w:rsid w:val="00803D33"/>
    <w:rsid w:val="00807081"/>
    <w:rsid w:val="008103EE"/>
    <w:rsid w:val="0081086F"/>
    <w:rsid w:val="00810DD8"/>
    <w:rsid w:val="00810E9F"/>
    <w:rsid w:val="008149F5"/>
    <w:rsid w:val="00815774"/>
    <w:rsid w:val="00815F91"/>
    <w:rsid w:val="00821875"/>
    <w:rsid w:val="008311D6"/>
    <w:rsid w:val="008335FA"/>
    <w:rsid w:val="00833D85"/>
    <w:rsid w:val="00834BCF"/>
    <w:rsid w:val="0083767B"/>
    <w:rsid w:val="008436AE"/>
    <w:rsid w:val="00843C27"/>
    <w:rsid w:val="00843D00"/>
    <w:rsid w:val="008451E9"/>
    <w:rsid w:val="00846510"/>
    <w:rsid w:val="008508DC"/>
    <w:rsid w:val="008520CB"/>
    <w:rsid w:val="00854860"/>
    <w:rsid w:val="00856C8C"/>
    <w:rsid w:val="0086006F"/>
    <w:rsid w:val="00863469"/>
    <w:rsid w:val="0086553B"/>
    <w:rsid w:val="0086565D"/>
    <w:rsid w:val="00866482"/>
    <w:rsid w:val="0086673B"/>
    <w:rsid w:val="00867715"/>
    <w:rsid w:val="00870C4A"/>
    <w:rsid w:val="00871265"/>
    <w:rsid w:val="00871A23"/>
    <w:rsid w:val="0087399A"/>
    <w:rsid w:val="0087479B"/>
    <w:rsid w:val="00876D64"/>
    <w:rsid w:val="00884625"/>
    <w:rsid w:val="00884F21"/>
    <w:rsid w:val="008853EC"/>
    <w:rsid w:val="00885DF5"/>
    <w:rsid w:val="008868A3"/>
    <w:rsid w:val="008876BA"/>
    <w:rsid w:val="00887E9B"/>
    <w:rsid w:val="00894A1A"/>
    <w:rsid w:val="00894EB5"/>
    <w:rsid w:val="00895376"/>
    <w:rsid w:val="00897C21"/>
    <w:rsid w:val="008A2FDA"/>
    <w:rsid w:val="008A4B39"/>
    <w:rsid w:val="008A6C18"/>
    <w:rsid w:val="008A7F53"/>
    <w:rsid w:val="008B2213"/>
    <w:rsid w:val="008B43B2"/>
    <w:rsid w:val="008B57EB"/>
    <w:rsid w:val="008B77FB"/>
    <w:rsid w:val="008B7DC4"/>
    <w:rsid w:val="008C1CED"/>
    <w:rsid w:val="008C2D4B"/>
    <w:rsid w:val="008C51C9"/>
    <w:rsid w:val="008C54BA"/>
    <w:rsid w:val="008D19E8"/>
    <w:rsid w:val="008D2640"/>
    <w:rsid w:val="008D4C67"/>
    <w:rsid w:val="008D6A78"/>
    <w:rsid w:val="008E023B"/>
    <w:rsid w:val="008E0495"/>
    <w:rsid w:val="008E1144"/>
    <w:rsid w:val="008E27BA"/>
    <w:rsid w:val="008E46CC"/>
    <w:rsid w:val="008E4832"/>
    <w:rsid w:val="008E554C"/>
    <w:rsid w:val="008E7CAE"/>
    <w:rsid w:val="008F1DA7"/>
    <w:rsid w:val="008F3334"/>
    <w:rsid w:val="008F55F0"/>
    <w:rsid w:val="008F715C"/>
    <w:rsid w:val="008F7DAD"/>
    <w:rsid w:val="008F7FF3"/>
    <w:rsid w:val="00901D15"/>
    <w:rsid w:val="009027D8"/>
    <w:rsid w:val="00902F1E"/>
    <w:rsid w:val="0090349A"/>
    <w:rsid w:val="009037E2"/>
    <w:rsid w:val="00903981"/>
    <w:rsid w:val="00903D89"/>
    <w:rsid w:val="009055F8"/>
    <w:rsid w:val="00906CB7"/>
    <w:rsid w:val="009070BA"/>
    <w:rsid w:val="00911ACC"/>
    <w:rsid w:val="00912EF3"/>
    <w:rsid w:val="00916151"/>
    <w:rsid w:val="00916ECA"/>
    <w:rsid w:val="00917E66"/>
    <w:rsid w:val="00917F54"/>
    <w:rsid w:val="009204B2"/>
    <w:rsid w:val="00920F51"/>
    <w:rsid w:val="0092107D"/>
    <w:rsid w:val="00922FA8"/>
    <w:rsid w:val="00922FB3"/>
    <w:rsid w:val="0092393A"/>
    <w:rsid w:val="00923C1D"/>
    <w:rsid w:val="00925A13"/>
    <w:rsid w:val="00927B62"/>
    <w:rsid w:val="0093079A"/>
    <w:rsid w:val="00933C86"/>
    <w:rsid w:val="00936FB8"/>
    <w:rsid w:val="00940397"/>
    <w:rsid w:val="00943A43"/>
    <w:rsid w:val="00943DA9"/>
    <w:rsid w:val="009454B1"/>
    <w:rsid w:val="00945CCB"/>
    <w:rsid w:val="00954802"/>
    <w:rsid w:val="009548C0"/>
    <w:rsid w:val="00954BF0"/>
    <w:rsid w:val="00954F8A"/>
    <w:rsid w:val="0096022E"/>
    <w:rsid w:val="00961704"/>
    <w:rsid w:val="00962551"/>
    <w:rsid w:val="00963665"/>
    <w:rsid w:val="00963688"/>
    <w:rsid w:val="00963EDC"/>
    <w:rsid w:val="00965ECF"/>
    <w:rsid w:val="00967F23"/>
    <w:rsid w:val="00970C75"/>
    <w:rsid w:val="00972035"/>
    <w:rsid w:val="00973D68"/>
    <w:rsid w:val="009747D4"/>
    <w:rsid w:val="0097498B"/>
    <w:rsid w:val="009757F5"/>
    <w:rsid w:val="00976283"/>
    <w:rsid w:val="00977D04"/>
    <w:rsid w:val="0098022B"/>
    <w:rsid w:val="0098026A"/>
    <w:rsid w:val="00985729"/>
    <w:rsid w:val="00986037"/>
    <w:rsid w:val="009868BE"/>
    <w:rsid w:val="00986A53"/>
    <w:rsid w:val="009877E0"/>
    <w:rsid w:val="00991CF1"/>
    <w:rsid w:val="00992AE6"/>
    <w:rsid w:val="00996608"/>
    <w:rsid w:val="0099705D"/>
    <w:rsid w:val="009A010E"/>
    <w:rsid w:val="009A0395"/>
    <w:rsid w:val="009A041C"/>
    <w:rsid w:val="009A0905"/>
    <w:rsid w:val="009A2755"/>
    <w:rsid w:val="009A27EA"/>
    <w:rsid w:val="009A4CE3"/>
    <w:rsid w:val="009A6017"/>
    <w:rsid w:val="009A6447"/>
    <w:rsid w:val="009A6B35"/>
    <w:rsid w:val="009B09B2"/>
    <w:rsid w:val="009B2BEC"/>
    <w:rsid w:val="009B2F63"/>
    <w:rsid w:val="009B3661"/>
    <w:rsid w:val="009B3D22"/>
    <w:rsid w:val="009B447F"/>
    <w:rsid w:val="009B45F0"/>
    <w:rsid w:val="009B4617"/>
    <w:rsid w:val="009B5601"/>
    <w:rsid w:val="009C0914"/>
    <w:rsid w:val="009C09C7"/>
    <w:rsid w:val="009C1C8B"/>
    <w:rsid w:val="009C1E54"/>
    <w:rsid w:val="009C28E1"/>
    <w:rsid w:val="009C3E2F"/>
    <w:rsid w:val="009C46FC"/>
    <w:rsid w:val="009C510E"/>
    <w:rsid w:val="009C5237"/>
    <w:rsid w:val="009C5349"/>
    <w:rsid w:val="009C5365"/>
    <w:rsid w:val="009D0827"/>
    <w:rsid w:val="009D0D3C"/>
    <w:rsid w:val="009D1657"/>
    <w:rsid w:val="009D192B"/>
    <w:rsid w:val="009D1CE1"/>
    <w:rsid w:val="009D482C"/>
    <w:rsid w:val="009D4AA0"/>
    <w:rsid w:val="009D53DD"/>
    <w:rsid w:val="009D6D33"/>
    <w:rsid w:val="009D7099"/>
    <w:rsid w:val="009E0152"/>
    <w:rsid w:val="009E2840"/>
    <w:rsid w:val="009E2FA4"/>
    <w:rsid w:val="009E55F0"/>
    <w:rsid w:val="009E6B51"/>
    <w:rsid w:val="009E6E95"/>
    <w:rsid w:val="009E7DE4"/>
    <w:rsid w:val="009F071E"/>
    <w:rsid w:val="009F18C8"/>
    <w:rsid w:val="009F1A32"/>
    <w:rsid w:val="009F35D9"/>
    <w:rsid w:val="009F5037"/>
    <w:rsid w:val="009F54F8"/>
    <w:rsid w:val="009F706C"/>
    <w:rsid w:val="009F7DF4"/>
    <w:rsid w:val="00A01659"/>
    <w:rsid w:val="00A07537"/>
    <w:rsid w:val="00A07A83"/>
    <w:rsid w:val="00A11C59"/>
    <w:rsid w:val="00A120FE"/>
    <w:rsid w:val="00A132D1"/>
    <w:rsid w:val="00A141DD"/>
    <w:rsid w:val="00A16125"/>
    <w:rsid w:val="00A16D49"/>
    <w:rsid w:val="00A17A72"/>
    <w:rsid w:val="00A20493"/>
    <w:rsid w:val="00A20C7E"/>
    <w:rsid w:val="00A2222D"/>
    <w:rsid w:val="00A22EDC"/>
    <w:rsid w:val="00A23EC5"/>
    <w:rsid w:val="00A241C9"/>
    <w:rsid w:val="00A247FF"/>
    <w:rsid w:val="00A24A5D"/>
    <w:rsid w:val="00A25280"/>
    <w:rsid w:val="00A30167"/>
    <w:rsid w:val="00A31FB7"/>
    <w:rsid w:val="00A34323"/>
    <w:rsid w:val="00A34ACD"/>
    <w:rsid w:val="00A35B07"/>
    <w:rsid w:val="00A36DF7"/>
    <w:rsid w:val="00A40E73"/>
    <w:rsid w:val="00A419A7"/>
    <w:rsid w:val="00A42959"/>
    <w:rsid w:val="00A44FD4"/>
    <w:rsid w:val="00A4642B"/>
    <w:rsid w:val="00A476C6"/>
    <w:rsid w:val="00A511A1"/>
    <w:rsid w:val="00A522F1"/>
    <w:rsid w:val="00A52379"/>
    <w:rsid w:val="00A52505"/>
    <w:rsid w:val="00A52766"/>
    <w:rsid w:val="00A5371D"/>
    <w:rsid w:val="00A55083"/>
    <w:rsid w:val="00A560D4"/>
    <w:rsid w:val="00A61123"/>
    <w:rsid w:val="00A61D11"/>
    <w:rsid w:val="00A61D4A"/>
    <w:rsid w:val="00A63323"/>
    <w:rsid w:val="00A6414D"/>
    <w:rsid w:val="00A653BD"/>
    <w:rsid w:val="00A66F06"/>
    <w:rsid w:val="00A704B8"/>
    <w:rsid w:val="00A71923"/>
    <w:rsid w:val="00A71B4A"/>
    <w:rsid w:val="00A74A7A"/>
    <w:rsid w:val="00A7500F"/>
    <w:rsid w:val="00A75820"/>
    <w:rsid w:val="00A764DE"/>
    <w:rsid w:val="00A77CD1"/>
    <w:rsid w:val="00A809A5"/>
    <w:rsid w:val="00A80DE8"/>
    <w:rsid w:val="00A8113F"/>
    <w:rsid w:val="00A82713"/>
    <w:rsid w:val="00A83938"/>
    <w:rsid w:val="00A84BD9"/>
    <w:rsid w:val="00A908DA"/>
    <w:rsid w:val="00A90D36"/>
    <w:rsid w:val="00A918C8"/>
    <w:rsid w:val="00A93049"/>
    <w:rsid w:val="00A93ECA"/>
    <w:rsid w:val="00A958DA"/>
    <w:rsid w:val="00AA0CF0"/>
    <w:rsid w:val="00AA10F4"/>
    <w:rsid w:val="00AA1C4E"/>
    <w:rsid w:val="00AA33E8"/>
    <w:rsid w:val="00AA5EA2"/>
    <w:rsid w:val="00AA66A3"/>
    <w:rsid w:val="00AB0668"/>
    <w:rsid w:val="00AB1A0B"/>
    <w:rsid w:val="00AB2463"/>
    <w:rsid w:val="00AB52C9"/>
    <w:rsid w:val="00AB54CD"/>
    <w:rsid w:val="00AB57B3"/>
    <w:rsid w:val="00AB6058"/>
    <w:rsid w:val="00AB71F3"/>
    <w:rsid w:val="00AC007F"/>
    <w:rsid w:val="00AC0339"/>
    <w:rsid w:val="00AC0524"/>
    <w:rsid w:val="00AC6756"/>
    <w:rsid w:val="00AD2746"/>
    <w:rsid w:val="00AD2916"/>
    <w:rsid w:val="00AD61DF"/>
    <w:rsid w:val="00AD6766"/>
    <w:rsid w:val="00AD70D6"/>
    <w:rsid w:val="00AE03D4"/>
    <w:rsid w:val="00AE5381"/>
    <w:rsid w:val="00AE5A59"/>
    <w:rsid w:val="00AE6FCE"/>
    <w:rsid w:val="00AF0DAA"/>
    <w:rsid w:val="00AF17F7"/>
    <w:rsid w:val="00AF2C17"/>
    <w:rsid w:val="00AF34BA"/>
    <w:rsid w:val="00AF65D4"/>
    <w:rsid w:val="00AF6F75"/>
    <w:rsid w:val="00AF761D"/>
    <w:rsid w:val="00B01171"/>
    <w:rsid w:val="00B023E5"/>
    <w:rsid w:val="00B036F2"/>
    <w:rsid w:val="00B04401"/>
    <w:rsid w:val="00B044CE"/>
    <w:rsid w:val="00B05400"/>
    <w:rsid w:val="00B062A7"/>
    <w:rsid w:val="00B12958"/>
    <w:rsid w:val="00B13A63"/>
    <w:rsid w:val="00B157DE"/>
    <w:rsid w:val="00B15D3B"/>
    <w:rsid w:val="00B1648C"/>
    <w:rsid w:val="00B16875"/>
    <w:rsid w:val="00B173F5"/>
    <w:rsid w:val="00B17B19"/>
    <w:rsid w:val="00B17B43"/>
    <w:rsid w:val="00B17E36"/>
    <w:rsid w:val="00B2119C"/>
    <w:rsid w:val="00B22DBB"/>
    <w:rsid w:val="00B23C1F"/>
    <w:rsid w:val="00B24CE3"/>
    <w:rsid w:val="00B27611"/>
    <w:rsid w:val="00B276F1"/>
    <w:rsid w:val="00B279C2"/>
    <w:rsid w:val="00B30A93"/>
    <w:rsid w:val="00B315F6"/>
    <w:rsid w:val="00B32628"/>
    <w:rsid w:val="00B33F99"/>
    <w:rsid w:val="00B350BD"/>
    <w:rsid w:val="00B371CA"/>
    <w:rsid w:val="00B37B28"/>
    <w:rsid w:val="00B408AF"/>
    <w:rsid w:val="00B40D26"/>
    <w:rsid w:val="00B410C0"/>
    <w:rsid w:val="00B41120"/>
    <w:rsid w:val="00B44D97"/>
    <w:rsid w:val="00B45043"/>
    <w:rsid w:val="00B45691"/>
    <w:rsid w:val="00B469A0"/>
    <w:rsid w:val="00B52BDF"/>
    <w:rsid w:val="00B551AE"/>
    <w:rsid w:val="00B578F8"/>
    <w:rsid w:val="00B57C75"/>
    <w:rsid w:val="00B600ED"/>
    <w:rsid w:val="00B613BE"/>
    <w:rsid w:val="00B61F0B"/>
    <w:rsid w:val="00B6325A"/>
    <w:rsid w:val="00B64663"/>
    <w:rsid w:val="00B64D1C"/>
    <w:rsid w:val="00B6572F"/>
    <w:rsid w:val="00B70FB3"/>
    <w:rsid w:val="00B727A1"/>
    <w:rsid w:val="00B75B6E"/>
    <w:rsid w:val="00B773C6"/>
    <w:rsid w:val="00B77E5B"/>
    <w:rsid w:val="00B809B0"/>
    <w:rsid w:val="00B80B0F"/>
    <w:rsid w:val="00B83AD7"/>
    <w:rsid w:val="00B85B52"/>
    <w:rsid w:val="00B87DED"/>
    <w:rsid w:val="00B90A03"/>
    <w:rsid w:val="00B9107C"/>
    <w:rsid w:val="00B9457F"/>
    <w:rsid w:val="00B94A87"/>
    <w:rsid w:val="00BA052D"/>
    <w:rsid w:val="00BA3BC7"/>
    <w:rsid w:val="00BA5FBF"/>
    <w:rsid w:val="00BB0F4D"/>
    <w:rsid w:val="00BB1E2E"/>
    <w:rsid w:val="00BB29E7"/>
    <w:rsid w:val="00BB3036"/>
    <w:rsid w:val="00BB362A"/>
    <w:rsid w:val="00BB41FA"/>
    <w:rsid w:val="00BB4EC3"/>
    <w:rsid w:val="00BB50E0"/>
    <w:rsid w:val="00BB5929"/>
    <w:rsid w:val="00BC255C"/>
    <w:rsid w:val="00BC4AD2"/>
    <w:rsid w:val="00BC6D1F"/>
    <w:rsid w:val="00BC7D5C"/>
    <w:rsid w:val="00BD0253"/>
    <w:rsid w:val="00BD0517"/>
    <w:rsid w:val="00BD091A"/>
    <w:rsid w:val="00BD09A8"/>
    <w:rsid w:val="00BD2C13"/>
    <w:rsid w:val="00BD2CF2"/>
    <w:rsid w:val="00BD3914"/>
    <w:rsid w:val="00BD3D29"/>
    <w:rsid w:val="00BD48C1"/>
    <w:rsid w:val="00BD5C0B"/>
    <w:rsid w:val="00BE0C1A"/>
    <w:rsid w:val="00BE0E9D"/>
    <w:rsid w:val="00BE0FD0"/>
    <w:rsid w:val="00BE1512"/>
    <w:rsid w:val="00BE1C6B"/>
    <w:rsid w:val="00BE2EEE"/>
    <w:rsid w:val="00BE6802"/>
    <w:rsid w:val="00BE6A1E"/>
    <w:rsid w:val="00BE6D52"/>
    <w:rsid w:val="00BF48A8"/>
    <w:rsid w:val="00BF4E63"/>
    <w:rsid w:val="00BF6B77"/>
    <w:rsid w:val="00BF7D57"/>
    <w:rsid w:val="00C00000"/>
    <w:rsid w:val="00C03446"/>
    <w:rsid w:val="00C03631"/>
    <w:rsid w:val="00C129A7"/>
    <w:rsid w:val="00C12EF6"/>
    <w:rsid w:val="00C15414"/>
    <w:rsid w:val="00C16FA5"/>
    <w:rsid w:val="00C216BA"/>
    <w:rsid w:val="00C2395B"/>
    <w:rsid w:val="00C2441C"/>
    <w:rsid w:val="00C2476C"/>
    <w:rsid w:val="00C25E0C"/>
    <w:rsid w:val="00C2672C"/>
    <w:rsid w:val="00C27104"/>
    <w:rsid w:val="00C27747"/>
    <w:rsid w:val="00C31716"/>
    <w:rsid w:val="00C33A63"/>
    <w:rsid w:val="00C34450"/>
    <w:rsid w:val="00C36E94"/>
    <w:rsid w:val="00C40766"/>
    <w:rsid w:val="00C40F2B"/>
    <w:rsid w:val="00C41425"/>
    <w:rsid w:val="00C41C9C"/>
    <w:rsid w:val="00C515ED"/>
    <w:rsid w:val="00C51E24"/>
    <w:rsid w:val="00C542C2"/>
    <w:rsid w:val="00C62A29"/>
    <w:rsid w:val="00C63CFF"/>
    <w:rsid w:val="00C64E3D"/>
    <w:rsid w:val="00C6628A"/>
    <w:rsid w:val="00C74868"/>
    <w:rsid w:val="00C805DE"/>
    <w:rsid w:val="00C813F1"/>
    <w:rsid w:val="00C81CFC"/>
    <w:rsid w:val="00C844B4"/>
    <w:rsid w:val="00C846E2"/>
    <w:rsid w:val="00C864F2"/>
    <w:rsid w:val="00C87D6F"/>
    <w:rsid w:val="00C926E6"/>
    <w:rsid w:val="00C93CF8"/>
    <w:rsid w:val="00C9699F"/>
    <w:rsid w:val="00CA04E3"/>
    <w:rsid w:val="00CA0EAD"/>
    <w:rsid w:val="00CA10B1"/>
    <w:rsid w:val="00CA557B"/>
    <w:rsid w:val="00CB0EFD"/>
    <w:rsid w:val="00CB2A76"/>
    <w:rsid w:val="00CB30DE"/>
    <w:rsid w:val="00CB35EF"/>
    <w:rsid w:val="00CB5149"/>
    <w:rsid w:val="00CB599B"/>
    <w:rsid w:val="00CB7278"/>
    <w:rsid w:val="00CC0291"/>
    <w:rsid w:val="00CC0A72"/>
    <w:rsid w:val="00CC2B9D"/>
    <w:rsid w:val="00CC3485"/>
    <w:rsid w:val="00CC3EEF"/>
    <w:rsid w:val="00CC5F70"/>
    <w:rsid w:val="00CD2556"/>
    <w:rsid w:val="00CD2635"/>
    <w:rsid w:val="00CD38D9"/>
    <w:rsid w:val="00CD6751"/>
    <w:rsid w:val="00CD7005"/>
    <w:rsid w:val="00CE1394"/>
    <w:rsid w:val="00CE1951"/>
    <w:rsid w:val="00CE3D27"/>
    <w:rsid w:val="00CE4869"/>
    <w:rsid w:val="00CE7748"/>
    <w:rsid w:val="00CE793C"/>
    <w:rsid w:val="00CF003D"/>
    <w:rsid w:val="00CF117C"/>
    <w:rsid w:val="00CF40E7"/>
    <w:rsid w:val="00CF5B1A"/>
    <w:rsid w:val="00CF6B00"/>
    <w:rsid w:val="00D014FA"/>
    <w:rsid w:val="00D0151D"/>
    <w:rsid w:val="00D0620D"/>
    <w:rsid w:val="00D07B03"/>
    <w:rsid w:val="00D07DB4"/>
    <w:rsid w:val="00D10A82"/>
    <w:rsid w:val="00D11581"/>
    <w:rsid w:val="00D132D1"/>
    <w:rsid w:val="00D161D0"/>
    <w:rsid w:val="00D168B3"/>
    <w:rsid w:val="00D17AEA"/>
    <w:rsid w:val="00D2209F"/>
    <w:rsid w:val="00D22333"/>
    <w:rsid w:val="00D23A59"/>
    <w:rsid w:val="00D25732"/>
    <w:rsid w:val="00D31A4A"/>
    <w:rsid w:val="00D32444"/>
    <w:rsid w:val="00D33431"/>
    <w:rsid w:val="00D33F84"/>
    <w:rsid w:val="00D342D9"/>
    <w:rsid w:val="00D37787"/>
    <w:rsid w:val="00D37997"/>
    <w:rsid w:val="00D4002D"/>
    <w:rsid w:val="00D40BEC"/>
    <w:rsid w:val="00D416C0"/>
    <w:rsid w:val="00D4200E"/>
    <w:rsid w:val="00D42204"/>
    <w:rsid w:val="00D43F76"/>
    <w:rsid w:val="00D4580D"/>
    <w:rsid w:val="00D46CAA"/>
    <w:rsid w:val="00D46E70"/>
    <w:rsid w:val="00D479A4"/>
    <w:rsid w:val="00D5171A"/>
    <w:rsid w:val="00D5233B"/>
    <w:rsid w:val="00D57213"/>
    <w:rsid w:val="00D5738F"/>
    <w:rsid w:val="00D6207E"/>
    <w:rsid w:val="00D623DA"/>
    <w:rsid w:val="00D64218"/>
    <w:rsid w:val="00D64770"/>
    <w:rsid w:val="00D65DE6"/>
    <w:rsid w:val="00D66DFC"/>
    <w:rsid w:val="00D66F89"/>
    <w:rsid w:val="00D67CF9"/>
    <w:rsid w:val="00D712D3"/>
    <w:rsid w:val="00D72084"/>
    <w:rsid w:val="00D73E44"/>
    <w:rsid w:val="00D751C1"/>
    <w:rsid w:val="00D77519"/>
    <w:rsid w:val="00D823AA"/>
    <w:rsid w:val="00D8430C"/>
    <w:rsid w:val="00D84D5D"/>
    <w:rsid w:val="00D8504B"/>
    <w:rsid w:val="00D9073E"/>
    <w:rsid w:val="00D90B8D"/>
    <w:rsid w:val="00D914B0"/>
    <w:rsid w:val="00D9184A"/>
    <w:rsid w:val="00D91EFE"/>
    <w:rsid w:val="00D965AC"/>
    <w:rsid w:val="00DA1366"/>
    <w:rsid w:val="00DA668E"/>
    <w:rsid w:val="00DB0C3B"/>
    <w:rsid w:val="00DB17B3"/>
    <w:rsid w:val="00DB2A19"/>
    <w:rsid w:val="00DB2F9E"/>
    <w:rsid w:val="00DB3FEB"/>
    <w:rsid w:val="00DB5455"/>
    <w:rsid w:val="00DB57B7"/>
    <w:rsid w:val="00DB5DE0"/>
    <w:rsid w:val="00DB66C1"/>
    <w:rsid w:val="00DC15BA"/>
    <w:rsid w:val="00DC3E8B"/>
    <w:rsid w:val="00DC6C0C"/>
    <w:rsid w:val="00DD1169"/>
    <w:rsid w:val="00DD1291"/>
    <w:rsid w:val="00DD1A56"/>
    <w:rsid w:val="00DD1F2E"/>
    <w:rsid w:val="00DD22C9"/>
    <w:rsid w:val="00DD6E8D"/>
    <w:rsid w:val="00DE0507"/>
    <w:rsid w:val="00DE58CF"/>
    <w:rsid w:val="00DE5F7A"/>
    <w:rsid w:val="00DF0708"/>
    <w:rsid w:val="00DF3684"/>
    <w:rsid w:val="00DF3CCB"/>
    <w:rsid w:val="00DF4E9F"/>
    <w:rsid w:val="00DF6065"/>
    <w:rsid w:val="00E01E47"/>
    <w:rsid w:val="00E05245"/>
    <w:rsid w:val="00E06D11"/>
    <w:rsid w:val="00E07216"/>
    <w:rsid w:val="00E10700"/>
    <w:rsid w:val="00E11154"/>
    <w:rsid w:val="00E143EE"/>
    <w:rsid w:val="00E14FB7"/>
    <w:rsid w:val="00E2051A"/>
    <w:rsid w:val="00E22001"/>
    <w:rsid w:val="00E228CF"/>
    <w:rsid w:val="00E23ADA"/>
    <w:rsid w:val="00E23BC7"/>
    <w:rsid w:val="00E23D15"/>
    <w:rsid w:val="00E2444D"/>
    <w:rsid w:val="00E25E7D"/>
    <w:rsid w:val="00E269C5"/>
    <w:rsid w:val="00E27383"/>
    <w:rsid w:val="00E27FC4"/>
    <w:rsid w:val="00E30501"/>
    <w:rsid w:val="00E310FB"/>
    <w:rsid w:val="00E32DE6"/>
    <w:rsid w:val="00E35381"/>
    <w:rsid w:val="00E35E6E"/>
    <w:rsid w:val="00E367B0"/>
    <w:rsid w:val="00E4100B"/>
    <w:rsid w:val="00E44444"/>
    <w:rsid w:val="00E507B1"/>
    <w:rsid w:val="00E51045"/>
    <w:rsid w:val="00E51A02"/>
    <w:rsid w:val="00E525EE"/>
    <w:rsid w:val="00E52CC5"/>
    <w:rsid w:val="00E55244"/>
    <w:rsid w:val="00E570D5"/>
    <w:rsid w:val="00E6207B"/>
    <w:rsid w:val="00E62C98"/>
    <w:rsid w:val="00E639F8"/>
    <w:rsid w:val="00E65233"/>
    <w:rsid w:val="00E65ACB"/>
    <w:rsid w:val="00E66624"/>
    <w:rsid w:val="00E66937"/>
    <w:rsid w:val="00E66F4C"/>
    <w:rsid w:val="00E70A62"/>
    <w:rsid w:val="00E72647"/>
    <w:rsid w:val="00E72A08"/>
    <w:rsid w:val="00E72B1E"/>
    <w:rsid w:val="00E738AA"/>
    <w:rsid w:val="00E73BDA"/>
    <w:rsid w:val="00E744DB"/>
    <w:rsid w:val="00E74FCE"/>
    <w:rsid w:val="00E768BA"/>
    <w:rsid w:val="00E76A42"/>
    <w:rsid w:val="00E8041B"/>
    <w:rsid w:val="00E8100F"/>
    <w:rsid w:val="00E81EC0"/>
    <w:rsid w:val="00E8250F"/>
    <w:rsid w:val="00E82669"/>
    <w:rsid w:val="00E82DA9"/>
    <w:rsid w:val="00E85204"/>
    <w:rsid w:val="00E85F27"/>
    <w:rsid w:val="00E862E8"/>
    <w:rsid w:val="00E870A8"/>
    <w:rsid w:val="00E907F8"/>
    <w:rsid w:val="00E90B19"/>
    <w:rsid w:val="00E92B04"/>
    <w:rsid w:val="00E94CBE"/>
    <w:rsid w:val="00E95B34"/>
    <w:rsid w:val="00E95D12"/>
    <w:rsid w:val="00E961A0"/>
    <w:rsid w:val="00E96405"/>
    <w:rsid w:val="00EA0499"/>
    <w:rsid w:val="00EA0CA5"/>
    <w:rsid w:val="00EA18AF"/>
    <w:rsid w:val="00EA5040"/>
    <w:rsid w:val="00EA70D0"/>
    <w:rsid w:val="00EA7D6C"/>
    <w:rsid w:val="00EB10F3"/>
    <w:rsid w:val="00EB11FF"/>
    <w:rsid w:val="00EB12B2"/>
    <w:rsid w:val="00EB22F4"/>
    <w:rsid w:val="00EB2B5F"/>
    <w:rsid w:val="00EB41CB"/>
    <w:rsid w:val="00EB796C"/>
    <w:rsid w:val="00EC143A"/>
    <w:rsid w:val="00EC18B8"/>
    <w:rsid w:val="00EC2C21"/>
    <w:rsid w:val="00EC6802"/>
    <w:rsid w:val="00EC6CC1"/>
    <w:rsid w:val="00EC6F72"/>
    <w:rsid w:val="00ED0001"/>
    <w:rsid w:val="00ED26E5"/>
    <w:rsid w:val="00ED648A"/>
    <w:rsid w:val="00EE0819"/>
    <w:rsid w:val="00EE1720"/>
    <w:rsid w:val="00EE303A"/>
    <w:rsid w:val="00EE3ACF"/>
    <w:rsid w:val="00EE4E75"/>
    <w:rsid w:val="00EE5628"/>
    <w:rsid w:val="00EE71A8"/>
    <w:rsid w:val="00EF0FB7"/>
    <w:rsid w:val="00EF2FDD"/>
    <w:rsid w:val="00EF447F"/>
    <w:rsid w:val="00EF4BCF"/>
    <w:rsid w:val="00EF63BE"/>
    <w:rsid w:val="00F00A4A"/>
    <w:rsid w:val="00F0152E"/>
    <w:rsid w:val="00F01728"/>
    <w:rsid w:val="00F01A91"/>
    <w:rsid w:val="00F0249B"/>
    <w:rsid w:val="00F03809"/>
    <w:rsid w:val="00F04957"/>
    <w:rsid w:val="00F067A1"/>
    <w:rsid w:val="00F071A0"/>
    <w:rsid w:val="00F07621"/>
    <w:rsid w:val="00F111C7"/>
    <w:rsid w:val="00F120E7"/>
    <w:rsid w:val="00F1243D"/>
    <w:rsid w:val="00F12860"/>
    <w:rsid w:val="00F16F04"/>
    <w:rsid w:val="00F1706F"/>
    <w:rsid w:val="00F20700"/>
    <w:rsid w:val="00F207F5"/>
    <w:rsid w:val="00F2125C"/>
    <w:rsid w:val="00F22941"/>
    <w:rsid w:val="00F22FF9"/>
    <w:rsid w:val="00F23B7D"/>
    <w:rsid w:val="00F24997"/>
    <w:rsid w:val="00F25F92"/>
    <w:rsid w:val="00F266D4"/>
    <w:rsid w:val="00F26D35"/>
    <w:rsid w:val="00F26DBE"/>
    <w:rsid w:val="00F274D3"/>
    <w:rsid w:val="00F3044F"/>
    <w:rsid w:val="00F319EC"/>
    <w:rsid w:val="00F31C5B"/>
    <w:rsid w:val="00F32D29"/>
    <w:rsid w:val="00F331A8"/>
    <w:rsid w:val="00F3384B"/>
    <w:rsid w:val="00F340A7"/>
    <w:rsid w:val="00F358AC"/>
    <w:rsid w:val="00F3679B"/>
    <w:rsid w:val="00F370D1"/>
    <w:rsid w:val="00F37D9E"/>
    <w:rsid w:val="00F4416D"/>
    <w:rsid w:val="00F451E8"/>
    <w:rsid w:val="00F4526A"/>
    <w:rsid w:val="00F4642D"/>
    <w:rsid w:val="00F4681D"/>
    <w:rsid w:val="00F4724E"/>
    <w:rsid w:val="00F535EA"/>
    <w:rsid w:val="00F546A7"/>
    <w:rsid w:val="00F55F66"/>
    <w:rsid w:val="00F60137"/>
    <w:rsid w:val="00F61B14"/>
    <w:rsid w:val="00F62507"/>
    <w:rsid w:val="00F648E9"/>
    <w:rsid w:val="00F66C64"/>
    <w:rsid w:val="00F67397"/>
    <w:rsid w:val="00F67783"/>
    <w:rsid w:val="00F67965"/>
    <w:rsid w:val="00F67E3B"/>
    <w:rsid w:val="00F712C2"/>
    <w:rsid w:val="00F7279C"/>
    <w:rsid w:val="00F732BF"/>
    <w:rsid w:val="00F73C2B"/>
    <w:rsid w:val="00F75F6B"/>
    <w:rsid w:val="00F766EB"/>
    <w:rsid w:val="00F76729"/>
    <w:rsid w:val="00F76CA3"/>
    <w:rsid w:val="00F76F82"/>
    <w:rsid w:val="00F77616"/>
    <w:rsid w:val="00F80090"/>
    <w:rsid w:val="00F82D45"/>
    <w:rsid w:val="00F850D3"/>
    <w:rsid w:val="00F864F6"/>
    <w:rsid w:val="00F87A7F"/>
    <w:rsid w:val="00F90E85"/>
    <w:rsid w:val="00F92AAB"/>
    <w:rsid w:val="00F93639"/>
    <w:rsid w:val="00F94CB8"/>
    <w:rsid w:val="00F9530C"/>
    <w:rsid w:val="00F9566D"/>
    <w:rsid w:val="00F95BFA"/>
    <w:rsid w:val="00FA133F"/>
    <w:rsid w:val="00FA55F8"/>
    <w:rsid w:val="00FB26CA"/>
    <w:rsid w:val="00FB5B27"/>
    <w:rsid w:val="00FC114E"/>
    <w:rsid w:val="00FC1FDB"/>
    <w:rsid w:val="00FC7B40"/>
    <w:rsid w:val="00FD036A"/>
    <w:rsid w:val="00FD1306"/>
    <w:rsid w:val="00FD1925"/>
    <w:rsid w:val="00FD241B"/>
    <w:rsid w:val="00FD2D76"/>
    <w:rsid w:val="00FD3A71"/>
    <w:rsid w:val="00FD452D"/>
    <w:rsid w:val="00FD53AE"/>
    <w:rsid w:val="00FD688B"/>
    <w:rsid w:val="00FD68EC"/>
    <w:rsid w:val="00FD7074"/>
    <w:rsid w:val="00FE1A36"/>
    <w:rsid w:val="00FE24B5"/>
    <w:rsid w:val="00FE362C"/>
    <w:rsid w:val="00FE41C8"/>
    <w:rsid w:val="00FE4709"/>
    <w:rsid w:val="00FE6B32"/>
    <w:rsid w:val="00FF1B9B"/>
    <w:rsid w:val="00FF3510"/>
    <w:rsid w:val="00FF358E"/>
    <w:rsid w:val="00FF6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57"/>
    <w:pPr>
      <w:overflowPunct w:val="0"/>
      <w:autoSpaceDE w:val="0"/>
      <w:autoSpaceDN w:val="0"/>
      <w:adjustRightInd w:val="0"/>
    </w:pPr>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6">
    <w:name w:val="heading 6"/>
    <w:basedOn w:val="Normal"/>
    <w:next w:val="Normal"/>
    <w:qFormat/>
    <w:pPr>
      <w:overflowPunct/>
      <w:autoSpaceDE/>
      <w:autoSpaceDN/>
      <w:adjustRightInd/>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rsid w:val="001D6F63"/>
    <w:pPr>
      <w:spacing w:before="120"/>
      <w:jc w:val="both"/>
    </w:pPr>
    <w:rPr>
      <w:rFonts w:ascii="Arial" w:hAnsi="Arial" w:cs="Arial"/>
    </w:rPr>
  </w:style>
  <w:style w:type="paragraph" w:customStyle="1" w:styleId="tiquettededocument">
    <w:name w:val="Étiquette de document"/>
    <w:next w:val="Normal"/>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customStyle="1" w:styleId="puce1">
    <w:name w:val="puce 1"/>
    <w:basedOn w:val="Corpsdetexte"/>
    <w:pPr>
      <w:numPr>
        <w:numId w:val="1"/>
      </w:numPr>
    </w:pPr>
  </w:style>
  <w:style w:type="paragraph" w:styleId="Pieddepage">
    <w:name w:val="footer"/>
    <w:basedOn w:val="Normal"/>
    <w:link w:val="PieddepageCar"/>
    <w:uiPriority w:val="99"/>
    <w:pPr>
      <w:tabs>
        <w:tab w:val="center" w:pos="4819"/>
        <w:tab w:val="right" w:pos="9071"/>
      </w:tabs>
      <w:overflowPunct/>
      <w:autoSpaceDE/>
      <w:autoSpaceDN/>
      <w:adjustRightInd/>
    </w:pPr>
  </w:style>
  <w:style w:type="character" w:styleId="Numrodepage">
    <w:name w:val="page number"/>
    <w:basedOn w:val="Policepardfaut"/>
  </w:style>
  <w:style w:type="paragraph" w:styleId="En-tte">
    <w:name w:val="header"/>
    <w:basedOn w:val="Normal"/>
    <w:pPr>
      <w:tabs>
        <w:tab w:val="center" w:pos="4536"/>
        <w:tab w:val="right" w:pos="9072"/>
      </w:tabs>
      <w:overflowPunct/>
      <w:autoSpaceDE/>
      <w:autoSpaceDN/>
      <w:adjustRightInd/>
    </w:pPr>
    <w:rPr>
      <w:sz w:val="24"/>
      <w:szCs w:val="24"/>
    </w:rPr>
  </w:style>
  <w:style w:type="paragraph" w:styleId="Listepuces3">
    <w:name w:val="List Bullet 3"/>
    <w:basedOn w:val="Normal"/>
    <w:autoRedefine/>
    <w:pPr>
      <w:numPr>
        <w:numId w:val="2"/>
      </w:numPr>
      <w:overflowPunct/>
      <w:autoSpaceDE/>
      <w:autoSpaceDN/>
      <w:adjustRightInd/>
    </w:pPr>
    <w:rPr>
      <w:sz w:val="22"/>
      <w:lang w:eastAsia="en-US"/>
    </w:rPr>
  </w:style>
  <w:style w:type="paragraph" w:styleId="Listepuces4">
    <w:name w:val="List Bullet 4"/>
    <w:basedOn w:val="Normal"/>
    <w:autoRedefine/>
    <w:rsid w:val="004A36D1"/>
    <w:pPr>
      <w:numPr>
        <w:numId w:val="4"/>
      </w:numPr>
      <w:tabs>
        <w:tab w:val="clear" w:pos="720"/>
      </w:tabs>
      <w:overflowPunct/>
      <w:autoSpaceDE/>
      <w:autoSpaceDN/>
      <w:adjustRightInd/>
      <w:spacing w:before="60"/>
      <w:ind w:left="538" w:hanging="357"/>
      <w:jc w:val="both"/>
    </w:pPr>
    <w:rPr>
      <w:i/>
      <w:sz w:val="22"/>
      <w:lang w:eastAsia="en-US"/>
    </w:rPr>
  </w:style>
  <w:style w:type="paragraph" w:styleId="Notedebasdepage">
    <w:name w:val="footnote text"/>
    <w:basedOn w:val="Normal"/>
    <w:semiHidden/>
    <w:pPr>
      <w:overflowPunct/>
      <w:autoSpaceDE/>
      <w:autoSpaceDN/>
      <w:adjustRightInd/>
    </w:pPr>
  </w:style>
  <w:style w:type="character" w:styleId="Appelnotedebasdep">
    <w:name w:val="footnote reference"/>
    <w:semiHidden/>
    <w:rPr>
      <w:vertAlign w:val="superscript"/>
    </w:rPr>
  </w:style>
  <w:style w:type="paragraph" w:styleId="Listepuces2">
    <w:name w:val="List Bullet 2"/>
    <w:basedOn w:val="Normal"/>
    <w:autoRedefine/>
    <w:pPr>
      <w:numPr>
        <w:numId w:val="3"/>
      </w:numPr>
      <w:overflowPunct/>
      <w:autoSpaceDE/>
      <w:autoSpaceDN/>
      <w:adjustRightInd/>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firstLine="720"/>
      <w:jc w:val="both"/>
    </w:pPr>
    <w:rPr>
      <w:color w:val="FF0000"/>
      <w:sz w:val="22"/>
      <w:szCs w:val="22"/>
    </w:rPr>
  </w:style>
  <w:style w:type="table" w:styleId="Grilledutableau">
    <w:name w:val="Table Grid"/>
    <w:basedOn w:val="TableauNormal"/>
    <w:rsid w:val="00F6013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vecpuces0">
    <w:name w:val="Avec puces 0"/>
    <w:aliases w:val="63 cm"/>
    <w:basedOn w:val="Aucuneliste"/>
    <w:rsid w:val="00556CEA"/>
    <w:pPr>
      <w:numPr>
        <w:numId w:val="7"/>
      </w:numPr>
    </w:pPr>
  </w:style>
  <w:style w:type="character" w:styleId="Marquedecommentaire">
    <w:name w:val="annotation reference"/>
    <w:semiHidden/>
    <w:rsid w:val="00E96405"/>
    <w:rPr>
      <w:sz w:val="16"/>
      <w:szCs w:val="16"/>
    </w:rPr>
  </w:style>
  <w:style w:type="paragraph" w:styleId="Commentaire">
    <w:name w:val="annotation text"/>
    <w:basedOn w:val="Normal"/>
    <w:semiHidden/>
    <w:rsid w:val="00E96405"/>
  </w:style>
  <w:style w:type="paragraph" w:styleId="Objetducommentaire">
    <w:name w:val="annotation subject"/>
    <w:basedOn w:val="Commentaire"/>
    <w:next w:val="Commentaire"/>
    <w:semiHidden/>
    <w:rsid w:val="00E96405"/>
    <w:rPr>
      <w:b/>
      <w:bCs/>
    </w:rPr>
  </w:style>
  <w:style w:type="paragraph" w:customStyle="1" w:styleId="Normalmodif1">
    <w:name w:val="Normal modif 1"/>
    <w:basedOn w:val="Normal"/>
    <w:next w:val="Corpsdetexte"/>
    <w:semiHidden/>
    <w:rsid w:val="00E96405"/>
    <w:pPr>
      <w:overflowPunct/>
      <w:autoSpaceDE/>
      <w:autoSpaceDN/>
      <w:adjustRightInd/>
      <w:spacing w:after="160" w:line="240" w:lineRule="exact"/>
    </w:pPr>
    <w:rPr>
      <w:sz w:val="24"/>
      <w:szCs w:val="24"/>
    </w:rPr>
  </w:style>
  <w:style w:type="numbering" w:customStyle="1" w:styleId="Avecpuces0cm">
    <w:name w:val="Avec puces 0 cm"/>
    <w:basedOn w:val="Aucuneliste"/>
    <w:rsid w:val="00A82713"/>
    <w:pPr>
      <w:numPr>
        <w:numId w:val="9"/>
      </w:numPr>
    </w:pPr>
  </w:style>
  <w:style w:type="paragraph" w:styleId="Corpsdetexte2">
    <w:name w:val="Body Text 2"/>
    <w:basedOn w:val="Normal"/>
    <w:rsid w:val="005C1638"/>
    <w:pPr>
      <w:spacing w:after="120" w:line="480" w:lineRule="auto"/>
    </w:pPr>
  </w:style>
  <w:style w:type="paragraph" w:customStyle="1" w:styleId="CarCar2">
    <w:name w:val="Car Car2"/>
    <w:basedOn w:val="Normal"/>
    <w:next w:val="Corpsdetexte"/>
    <w:semiHidden/>
    <w:rsid w:val="004660D8"/>
    <w:pPr>
      <w:overflowPunct/>
      <w:autoSpaceDE/>
      <w:autoSpaceDN/>
      <w:adjustRightInd/>
      <w:spacing w:after="160" w:line="240" w:lineRule="exact"/>
    </w:pPr>
    <w:rPr>
      <w:sz w:val="24"/>
      <w:szCs w:val="24"/>
    </w:rPr>
  </w:style>
  <w:style w:type="character" w:styleId="lev">
    <w:name w:val="Strong"/>
    <w:uiPriority w:val="22"/>
    <w:qFormat/>
    <w:rsid w:val="000D6D47"/>
    <w:rPr>
      <w:b/>
      <w:bCs/>
    </w:rPr>
  </w:style>
  <w:style w:type="paragraph" w:styleId="Paragraphedeliste">
    <w:name w:val="List Paragraph"/>
    <w:basedOn w:val="Normal"/>
    <w:uiPriority w:val="34"/>
    <w:qFormat/>
    <w:rsid w:val="00E269C5"/>
    <w:pPr>
      <w:ind w:left="708"/>
    </w:pPr>
  </w:style>
  <w:style w:type="paragraph" w:customStyle="1" w:styleId="CHAPITRE">
    <w:name w:val="CHAPITRE"/>
    <w:basedOn w:val="Normal"/>
    <w:qFormat/>
    <w:rsid w:val="00B77E5B"/>
    <w:pPr>
      <w:pBdr>
        <w:top w:val="single" w:sz="12" w:space="1" w:color="auto"/>
        <w:left w:val="single" w:sz="12" w:space="4" w:color="auto"/>
        <w:bottom w:val="single" w:sz="12" w:space="1" w:color="auto"/>
        <w:right w:val="single" w:sz="12" w:space="4" w:color="auto"/>
      </w:pBdr>
      <w:outlineLvl w:val="0"/>
    </w:pPr>
    <w:rPr>
      <w:rFonts w:ascii="Arial" w:hAnsi="Arial" w:cs="Arial"/>
      <w:b/>
      <w:sz w:val="24"/>
      <w:szCs w:val="24"/>
    </w:rPr>
  </w:style>
  <w:style w:type="paragraph" w:customStyle="1" w:styleId="Article">
    <w:name w:val="Article"/>
    <w:basedOn w:val="Normal"/>
    <w:qFormat/>
    <w:rsid w:val="00A71B4A"/>
    <w:pPr>
      <w:keepNext/>
      <w:jc w:val="both"/>
      <w:outlineLvl w:val="1"/>
    </w:pPr>
    <w:rPr>
      <w:rFonts w:ascii="Arial" w:hAnsi="Arial" w:cs="Arial"/>
      <w:b/>
    </w:rPr>
  </w:style>
  <w:style w:type="paragraph" w:customStyle="1" w:styleId="Sous-article">
    <w:name w:val="Sous-article"/>
    <w:basedOn w:val="Normal"/>
    <w:qFormat/>
    <w:rsid w:val="00A71B4A"/>
    <w:pPr>
      <w:keepNext/>
      <w:jc w:val="both"/>
      <w:outlineLvl w:val="2"/>
    </w:pPr>
    <w:rPr>
      <w:rFonts w:ascii="Arial" w:hAnsi="Arial" w:cs="Arial"/>
      <w:b/>
    </w:rPr>
  </w:style>
  <w:style w:type="paragraph" w:customStyle="1" w:styleId="CarCar">
    <w:name w:val="Car Car"/>
    <w:basedOn w:val="Normal"/>
    <w:rsid w:val="004D20F0"/>
    <w:pPr>
      <w:overflowPunct/>
      <w:autoSpaceDE/>
      <w:autoSpaceDN/>
      <w:adjustRightInd/>
      <w:spacing w:after="160" w:line="240" w:lineRule="exact"/>
    </w:pPr>
    <w:rPr>
      <w:rFonts w:ascii="Verdana" w:hAnsi="Verdana" w:cs="Verdana"/>
      <w:lang w:val="en-US" w:eastAsia="en-US"/>
    </w:rPr>
  </w:style>
  <w:style w:type="character" w:customStyle="1" w:styleId="PieddepageCar">
    <w:name w:val="Pied de page Car"/>
    <w:basedOn w:val="Policepardfaut"/>
    <w:link w:val="Pieddepage"/>
    <w:uiPriority w:val="99"/>
    <w:rsid w:val="00FD2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57"/>
    <w:pPr>
      <w:overflowPunct w:val="0"/>
      <w:autoSpaceDE w:val="0"/>
      <w:autoSpaceDN w:val="0"/>
      <w:adjustRightInd w:val="0"/>
    </w:pPr>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6">
    <w:name w:val="heading 6"/>
    <w:basedOn w:val="Normal"/>
    <w:next w:val="Normal"/>
    <w:qFormat/>
    <w:pPr>
      <w:overflowPunct/>
      <w:autoSpaceDE/>
      <w:autoSpaceDN/>
      <w:adjustRightInd/>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rsid w:val="001D6F63"/>
    <w:pPr>
      <w:spacing w:before="120"/>
      <w:jc w:val="both"/>
    </w:pPr>
    <w:rPr>
      <w:rFonts w:ascii="Arial" w:hAnsi="Arial" w:cs="Arial"/>
    </w:rPr>
  </w:style>
  <w:style w:type="paragraph" w:customStyle="1" w:styleId="tiquettededocument">
    <w:name w:val="Étiquette de document"/>
    <w:next w:val="Normal"/>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customStyle="1" w:styleId="puce1">
    <w:name w:val="puce 1"/>
    <w:basedOn w:val="Corpsdetexte"/>
    <w:pPr>
      <w:numPr>
        <w:numId w:val="1"/>
      </w:numPr>
    </w:pPr>
  </w:style>
  <w:style w:type="paragraph" w:styleId="Pieddepage">
    <w:name w:val="footer"/>
    <w:basedOn w:val="Normal"/>
    <w:link w:val="PieddepageCar"/>
    <w:uiPriority w:val="99"/>
    <w:pPr>
      <w:tabs>
        <w:tab w:val="center" w:pos="4819"/>
        <w:tab w:val="right" w:pos="9071"/>
      </w:tabs>
      <w:overflowPunct/>
      <w:autoSpaceDE/>
      <w:autoSpaceDN/>
      <w:adjustRightInd/>
    </w:pPr>
  </w:style>
  <w:style w:type="character" w:styleId="Numrodepage">
    <w:name w:val="page number"/>
    <w:basedOn w:val="Policepardfaut"/>
  </w:style>
  <w:style w:type="paragraph" w:styleId="En-tte">
    <w:name w:val="header"/>
    <w:basedOn w:val="Normal"/>
    <w:pPr>
      <w:tabs>
        <w:tab w:val="center" w:pos="4536"/>
        <w:tab w:val="right" w:pos="9072"/>
      </w:tabs>
      <w:overflowPunct/>
      <w:autoSpaceDE/>
      <w:autoSpaceDN/>
      <w:adjustRightInd/>
    </w:pPr>
    <w:rPr>
      <w:sz w:val="24"/>
      <w:szCs w:val="24"/>
    </w:rPr>
  </w:style>
  <w:style w:type="paragraph" w:styleId="Listepuces3">
    <w:name w:val="List Bullet 3"/>
    <w:basedOn w:val="Normal"/>
    <w:autoRedefine/>
    <w:pPr>
      <w:numPr>
        <w:numId w:val="2"/>
      </w:numPr>
      <w:overflowPunct/>
      <w:autoSpaceDE/>
      <w:autoSpaceDN/>
      <w:adjustRightInd/>
    </w:pPr>
    <w:rPr>
      <w:sz w:val="22"/>
      <w:lang w:eastAsia="en-US"/>
    </w:rPr>
  </w:style>
  <w:style w:type="paragraph" w:styleId="Listepuces4">
    <w:name w:val="List Bullet 4"/>
    <w:basedOn w:val="Normal"/>
    <w:autoRedefine/>
    <w:rsid w:val="004A36D1"/>
    <w:pPr>
      <w:numPr>
        <w:numId w:val="4"/>
      </w:numPr>
      <w:tabs>
        <w:tab w:val="clear" w:pos="720"/>
      </w:tabs>
      <w:overflowPunct/>
      <w:autoSpaceDE/>
      <w:autoSpaceDN/>
      <w:adjustRightInd/>
      <w:spacing w:before="60"/>
      <w:ind w:left="538" w:hanging="357"/>
      <w:jc w:val="both"/>
    </w:pPr>
    <w:rPr>
      <w:i/>
      <w:sz w:val="22"/>
      <w:lang w:eastAsia="en-US"/>
    </w:rPr>
  </w:style>
  <w:style w:type="paragraph" w:styleId="Notedebasdepage">
    <w:name w:val="footnote text"/>
    <w:basedOn w:val="Normal"/>
    <w:semiHidden/>
    <w:pPr>
      <w:overflowPunct/>
      <w:autoSpaceDE/>
      <w:autoSpaceDN/>
      <w:adjustRightInd/>
    </w:pPr>
  </w:style>
  <w:style w:type="character" w:styleId="Appelnotedebasdep">
    <w:name w:val="footnote reference"/>
    <w:semiHidden/>
    <w:rPr>
      <w:vertAlign w:val="superscript"/>
    </w:rPr>
  </w:style>
  <w:style w:type="paragraph" w:styleId="Listepuces2">
    <w:name w:val="List Bullet 2"/>
    <w:basedOn w:val="Normal"/>
    <w:autoRedefine/>
    <w:pPr>
      <w:numPr>
        <w:numId w:val="3"/>
      </w:numPr>
      <w:overflowPunct/>
      <w:autoSpaceDE/>
      <w:autoSpaceDN/>
      <w:adjustRightInd/>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firstLine="720"/>
      <w:jc w:val="both"/>
    </w:pPr>
    <w:rPr>
      <w:color w:val="FF0000"/>
      <w:sz w:val="22"/>
      <w:szCs w:val="22"/>
    </w:rPr>
  </w:style>
  <w:style w:type="table" w:styleId="Grilledutableau">
    <w:name w:val="Table Grid"/>
    <w:basedOn w:val="TableauNormal"/>
    <w:rsid w:val="00F6013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vecpuces0">
    <w:name w:val="Avec puces 0"/>
    <w:aliases w:val="63 cm"/>
    <w:basedOn w:val="Aucuneliste"/>
    <w:rsid w:val="00556CEA"/>
    <w:pPr>
      <w:numPr>
        <w:numId w:val="7"/>
      </w:numPr>
    </w:pPr>
  </w:style>
  <w:style w:type="character" w:styleId="Marquedecommentaire">
    <w:name w:val="annotation reference"/>
    <w:semiHidden/>
    <w:rsid w:val="00E96405"/>
    <w:rPr>
      <w:sz w:val="16"/>
      <w:szCs w:val="16"/>
    </w:rPr>
  </w:style>
  <w:style w:type="paragraph" w:styleId="Commentaire">
    <w:name w:val="annotation text"/>
    <w:basedOn w:val="Normal"/>
    <w:semiHidden/>
    <w:rsid w:val="00E96405"/>
  </w:style>
  <w:style w:type="paragraph" w:styleId="Objetducommentaire">
    <w:name w:val="annotation subject"/>
    <w:basedOn w:val="Commentaire"/>
    <w:next w:val="Commentaire"/>
    <w:semiHidden/>
    <w:rsid w:val="00E96405"/>
    <w:rPr>
      <w:b/>
      <w:bCs/>
    </w:rPr>
  </w:style>
  <w:style w:type="paragraph" w:customStyle="1" w:styleId="Normalmodif1">
    <w:name w:val="Normal modif 1"/>
    <w:basedOn w:val="Normal"/>
    <w:next w:val="Corpsdetexte"/>
    <w:semiHidden/>
    <w:rsid w:val="00E96405"/>
    <w:pPr>
      <w:overflowPunct/>
      <w:autoSpaceDE/>
      <w:autoSpaceDN/>
      <w:adjustRightInd/>
      <w:spacing w:after="160" w:line="240" w:lineRule="exact"/>
    </w:pPr>
    <w:rPr>
      <w:sz w:val="24"/>
      <w:szCs w:val="24"/>
    </w:rPr>
  </w:style>
  <w:style w:type="numbering" w:customStyle="1" w:styleId="Avecpuces0cm">
    <w:name w:val="Avec puces 0 cm"/>
    <w:basedOn w:val="Aucuneliste"/>
    <w:rsid w:val="00A82713"/>
    <w:pPr>
      <w:numPr>
        <w:numId w:val="9"/>
      </w:numPr>
    </w:pPr>
  </w:style>
  <w:style w:type="paragraph" w:styleId="Corpsdetexte2">
    <w:name w:val="Body Text 2"/>
    <w:basedOn w:val="Normal"/>
    <w:rsid w:val="005C1638"/>
    <w:pPr>
      <w:spacing w:after="120" w:line="480" w:lineRule="auto"/>
    </w:pPr>
  </w:style>
  <w:style w:type="paragraph" w:customStyle="1" w:styleId="CarCar2">
    <w:name w:val="Car Car2"/>
    <w:basedOn w:val="Normal"/>
    <w:next w:val="Corpsdetexte"/>
    <w:semiHidden/>
    <w:rsid w:val="004660D8"/>
    <w:pPr>
      <w:overflowPunct/>
      <w:autoSpaceDE/>
      <w:autoSpaceDN/>
      <w:adjustRightInd/>
      <w:spacing w:after="160" w:line="240" w:lineRule="exact"/>
    </w:pPr>
    <w:rPr>
      <w:sz w:val="24"/>
      <w:szCs w:val="24"/>
    </w:rPr>
  </w:style>
  <w:style w:type="character" w:styleId="lev">
    <w:name w:val="Strong"/>
    <w:uiPriority w:val="22"/>
    <w:qFormat/>
    <w:rsid w:val="000D6D47"/>
    <w:rPr>
      <w:b/>
      <w:bCs/>
    </w:rPr>
  </w:style>
  <w:style w:type="paragraph" w:styleId="Paragraphedeliste">
    <w:name w:val="List Paragraph"/>
    <w:basedOn w:val="Normal"/>
    <w:uiPriority w:val="34"/>
    <w:qFormat/>
    <w:rsid w:val="00E269C5"/>
    <w:pPr>
      <w:ind w:left="708"/>
    </w:pPr>
  </w:style>
  <w:style w:type="paragraph" w:customStyle="1" w:styleId="CHAPITRE">
    <w:name w:val="CHAPITRE"/>
    <w:basedOn w:val="Normal"/>
    <w:qFormat/>
    <w:rsid w:val="00B77E5B"/>
    <w:pPr>
      <w:pBdr>
        <w:top w:val="single" w:sz="12" w:space="1" w:color="auto"/>
        <w:left w:val="single" w:sz="12" w:space="4" w:color="auto"/>
        <w:bottom w:val="single" w:sz="12" w:space="1" w:color="auto"/>
        <w:right w:val="single" w:sz="12" w:space="4" w:color="auto"/>
      </w:pBdr>
      <w:outlineLvl w:val="0"/>
    </w:pPr>
    <w:rPr>
      <w:rFonts w:ascii="Arial" w:hAnsi="Arial" w:cs="Arial"/>
      <w:b/>
      <w:sz w:val="24"/>
      <w:szCs w:val="24"/>
    </w:rPr>
  </w:style>
  <w:style w:type="paragraph" w:customStyle="1" w:styleId="Article">
    <w:name w:val="Article"/>
    <w:basedOn w:val="Normal"/>
    <w:qFormat/>
    <w:rsid w:val="00A71B4A"/>
    <w:pPr>
      <w:keepNext/>
      <w:jc w:val="both"/>
      <w:outlineLvl w:val="1"/>
    </w:pPr>
    <w:rPr>
      <w:rFonts w:ascii="Arial" w:hAnsi="Arial" w:cs="Arial"/>
      <w:b/>
    </w:rPr>
  </w:style>
  <w:style w:type="paragraph" w:customStyle="1" w:styleId="Sous-article">
    <w:name w:val="Sous-article"/>
    <w:basedOn w:val="Normal"/>
    <w:qFormat/>
    <w:rsid w:val="00A71B4A"/>
    <w:pPr>
      <w:keepNext/>
      <w:jc w:val="both"/>
      <w:outlineLvl w:val="2"/>
    </w:pPr>
    <w:rPr>
      <w:rFonts w:ascii="Arial" w:hAnsi="Arial" w:cs="Arial"/>
      <w:b/>
    </w:rPr>
  </w:style>
  <w:style w:type="paragraph" w:customStyle="1" w:styleId="CarCar">
    <w:name w:val="Car Car"/>
    <w:basedOn w:val="Normal"/>
    <w:rsid w:val="004D20F0"/>
    <w:pPr>
      <w:overflowPunct/>
      <w:autoSpaceDE/>
      <w:autoSpaceDN/>
      <w:adjustRightInd/>
      <w:spacing w:after="160" w:line="240" w:lineRule="exact"/>
    </w:pPr>
    <w:rPr>
      <w:rFonts w:ascii="Verdana" w:hAnsi="Verdana" w:cs="Verdana"/>
      <w:lang w:val="en-US" w:eastAsia="en-US"/>
    </w:rPr>
  </w:style>
  <w:style w:type="character" w:customStyle="1" w:styleId="PieddepageCar">
    <w:name w:val="Pied de page Car"/>
    <w:basedOn w:val="Policepardfaut"/>
    <w:link w:val="Pieddepage"/>
    <w:uiPriority w:val="99"/>
    <w:rsid w:val="00FD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6211">
      <w:bodyDiv w:val="1"/>
      <w:marLeft w:val="0"/>
      <w:marRight w:val="0"/>
      <w:marTop w:val="0"/>
      <w:marBottom w:val="0"/>
      <w:divBdr>
        <w:top w:val="none" w:sz="0" w:space="0" w:color="auto"/>
        <w:left w:val="none" w:sz="0" w:space="0" w:color="auto"/>
        <w:bottom w:val="none" w:sz="0" w:space="0" w:color="auto"/>
        <w:right w:val="none" w:sz="0" w:space="0" w:color="auto"/>
      </w:divBdr>
    </w:div>
    <w:div w:id="108596757">
      <w:bodyDiv w:val="1"/>
      <w:marLeft w:val="0"/>
      <w:marRight w:val="0"/>
      <w:marTop w:val="0"/>
      <w:marBottom w:val="0"/>
      <w:divBdr>
        <w:top w:val="none" w:sz="0" w:space="0" w:color="auto"/>
        <w:left w:val="none" w:sz="0" w:space="0" w:color="auto"/>
        <w:bottom w:val="none" w:sz="0" w:space="0" w:color="auto"/>
        <w:right w:val="none" w:sz="0" w:space="0" w:color="auto"/>
      </w:divBdr>
    </w:div>
    <w:div w:id="236212497">
      <w:bodyDiv w:val="1"/>
      <w:marLeft w:val="0"/>
      <w:marRight w:val="0"/>
      <w:marTop w:val="0"/>
      <w:marBottom w:val="0"/>
      <w:divBdr>
        <w:top w:val="none" w:sz="0" w:space="0" w:color="auto"/>
        <w:left w:val="none" w:sz="0" w:space="0" w:color="auto"/>
        <w:bottom w:val="none" w:sz="0" w:space="0" w:color="auto"/>
        <w:right w:val="none" w:sz="0" w:space="0" w:color="auto"/>
      </w:divBdr>
    </w:div>
    <w:div w:id="401408467">
      <w:bodyDiv w:val="1"/>
      <w:marLeft w:val="0"/>
      <w:marRight w:val="0"/>
      <w:marTop w:val="0"/>
      <w:marBottom w:val="0"/>
      <w:divBdr>
        <w:top w:val="none" w:sz="0" w:space="0" w:color="auto"/>
        <w:left w:val="none" w:sz="0" w:space="0" w:color="auto"/>
        <w:bottom w:val="none" w:sz="0" w:space="0" w:color="auto"/>
        <w:right w:val="none" w:sz="0" w:space="0" w:color="auto"/>
      </w:divBdr>
    </w:div>
    <w:div w:id="530538128">
      <w:bodyDiv w:val="1"/>
      <w:marLeft w:val="0"/>
      <w:marRight w:val="0"/>
      <w:marTop w:val="0"/>
      <w:marBottom w:val="0"/>
      <w:divBdr>
        <w:top w:val="none" w:sz="0" w:space="0" w:color="auto"/>
        <w:left w:val="none" w:sz="0" w:space="0" w:color="auto"/>
        <w:bottom w:val="none" w:sz="0" w:space="0" w:color="auto"/>
        <w:right w:val="none" w:sz="0" w:space="0" w:color="auto"/>
      </w:divBdr>
    </w:div>
    <w:div w:id="940449802">
      <w:bodyDiv w:val="1"/>
      <w:marLeft w:val="0"/>
      <w:marRight w:val="0"/>
      <w:marTop w:val="0"/>
      <w:marBottom w:val="0"/>
      <w:divBdr>
        <w:top w:val="none" w:sz="0" w:space="0" w:color="auto"/>
        <w:left w:val="none" w:sz="0" w:space="0" w:color="auto"/>
        <w:bottom w:val="none" w:sz="0" w:space="0" w:color="auto"/>
        <w:right w:val="none" w:sz="0" w:space="0" w:color="auto"/>
      </w:divBdr>
    </w:div>
    <w:div w:id="1009331326">
      <w:bodyDiv w:val="1"/>
      <w:marLeft w:val="0"/>
      <w:marRight w:val="0"/>
      <w:marTop w:val="0"/>
      <w:marBottom w:val="0"/>
      <w:divBdr>
        <w:top w:val="none" w:sz="0" w:space="0" w:color="auto"/>
        <w:left w:val="none" w:sz="0" w:space="0" w:color="auto"/>
        <w:bottom w:val="none" w:sz="0" w:space="0" w:color="auto"/>
        <w:right w:val="none" w:sz="0" w:space="0" w:color="auto"/>
      </w:divBdr>
    </w:div>
    <w:div w:id="1069499266">
      <w:bodyDiv w:val="1"/>
      <w:marLeft w:val="0"/>
      <w:marRight w:val="0"/>
      <w:marTop w:val="0"/>
      <w:marBottom w:val="0"/>
      <w:divBdr>
        <w:top w:val="none" w:sz="0" w:space="0" w:color="auto"/>
        <w:left w:val="none" w:sz="0" w:space="0" w:color="auto"/>
        <w:bottom w:val="none" w:sz="0" w:space="0" w:color="auto"/>
        <w:right w:val="none" w:sz="0" w:space="0" w:color="auto"/>
      </w:divBdr>
    </w:div>
    <w:div w:id="1191842362">
      <w:bodyDiv w:val="1"/>
      <w:marLeft w:val="0"/>
      <w:marRight w:val="0"/>
      <w:marTop w:val="0"/>
      <w:marBottom w:val="0"/>
      <w:divBdr>
        <w:top w:val="none" w:sz="0" w:space="0" w:color="auto"/>
        <w:left w:val="none" w:sz="0" w:space="0" w:color="auto"/>
        <w:bottom w:val="none" w:sz="0" w:space="0" w:color="auto"/>
        <w:right w:val="none" w:sz="0" w:space="0" w:color="auto"/>
      </w:divBdr>
    </w:div>
    <w:div w:id="1379160307">
      <w:bodyDiv w:val="1"/>
      <w:marLeft w:val="0"/>
      <w:marRight w:val="0"/>
      <w:marTop w:val="0"/>
      <w:marBottom w:val="0"/>
      <w:divBdr>
        <w:top w:val="none" w:sz="0" w:space="0" w:color="auto"/>
        <w:left w:val="none" w:sz="0" w:space="0" w:color="auto"/>
        <w:bottom w:val="none" w:sz="0" w:space="0" w:color="auto"/>
        <w:right w:val="none" w:sz="0" w:space="0" w:color="auto"/>
      </w:divBdr>
    </w:div>
    <w:div w:id="1401557756">
      <w:bodyDiv w:val="1"/>
      <w:marLeft w:val="0"/>
      <w:marRight w:val="0"/>
      <w:marTop w:val="0"/>
      <w:marBottom w:val="0"/>
      <w:divBdr>
        <w:top w:val="none" w:sz="0" w:space="0" w:color="auto"/>
        <w:left w:val="none" w:sz="0" w:space="0" w:color="auto"/>
        <w:bottom w:val="none" w:sz="0" w:space="0" w:color="auto"/>
        <w:right w:val="none" w:sz="0" w:space="0" w:color="auto"/>
      </w:divBdr>
    </w:div>
    <w:div w:id="1474560080">
      <w:bodyDiv w:val="1"/>
      <w:marLeft w:val="0"/>
      <w:marRight w:val="0"/>
      <w:marTop w:val="0"/>
      <w:marBottom w:val="0"/>
      <w:divBdr>
        <w:top w:val="none" w:sz="0" w:space="0" w:color="auto"/>
        <w:left w:val="none" w:sz="0" w:space="0" w:color="auto"/>
        <w:bottom w:val="none" w:sz="0" w:space="0" w:color="auto"/>
        <w:right w:val="none" w:sz="0" w:space="0" w:color="auto"/>
      </w:divBdr>
    </w:div>
    <w:div w:id="1629507589">
      <w:bodyDiv w:val="1"/>
      <w:marLeft w:val="0"/>
      <w:marRight w:val="0"/>
      <w:marTop w:val="0"/>
      <w:marBottom w:val="0"/>
      <w:divBdr>
        <w:top w:val="none" w:sz="0" w:space="0" w:color="auto"/>
        <w:left w:val="none" w:sz="0" w:space="0" w:color="auto"/>
        <w:bottom w:val="none" w:sz="0" w:space="0" w:color="auto"/>
        <w:right w:val="none" w:sz="0" w:space="0" w:color="auto"/>
      </w:divBdr>
    </w:div>
    <w:div w:id="1655984432">
      <w:bodyDiv w:val="1"/>
      <w:marLeft w:val="0"/>
      <w:marRight w:val="0"/>
      <w:marTop w:val="0"/>
      <w:marBottom w:val="0"/>
      <w:divBdr>
        <w:top w:val="none" w:sz="0" w:space="0" w:color="auto"/>
        <w:left w:val="none" w:sz="0" w:space="0" w:color="auto"/>
        <w:bottom w:val="none" w:sz="0" w:space="0" w:color="auto"/>
        <w:right w:val="none" w:sz="0" w:space="0" w:color="auto"/>
      </w:divBdr>
    </w:div>
    <w:div w:id="1748577545">
      <w:bodyDiv w:val="1"/>
      <w:marLeft w:val="0"/>
      <w:marRight w:val="0"/>
      <w:marTop w:val="0"/>
      <w:marBottom w:val="0"/>
      <w:divBdr>
        <w:top w:val="none" w:sz="0" w:space="0" w:color="auto"/>
        <w:left w:val="none" w:sz="0" w:space="0" w:color="auto"/>
        <w:bottom w:val="none" w:sz="0" w:space="0" w:color="auto"/>
        <w:right w:val="none" w:sz="0" w:space="0" w:color="auto"/>
      </w:divBdr>
    </w:div>
    <w:div w:id="1758403004">
      <w:bodyDiv w:val="1"/>
      <w:marLeft w:val="0"/>
      <w:marRight w:val="0"/>
      <w:marTop w:val="0"/>
      <w:marBottom w:val="0"/>
      <w:divBdr>
        <w:top w:val="none" w:sz="0" w:space="0" w:color="auto"/>
        <w:left w:val="none" w:sz="0" w:space="0" w:color="auto"/>
        <w:bottom w:val="none" w:sz="0" w:space="0" w:color="auto"/>
        <w:right w:val="none" w:sz="0" w:space="0" w:color="auto"/>
      </w:divBdr>
    </w:div>
    <w:div w:id="1866670821">
      <w:bodyDiv w:val="1"/>
      <w:marLeft w:val="0"/>
      <w:marRight w:val="0"/>
      <w:marTop w:val="0"/>
      <w:marBottom w:val="0"/>
      <w:divBdr>
        <w:top w:val="none" w:sz="0" w:space="0" w:color="auto"/>
        <w:left w:val="none" w:sz="0" w:space="0" w:color="auto"/>
        <w:bottom w:val="none" w:sz="0" w:space="0" w:color="auto"/>
        <w:right w:val="none" w:sz="0" w:space="0" w:color="auto"/>
      </w:divBdr>
    </w:div>
    <w:div w:id="1918634776">
      <w:bodyDiv w:val="1"/>
      <w:marLeft w:val="0"/>
      <w:marRight w:val="0"/>
      <w:marTop w:val="0"/>
      <w:marBottom w:val="0"/>
      <w:divBdr>
        <w:top w:val="none" w:sz="0" w:space="0" w:color="auto"/>
        <w:left w:val="none" w:sz="0" w:space="0" w:color="auto"/>
        <w:bottom w:val="none" w:sz="0" w:space="0" w:color="auto"/>
        <w:right w:val="none" w:sz="0" w:space="0" w:color="auto"/>
      </w:divBdr>
    </w:div>
    <w:div w:id="1938445408">
      <w:bodyDiv w:val="1"/>
      <w:marLeft w:val="0"/>
      <w:marRight w:val="0"/>
      <w:marTop w:val="0"/>
      <w:marBottom w:val="0"/>
      <w:divBdr>
        <w:top w:val="none" w:sz="0" w:space="0" w:color="auto"/>
        <w:left w:val="none" w:sz="0" w:space="0" w:color="auto"/>
        <w:bottom w:val="none" w:sz="0" w:space="0" w:color="auto"/>
        <w:right w:val="none" w:sz="0" w:space="0" w:color="auto"/>
      </w:divBdr>
    </w:div>
    <w:div w:id="2018843600">
      <w:bodyDiv w:val="1"/>
      <w:marLeft w:val="0"/>
      <w:marRight w:val="0"/>
      <w:marTop w:val="0"/>
      <w:marBottom w:val="0"/>
      <w:divBdr>
        <w:top w:val="none" w:sz="0" w:space="0" w:color="auto"/>
        <w:left w:val="none" w:sz="0" w:space="0" w:color="auto"/>
        <w:bottom w:val="none" w:sz="0" w:space="0" w:color="auto"/>
        <w:right w:val="none" w:sz="0" w:space="0" w:color="auto"/>
      </w:divBdr>
    </w:div>
    <w:div w:id="20777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EAF9-2FD0-4FE4-B0CB-211A7D71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4130</Words>
  <Characters>23329</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AGENCE DE L'EAU LOIRE-BRETAGNE</vt:lpstr>
    </vt:vector>
  </TitlesOfParts>
  <Company>AELB</Company>
  <LinksUpToDate>false</LinksUpToDate>
  <CharactersWithSpaces>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DE L'EAU LOIRE-BRETAGNE</dc:title>
  <dc:creator>utilisateur_aelb</dc:creator>
  <cp:lastModifiedBy>SOMMER Sandrine</cp:lastModifiedBy>
  <cp:revision>2</cp:revision>
  <cp:lastPrinted>2022-01-20T13:44:00Z</cp:lastPrinted>
  <dcterms:created xsi:type="dcterms:W3CDTF">2022-01-20T13:45:00Z</dcterms:created>
  <dcterms:modified xsi:type="dcterms:W3CDTF">2022-01-20T13:45:00Z</dcterms:modified>
</cp:coreProperties>
</file>